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94A" w:rsidRPr="00B57562" w:rsidRDefault="004C30E8">
      <w:pPr>
        <w:pStyle w:val="ConsPlusTitle"/>
        <w:jc w:val="center"/>
        <w:outlineLvl w:val="0"/>
        <w:rPr>
          <w:rFonts w:ascii="PT Astra Serif" w:hAnsi="PT Astra Serif"/>
        </w:rPr>
      </w:pPr>
      <w:bookmarkStart w:id="0" w:name="_GoBack"/>
      <w:bookmarkEnd w:id="0"/>
      <w:r w:rsidRPr="00B57562">
        <w:rPr>
          <w:rFonts w:ascii="PT Astra Serif" w:hAnsi="PT Astra Serif"/>
          <w:noProof/>
          <w:color w:val="000000"/>
          <w:sz w:val="28"/>
          <w:szCs w:val="28"/>
        </w:rPr>
        <w:drawing>
          <wp:inline distT="0" distB="0" distL="0" distR="0">
            <wp:extent cx="695325" cy="6858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p w:rsidR="0072646E" w:rsidRPr="00B57562" w:rsidRDefault="0072646E">
      <w:pPr>
        <w:pStyle w:val="ConsPlusTitle"/>
        <w:jc w:val="center"/>
        <w:outlineLvl w:val="0"/>
        <w:rPr>
          <w:rFonts w:ascii="PT Astra Serif" w:hAnsi="PT Astra Serif"/>
        </w:rPr>
      </w:pPr>
      <w:r w:rsidRPr="00B57562">
        <w:rPr>
          <w:rFonts w:ascii="PT Astra Serif" w:hAnsi="PT Astra Serif"/>
        </w:rPr>
        <w:t>ГУБЕРНАТОР ТОМСКОЙ ОБЛАСТИ</w:t>
      </w:r>
    </w:p>
    <w:p w:rsidR="0072646E" w:rsidRPr="00B57562" w:rsidRDefault="0072646E">
      <w:pPr>
        <w:pStyle w:val="ConsPlusTitle"/>
        <w:jc w:val="center"/>
        <w:rPr>
          <w:rFonts w:ascii="PT Astra Serif" w:hAnsi="PT Astra Serif"/>
        </w:rPr>
      </w:pPr>
    </w:p>
    <w:p w:rsidR="0072646E" w:rsidRPr="00B57562" w:rsidRDefault="0072646E">
      <w:pPr>
        <w:pStyle w:val="ConsPlusTitle"/>
        <w:jc w:val="center"/>
        <w:rPr>
          <w:rFonts w:ascii="PT Astra Serif" w:hAnsi="PT Astra Serif"/>
        </w:rPr>
      </w:pPr>
      <w:r w:rsidRPr="00B57562">
        <w:rPr>
          <w:rFonts w:ascii="PT Astra Serif" w:hAnsi="PT Astra Serif"/>
        </w:rPr>
        <w:t>РАСПОРЯЖЕНИЕ</w:t>
      </w:r>
    </w:p>
    <w:p w:rsidR="0072646E" w:rsidRPr="00B57562" w:rsidRDefault="0072646E">
      <w:pPr>
        <w:pStyle w:val="ConsPlusTitle"/>
        <w:jc w:val="center"/>
        <w:rPr>
          <w:rFonts w:ascii="PT Astra Serif" w:hAnsi="PT Astra Serif"/>
        </w:rPr>
      </w:pPr>
      <w:r w:rsidRPr="00B57562">
        <w:rPr>
          <w:rFonts w:ascii="PT Astra Serif" w:hAnsi="PT Astra Serif"/>
        </w:rPr>
        <w:t>от 4 июня 2007 г. N 294-р</w:t>
      </w:r>
    </w:p>
    <w:p w:rsidR="0072646E" w:rsidRPr="00B57562" w:rsidRDefault="0072646E">
      <w:pPr>
        <w:pStyle w:val="ConsPlusTitle"/>
        <w:jc w:val="center"/>
        <w:rPr>
          <w:rFonts w:ascii="PT Astra Serif" w:hAnsi="PT Astra Serif"/>
        </w:rPr>
      </w:pPr>
    </w:p>
    <w:p w:rsidR="0072646E" w:rsidRPr="00B57562" w:rsidRDefault="0072646E">
      <w:pPr>
        <w:pStyle w:val="ConsPlusTitle"/>
        <w:jc w:val="center"/>
        <w:rPr>
          <w:rFonts w:ascii="PT Astra Serif" w:hAnsi="PT Astra Serif"/>
        </w:rPr>
      </w:pPr>
      <w:r w:rsidRPr="00B57562">
        <w:rPr>
          <w:rFonts w:ascii="PT Astra Serif" w:hAnsi="PT Astra Serif"/>
        </w:rPr>
        <w:t>ОБ УТВЕРЖДЕНИИ ПОРЯДКА ПРОВЕДЕНИЯ ЭКСПЕРТИЗЫ</w:t>
      </w:r>
    </w:p>
    <w:p w:rsidR="0072646E" w:rsidRPr="00B57562" w:rsidRDefault="0072646E">
      <w:pPr>
        <w:pStyle w:val="ConsPlusTitle"/>
        <w:jc w:val="center"/>
        <w:rPr>
          <w:rFonts w:ascii="PT Astra Serif" w:hAnsi="PT Astra Serif"/>
        </w:rPr>
      </w:pPr>
      <w:r w:rsidRPr="00B57562">
        <w:rPr>
          <w:rFonts w:ascii="PT Astra Serif" w:hAnsi="PT Astra Serif"/>
        </w:rPr>
        <w:t>И МЕТОДИКИ ОЦЕНКИ ЭФФЕКТИВНОСТИ</w:t>
      </w:r>
    </w:p>
    <w:p w:rsidR="0072646E" w:rsidRPr="00B57562" w:rsidRDefault="0072646E">
      <w:pPr>
        <w:pStyle w:val="ConsPlusTitle"/>
        <w:jc w:val="center"/>
        <w:rPr>
          <w:rFonts w:ascii="PT Astra Serif" w:hAnsi="PT Astra Serif"/>
        </w:rPr>
      </w:pPr>
      <w:r w:rsidRPr="00B57562">
        <w:rPr>
          <w:rFonts w:ascii="PT Astra Serif" w:hAnsi="PT Astra Serif"/>
        </w:rPr>
        <w:t>ИНВЕСТИЦИОННЫХ ПРОЕКТОВ</w:t>
      </w:r>
    </w:p>
    <w:p w:rsidR="0072646E" w:rsidRPr="00B57562" w:rsidRDefault="0072646E">
      <w:pPr>
        <w:pStyle w:val="ConsPlusNormal"/>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646E" w:rsidRPr="00B575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46E" w:rsidRPr="00B57562" w:rsidRDefault="0072646E">
            <w:pPr>
              <w:pStyle w:val="ConsPlusNormal"/>
              <w:rPr>
                <w:rFonts w:ascii="PT Astra Serif" w:hAnsi="PT Astra Serif"/>
              </w:rPr>
            </w:pPr>
          </w:p>
        </w:tc>
        <w:tc>
          <w:tcPr>
            <w:tcW w:w="113" w:type="dxa"/>
            <w:shd w:val="clear" w:color="auto" w:fill="F4F3F8"/>
            <w:tcMar>
              <w:top w:w="0" w:type="dxa"/>
              <w:left w:w="0" w:type="dxa"/>
              <w:bottom w:w="0" w:type="dxa"/>
              <w:right w:w="0" w:type="dxa"/>
            </w:tcMar>
          </w:tcPr>
          <w:p w:rsidR="0072646E" w:rsidRPr="00B57562" w:rsidRDefault="0072646E">
            <w:pPr>
              <w:pStyle w:val="ConsPlusNormal"/>
              <w:rPr>
                <w:rFonts w:ascii="PT Astra Serif" w:hAnsi="PT Astra Serif"/>
              </w:rPr>
            </w:pPr>
          </w:p>
        </w:tc>
        <w:tc>
          <w:tcPr>
            <w:tcW w:w="0" w:type="auto"/>
            <w:shd w:val="clear" w:color="auto" w:fill="F4F3F8"/>
            <w:tcMar>
              <w:top w:w="113" w:type="dxa"/>
              <w:left w:w="0" w:type="dxa"/>
              <w:bottom w:w="113" w:type="dxa"/>
              <w:right w:w="0" w:type="dxa"/>
            </w:tcMar>
          </w:tcPr>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Список изменяющих документов</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(в ред. распоряжений Губернатора Томской области</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10.09.2013 N 319-р, от 06.02.2015 N 22-р, от 06.06.2016 N 150-р,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04.10.2017 N 211-р, от 07.11.2018 N 297-р, от 30.06.2020 N 148-р,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08.10.2020 N 224-р, от 20.08.2021 N 199-р, от 27.05.2022 N 122-р)</w:t>
            </w:r>
          </w:p>
        </w:tc>
        <w:tc>
          <w:tcPr>
            <w:tcW w:w="113" w:type="dxa"/>
            <w:shd w:val="clear" w:color="auto" w:fill="F4F3F8"/>
            <w:tcMar>
              <w:top w:w="0" w:type="dxa"/>
              <w:left w:w="0" w:type="dxa"/>
              <w:bottom w:w="0" w:type="dxa"/>
              <w:right w:w="0" w:type="dxa"/>
            </w:tcMar>
          </w:tcPr>
          <w:p w:rsidR="0072646E" w:rsidRPr="00B57562" w:rsidRDefault="0072646E">
            <w:pPr>
              <w:pStyle w:val="ConsPlusNormal"/>
              <w:jc w:val="center"/>
              <w:rPr>
                <w:rFonts w:ascii="PT Astra Serif" w:hAnsi="PT Astra Serif"/>
                <w:color w:val="392C69"/>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rmal"/>
        <w:ind w:firstLine="540"/>
        <w:jc w:val="both"/>
        <w:rPr>
          <w:rFonts w:ascii="PT Astra Serif" w:hAnsi="PT Astra Serif"/>
        </w:rPr>
      </w:pPr>
      <w:r w:rsidRPr="00B57562">
        <w:rPr>
          <w:rFonts w:ascii="PT Astra Serif" w:hAnsi="PT Astra Serif"/>
        </w:rPr>
        <w:t>1. В соответствии с Законом Томской области от 18 марта 2003 года N 29-ОЗ "О государственной поддержке инвестиционной деятельности в Томской области", в целях повышения эффективности организации процедуры принятия решения о предоставлении за счет средств областного бюджета государственной поддержки субъектам инвестиционной деятельности, реализующим инвестиционные проекты на территории Томской области, утвердить прилагаемые:</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06.02.2015 N 22-р)</w:t>
      </w:r>
    </w:p>
    <w:p w:rsidR="0072646E" w:rsidRPr="00B57562" w:rsidRDefault="0072646E">
      <w:pPr>
        <w:pStyle w:val="ConsPlusNormal"/>
        <w:spacing w:before="240"/>
        <w:ind w:firstLine="540"/>
        <w:jc w:val="both"/>
        <w:rPr>
          <w:rFonts w:ascii="PT Astra Serif" w:hAnsi="PT Astra Serif"/>
        </w:rPr>
      </w:pPr>
      <w:hyperlink w:anchor="Par37" w:tooltip="ПОРЯДОК" w:history="1">
        <w:r w:rsidRPr="00B57562">
          <w:rPr>
            <w:rFonts w:ascii="PT Astra Serif" w:hAnsi="PT Astra Serif"/>
            <w:color w:val="0000FF"/>
          </w:rPr>
          <w:t>Порядок</w:t>
        </w:r>
      </w:hyperlink>
      <w:r w:rsidRPr="00B57562">
        <w:rPr>
          <w:rFonts w:ascii="PT Astra Serif" w:hAnsi="PT Astra Serif"/>
        </w:rPr>
        <w:t xml:space="preserve"> проведения экспертизы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06.02.2015 N 22-р)</w:t>
      </w:r>
    </w:p>
    <w:p w:rsidR="0072646E" w:rsidRPr="00B57562" w:rsidRDefault="0072646E">
      <w:pPr>
        <w:pStyle w:val="ConsPlusNormal"/>
        <w:spacing w:before="240"/>
        <w:ind w:firstLine="540"/>
        <w:jc w:val="both"/>
        <w:rPr>
          <w:rFonts w:ascii="PT Astra Serif" w:hAnsi="PT Astra Serif"/>
        </w:rPr>
      </w:pPr>
      <w:hyperlink w:anchor="Par315" w:tooltip="МЕТОДИКА" w:history="1">
        <w:r w:rsidRPr="00B57562">
          <w:rPr>
            <w:rFonts w:ascii="PT Astra Serif" w:hAnsi="PT Astra Serif"/>
            <w:color w:val="0000FF"/>
          </w:rPr>
          <w:t>Методику</w:t>
        </w:r>
      </w:hyperlink>
      <w:r w:rsidRPr="00B57562">
        <w:rPr>
          <w:rFonts w:ascii="PT Astra Serif" w:hAnsi="PT Astra Serif"/>
        </w:rPr>
        <w:t xml:space="preserve"> оценки эффективности инвестиционных проектов, заявленных субъектами инвестиционной деятельности на получение государственной поддержки из областного бюджета.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06.02.2015 N 22-р)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Контроль за исполнением настоящего распоряжения возложить на заместителя Губернатора Томской области по инвестиционной политике и имущественным отношениям.</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07.11.2018 N 297-р)</w:t>
      </w:r>
    </w:p>
    <w:p w:rsidR="0072646E" w:rsidRPr="00B57562" w:rsidRDefault="0072646E">
      <w:pPr>
        <w:pStyle w:val="ConsPlusNormal"/>
        <w:jc w:val="both"/>
        <w:rPr>
          <w:rFonts w:ascii="PT Astra Serif" w:hAnsi="PT Astra Serif"/>
        </w:rPr>
      </w:pPr>
    </w:p>
    <w:p w:rsidR="0072646E" w:rsidRPr="00B57562" w:rsidRDefault="0072646E">
      <w:pPr>
        <w:pStyle w:val="ConsPlusNormal"/>
        <w:jc w:val="right"/>
        <w:rPr>
          <w:rFonts w:ascii="PT Astra Serif" w:hAnsi="PT Astra Serif"/>
        </w:rPr>
      </w:pPr>
      <w:r w:rsidRPr="00B57562">
        <w:rPr>
          <w:rFonts w:ascii="PT Astra Serif" w:hAnsi="PT Astra Serif"/>
        </w:rPr>
        <w:t>И.о. Губернатора</w:t>
      </w:r>
    </w:p>
    <w:p w:rsidR="0072646E" w:rsidRPr="00B57562" w:rsidRDefault="0072646E">
      <w:pPr>
        <w:pStyle w:val="ConsPlusNormal"/>
        <w:jc w:val="right"/>
        <w:rPr>
          <w:rFonts w:ascii="PT Astra Serif" w:hAnsi="PT Astra Serif"/>
        </w:rPr>
      </w:pPr>
      <w:r w:rsidRPr="00B57562">
        <w:rPr>
          <w:rFonts w:ascii="PT Astra Serif" w:hAnsi="PT Astra Serif"/>
        </w:rPr>
        <w:t>Томской области</w:t>
      </w:r>
    </w:p>
    <w:p w:rsidR="0072646E" w:rsidRPr="00B57562" w:rsidRDefault="0072646E">
      <w:pPr>
        <w:pStyle w:val="ConsPlusNormal"/>
        <w:jc w:val="right"/>
        <w:rPr>
          <w:rFonts w:ascii="PT Astra Serif" w:hAnsi="PT Astra Serif"/>
        </w:rPr>
      </w:pPr>
      <w:r w:rsidRPr="00B57562">
        <w:rPr>
          <w:rFonts w:ascii="PT Astra Serif" w:hAnsi="PT Astra Serif"/>
        </w:rPr>
        <w:t>П.С.ЧУБИК</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266D78" w:rsidRPr="00B57562" w:rsidRDefault="00266D78" w:rsidP="00266D78">
      <w:pPr>
        <w:pStyle w:val="ConsPlusNormal"/>
        <w:tabs>
          <w:tab w:val="left" w:pos="8820"/>
        </w:tabs>
        <w:jc w:val="both"/>
        <w:rPr>
          <w:rFonts w:ascii="PT Astra Serif" w:hAnsi="PT Astra Serif"/>
        </w:rPr>
        <w:sectPr w:rsidR="00266D78" w:rsidRPr="00B57562" w:rsidSect="0049194A">
          <w:footerReference w:type="default" r:id="rId7"/>
          <w:pgSz w:w="11906" w:h="16838"/>
          <w:pgMar w:top="709" w:right="566" w:bottom="1440" w:left="1133" w:header="0" w:footer="0" w:gutter="0"/>
          <w:cols w:space="720"/>
          <w:noEndnote/>
        </w:sectPr>
      </w:pPr>
      <w:r w:rsidRPr="00B57562">
        <w:rPr>
          <w:rFonts w:ascii="PT Astra Serif" w:hAnsi="PT Astra Serif"/>
        </w:rPr>
        <w:tab/>
      </w:r>
    </w:p>
    <w:p w:rsidR="0072646E" w:rsidRPr="00B57562" w:rsidRDefault="0072646E">
      <w:pPr>
        <w:pStyle w:val="ConsPlusNormal"/>
        <w:jc w:val="right"/>
        <w:outlineLvl w:val="0"/>
        <w:rPr>
          <w:rFonts w:ascii="PT Astra Serif" w:hAnsi="PT Astra Serif"/>
        </w:rPr>
      </w:pPr>
      <w:r w:rsidRPr="00B57562">
        <w:rPr>
          <w:rFonts w:ascii="PT Astra Serif" w:hAnsi="PT Astra Serif"/>
        </w:rPr>
        <w:lastRenderedPageBreak/>
        <w:t>Приложение 1</w:t>
      </w:r>
    </w:p>
    <w:p w:rsidR="0072646E" w:rsidRPr="00B57562" w:rsidRDefault="0072646E">
      <w:pPr>
        <w:pStyle w:val="ConsPlusNormal"/>
        <w:jc w:val="right"/>
        <w:rPr>
          <w:rFonts w:ascii="PT Astra Serif" w:hAnsi="PT Astra Serif"/>
        </w:rPr>
      </w:pPr>
      <w:r w:rsidRPr="00B57562">
        <w:rPr>
          <w:rFonts w:ascii="PT Astra Serif" w:hAnsi="PT Astra Serif"/>
        </w:rPr>
        <w:t>к распоряжению</w:t>
      </w:r>
    </w:p>
    <w:p w:rsidR="0072646E" w:rsidRPr="00B57562" w:rsidRDefault="0072646E">
      <w:pPr>
        <w:pStyle w:val="ConsPlusNormal"/>
        <w:jc w:val="right"/>
        <w:rPr>
          <w:rFonts w:ascii="PT Astra Serif" w:hAnsi="PT Astra Serif"/>
        </w:rPr>
      </w:pPr>
      <w:r w:rsidRPr="00B57562">
        <w:rPr>
          <w:rFonts w:ascii="PT Astra Serif" w:hAnsi="PT Astra Serif"/>
        </w:rPr>
        <w:t>Губернатора Томской области</w:t>
      </w:r>
    </w:p>
    <w:p w:rsidR="0072646E" w:rsidRPr="00B57562" w:rsidRDefault="0072646E">
      <w:pPr>
        <w:pStyle w:val="ConsPlusNormal"/>
        <w:jc w:val="right"/>
        <w:rPr>
          <w:rFonts w:ascii="PT Astra Serif" w:hAnsi="PT Astra Serif"/>
        </w:rPr>
      </w:pPr>
      <w:r w:rsidRPr="00B57562">
        <w:rPr>
          <w:rFonts w:ascii="PT Astra Serif" w:hAnsi="PT Astra Serif"/>
        </w:rPr>
        <w:t>от 04.06.2007 N 294-р</w:t>
      </w:r>
    </w:p>
    <w:p w:rsidR="0072646E" w:rsidRPr="00B57562" w:rsidRDefault="0072646E">
      <w:pPr>
        <w:pStyle w:val="ConsPlusNormal"/>
        <w:jc w:val="both"/>
        <w:rPr>
          <w:rFonts w:ascii="PT Astra Serif" w:hAnsi="PT Astra Serif"/>
        </w:rPr>
      </w:pPr>
    </w:p>
    <w:p w:rsidR="0072646E" w:rsidRPr="00B57562" w:rsidRDefault="0072646E">
      <w:pPr>
        <w:pStyle w:val="ConsPlusTitle"/>
        <w:jc w:val="center"/>
        <w:rPr>
          <w:rFonts w:ascii="PT Astra Serif" w:hAnsi="PT Astra Serif"/>
        </w:rPr>
      </w:pPr>
      <w:bookmarkStart w:id="1" w:name="Par37"/>
      <w:bookmarkEnd w:id="1"/>
      <w:r w:rsidRPr="00B57562">
        <w:rPr>
          <w:rFonts w:ascii="PT Astra Serif" w:hAnsi="PT Astra Serif"/>
        </w:rPr>
        <w:t>ПОРЯДОК</w:t>
      </w:r>
    </w:p>
    <w:p w:rsidR="0072646E" w:rsidRPr="00B57562" w:rsidRDefault="0072646E">
      <w:pPr>
        <w:pStyle w:val="ConsPlusTitle"/>
        <w:jc w:val="center"/>
        <w:rPr>
          <w:rFonts w:ascii="PT Astra Serif" w:hAnsi="PT Astra Serif"/>
        </w:rPr>
      </w:pPr>
      <w:r w:rsidRPr="00B57562">
        <w:rPr>
          <w:rFonts w:ascii="PT Astra Serif" w:hAnsi="PT Astra Serif"/>
        </w:rPr>
        <w:t>ПРОВЕДЕНИЯ ЭКСПЕРТИЗЫ ИНВЕСТИЦИОННЫХ ПРОЕКТОВ,</w:t>
      </w:r>
    </w:p>
    <w:p w:rsidR="0072646E" w:rsidRPr="00B57562" w:rsidRDefault="0072646E">
      <w:pPr>
        <w:pStyle w:val="ConsPlusTitle"/>
        <w:jc w:val="center"/>
        <w:rPr>
          <w:rFonts w:ascii="PT Astra Serif" w:hAnsi="PT Astra Serif"/>
        </w:rPr>
      </w:pPr>
      <w:r w:rsidRPr="00B57562">
        <w:rPr>
          <w:rFonts w:ascii="PT Astra Serif" w:hAnsi="PT Astra Serif"/>
        </w:rPr>
        <w:t>ЗАЯВЛЕННЫХ СУБЪЕКТАМИ ИНВЕСТИЦИОННОЙ ДЕЯТЕЛЬНОСТИ</w:t>
      </w:r>
    </w:p>
    <w:p w:rsidR="0072646E" w:rsidRPr="00B57562" w:rsidRDefault="0072646E">
      <w:pPr>
        <w:pStyle w:val="ConsPlusTitle"/>
        <w:jc w:val="center"/>
        <w:rPr>
          <w:rFonts w:ascii="PT Astra Serif" w:hAnsi="PT Astra Serif"/>
        </w:rPr>
      </w:pPr>
      <w:r w:rsidRPr="00B57562">
        <w:rPr>
          <w:rFonts w:ascii="PT Astra Serif" w:hAnsi="PT Astra Serif"/>
        </w:rPr>
        <w:t>НА ПОЛУЧЕНИЕ ГОСУДАРСТВЕННОЙ ПОДДЕРЖКИ ЗА СЧЕТ СРЕДСТВ</w:t>
      </w:r>
    </w:p>
    <w:p w:rsidR="0072646E" w:rsidRPr="00B57562" w:rsidRDefault="0072646E">
      <w:pPr>
        <w:pStyle w:val="ConsPlusTitle"/>
        <w:jc w:val="center"/>
        <w:rPr>
          <w:rFonts w:ascii="PT Astra Serif" w:hAnsi="PT Astra Serif"/>
        </w:rPr>
      </w:pPr>
      <w:r w:rsidRPr="00B57562">
        <w:rPr>
          <w:rFonts w:ascii="PT Astra Serif" w:hAnsi="PT Astra Serif"/>
        </w:rPr>
        <w:t>ОБЛАСТНОГО БЮДЖЕТА</w:t>
      </w:r>
    </w:p>
    <w:p w:rsidR="0072646E" w:rsidRPr="00B57562" w:rsidRDefault="0072646E">
      <w:pPr>
        <w:pStyle w:val="ConsPlusNormal"/>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646E" w:rsidRPr="00B575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46E" w:rsidRPr="00B57562" w:rsidRDefault="0072646E">
            <w:pPr>
              <w:pStyle w:val="ConsPlusNormal"/>
              <w:rPr>
                <w:rFonts w:ascii="PT Astra Serif" w:hAnsi="PT Astra Serif"/>
              </w:rPr>
            </w:pPr>
          </w:p>
        </w:tc>
        <w:tc>
          <w:tcPr>
            <w:tcW w:w="113" w:type="dxa"/>
            <w:shd w:val="clear" w:color="auto" w:fill="F4F3F8"/>
            <w:tcMar>
              <w:top w:w="0" w:type="dxa"/>
              <w:left w:w="0" w:type="dxa"/>
              <w:bottom w:w="0" w:type="dxa"/>
              <w:right w:w="0" w:type="dxa"/>
            </w:tcMar>
          </w:tcPr>
          <w:p w:rsidR="0072646E" w:rsidRPr="00B57562" w:rsidRDefault="0072646E">
            <w:pPr>
              <w:pStyle w:val="ConsPlusNormal"/>
              <w:rPr>
                <w:rFonts w:ascii="PT Astra Serif" w:hAnsi="PT Astra Serif"/>
              </w:rPr>
            </w:pPr>
          </w:p>
        </w:tc>
        <w:tc>
          <w:tcPr>
            <w:tcW w:w="0" w:type="auto"/>
            <w:shd w:val="clear" w:color="auto" w:fill="F4F3F8"/>
            <w:tcMar>
              <w:top w:w="113" w:type="dxa"/>
              <w:left w:w="0" w:type="dxa"/>
              <w:bottom w:w="113" w:type="dxa"/>
              <w:right w:w="0" w:type="dxa"/>
            </w:tcMar>
          </w:tcPr>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Список изменяющих документов</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(в ред. распоряжений Губернатора Томской области</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10.09.2013 N 319-р, от 06.02.2015 N 22-р, от 06.06.2016 N 150-р,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04.10.2017 N 211-р, от 07.11.2018 N 297-р, от 30.06.2020 N 148-р,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20.08.2021 N 199-р)</w:t>
            </w:r>
          </w:p>
        </w:tc>
        <w:tc>
          <w:tcPr>
            <w:tcW w:w="113" w:type="dxa"/>
            <w:shd w:val="clear" w:color="auto" w:fill="F4F3F8"/>
            <w:tcMar>
              <w:top w:w="0" w:type="dxa"/>
              <w:left w:w="0" w:type="dxa"/>
              <w:bottom w:w="0" w:type="dxa"/>
              <w:right w:w="0" w:type="dxa"/>
            </w:tcMar>
          </w:tcPr>
          <w:p w:rsidR="0072646E" w:rsidRPr="00B57562" w:rsidRDefault="0072646E">
            <w:pPr>
              <w:pStyle w:val="ConsPlusNormal"/>
              <w:jc w:val="center"/>
              <w:rPr>
                <w:rFonts w:ascii="PT Astra Serif" w:hAnsi="PT Astra Serif"/>
                <w:color w:val="392C69"/>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rmal"/>
        <w:ind w:firstLine="540"/>
        <w:jc w:val="both"/>
        <w:rPr>
          <w:rFonts w:ascii="PT Astra Serif" w:hAnsi="PT Astra Serif"/>
        </w:rPr>
      </w:pPr>
      <w:r w:rsidRPr="00B57562">
        <w:rPr>
          <w:rFonts w:ascii="PT Astra Serif" w:hAnsi="PT Astra Serif"/>
        </w:rPr>
        <w:t>1. Настоящий Порядок устанавливает процедуру экспертизы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 (далее - инвестиционные проекты), в форме дополнительных льгот по налогам в части, зачисляемой в областной бюджет, и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(далее - государственная поддержка в форме дополнительных налоговых льгот, государственная поддержка в форме субсидий), в целях подготовки экспертного заключения, предусмотренного частью 1 статьи 8 Закона Томской области от 18 марта 2003 года N 29-ОЗ "О государственной поддержке инвестиционной деятельности в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06.02.2015 N 22-р, от 04.10.2017 N 211-р, от 07.11.2018 N 297-р,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Уполномоченным субъектом по проведению экспертизы инвестиционных проектов является Департамент инвестиций Томской области (далее - Департамент).</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10.09.2013 N 319-р)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3. Экспертиза инвестиционного проекта проводится в целях установления наличия оснований для предоставления государственной поддержки субъектам инвестиционной деятельности в Томской области, в том числе соответствия субъекта инвестиционной деятельности требованиям нормативных правовых актов Томской области о государственной поддержке инвестиционной деятельности, соблюдения порядка обращения о предоставлении государственной поддержки и выполнения условий предоставления государственной поддержки.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06.02.2015 N 22-р)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4. Экспертиза не осуществляется в отношении инвестиционных проектов, заявленных субъектами инвестиционной деятельности: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lastRenderedPageBreak/>
        <w:t>имеющими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имеющими просроченную задолженность по возврату в областной бюджет субсидий, бюджетных инвестиций, а также иную просроченную (неурегулированную) задолженность по денежным обязательствам перед Томской областью;</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являющимися юридическими лицами, находящимися в процессе реорганизации (за исключением реорганизации в форме присоединения к юридическому лицу, являющемуся получателем государственной поддержки, другого юридического лица), ликвидации, в отношении которых введена процедура банкротства, юридическими лицами, деятельность которых приостановлена в порядке, предусмотренном законодательством Российской Федерации, индивидуальными предпринимателями, прекратившими деятельность в качестве индивидуального предпринимателя;</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не состоящими на учете в качестве налогоплательщика в территориальном органе федерального органа исполнительной власти по Томской области, осуществляющем функции по контролю и надзору в области налогов и сборов;</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04.10.2017 N 211-р; в ред. распоряжения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являющимися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получающими средства из областного бюджета в соответствии с нормативными правовыми актами или муниципальными правовыми актами на цели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04.10.2017 N 211-р; в ред. распоряжения Губернатора Томской области от 30.06.2020 N 148-р)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имеющими задолженность по оплате уставного капитала;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претендующими на получение государственной поддержки в форме субсидий в случае, если в реестре дисквалифицированных лиц имеются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инвестиционной деятельности.</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5. Объектом экспертизы являются документы, представленные в соответствии с </w:t>
      </w:r>
      <w:hyperlink w:anchor="Par75" w:tooltip="6-6. Субъекты инвестиционной деятельности,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заявление о предоставлении государственной поддержки по форме согласно приложению к настоящему Порядку с приложением следующих документов:" w:history="1">
        <w:r w:rsidRPr="00B57562">
          <w:rPr>
            <w:rFonts w:ascii="PT Astra Serif" w:hAnsi="PT Astra Serif"/>
            <w:color w:val="0000FF"/>
          </w:rPr>
          <w:t>пунктами 6-6</w:t>
        </w:r>
      </w:hyperlink>
      <w:r w:rsidRPr="00B57562">
        <w:rPr>
          <w:rFonts w:ascii="PT Astra Serif" w:hAnsi="PT Astra Serif"/>
        </w:rPr>
        <w:t xml:space="preserve">, </w:t>
      </w:r>
      <w:hyperlink w:anchor="Par91" w:tooltip="6-7. Субъекты инвестиционной деятельности, реализующие инвестиционные проекты в сфере добычи углеводородного сырья,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заявление о предоставлении государственной поддержки по форме согласно приложению к настоящему Порядку с приложением документов, указанных..." w:history="1">
        <w:r w:rsidRPr="00B57562">
          <w:rPr>
            <w:rFonts w:ascii="PT Astra Serif" w:hAnsi="PT Astra Serif"/>
            <w:color w:val="0000FF"/>
          </w:rPr>
          <w:t>6-7</w:t>
        </w:r>
      </w:hyperlink>
      <w:r w:rsidRPr="00B57562">
        <w:rPr>
          <w:rFonts w:ascii="PT Astra Serif" w:hAnsi="PT Astra Serif"/>
        </w:rPr>
        <w:t xml:space="preserve"> настоящего Порядка, пунктом 5-6 Порядка предоставления субсидий в целях возмещения </w:t>
      </w:r>
      <w:r w:rsidRPr="00B57562">
        <w:rPr>
          <w:rFonts w:ascii="PT Astra Serif" w:hAnsi="PT Astra Serif"/>
        </w:rPr>
        <w:lastRenderedPageBreak/>
        <w:t>части затрат в связи с производством (реализацией) товаров, выполнением работ, оказанием услуг в рамках реализации инвестиционных проектов, утвержденного постановлением Администрации Томской области от 02.06.2020 N 260а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обосновывающие экономическую целесообразность, объем и сроки осуществления инвестиций, в том числе необходимая проектно-сметная документация, а также описание практических действий по осуществлению инвестиций (бизнес-план).</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30.06.2020 N 148-р,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6. Утратил силу. - Распоряжение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6.1 - 6.5. Утратили силу. - Распоряжение Губернатора Томской области от 07.11.2018 N 297-р.</w:t>
      </w:r>
    </w:p>
    <w:p w:rsidR="0072646E" w:rsidRPr="00B57562" w:rsidRDefault="0072646E">
      <w:pPr>
        <w:pStyle w:val="ConsPlusNormal"/>
        <w:spacing w:before="240"/>
        <w:ind w:firstLine="540"/>
        <w:jc w:val="both"/>
        <w:rPr>
          <w:rFonts w:ascii="PT Astra Serif" w:hAnsi="PT Astra Serif"/>
        </w:rPr>
      </w:pPr>
      <w:bookmarkStart w:id="2" w:name="Par75"/>
      <w:bookmarkEnd w:id="2"/>
      <w:r w:rsidRPr="00B57562">
        <w:rPr>
          <w:rFonts w:ascii="PT Astra Serif" w:hAnsi="PT Astra Serif"/>
        </w:rPr>
        <w:t xml:space="preserve">6-6. Субъекты инвестиционной деятельности,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w:t>
      </w:r>
      <w:hyperlink w:anchor="Par145" w:tooltip="                                 Заявление" w:history="1">
        <w:r w:rsidRPr="00B57562">
          <w:rPr>
            <w:rFonts w:ascii="PT Astra Serif" w:hAnsi="PT Astra Serif"/>
            <w:color w:val="0000FF"/>
          </w:rPr>
          <w:t>заявление</w:t>
        </w:r>
      </w:hyperlink>
      <w:r w:rsidRPr="00B57562">
        <w:rPr>
          <w:rFonts w:ascii="PT Astra Serif" w:hAnsi="PT Astra Serif"/>
        </w:rPr>
        <w:t xml:space="preserve"> о предоставлении государственной поддержки по форме согласно приложению к настоящему Порядку с приложением следующих документов:</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 утвержденный руководителем субъекта инвестиционной деятельности бизнес-план, разработанный с учетом Методических рекомендаций по оценке эффективности инвестиционных проектов, утвержденных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от 21.06.1999 N ВК 477, на период реализации проекта с года начала реализации инвестиционного проекта до первого января года, следующего за годом окончания предоставления дополнительных налоговых льгот;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копии учредительных документов со всеми изменениями и копию свидетельства о государственной регистрации юридического лица или о внесении записи в ЕГРЮЛ (при наличии);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3) копии бухгалтерских балансов и приложений к ним (с расшифровкой просроченной дебиторской и кредиторской задолженностей) за предыдущий год и предшествующие кварталы текущего года с отметкой территориального органа федерального органа исполнительной власти по Томской области, уполномоченного по контролю и надзору в области налогов и сборов;</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4) копию коллективного договора (при его наличии);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5) справку о среднесписочной численности работников и среднемесячной начисленной заработной плате за прошедший отчетный период;</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6) информацию об изменении среднесписочной численности работников и среднемесячной начисленной заработной плате в период реализации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7) справку о состоянии расчетов субъекта инвестиционной деятельности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выданную территориальным органом федерального органа исполнительной власти по Томской области, уполномоченного по </w:t>
      </w:r>
      <w:r w:rsidRPr="00B57562">
        <w:rPr>
          <w:rFonts w:ascii="PT Astra Serif" w:hAnsi="PT Astra Serif"/>
        </w:rPr>
        <w:lastRenderedPageBreak/>
        <w:t>контролю и надзору в области налогов и сборов, не ранее чем за месяц до подачи субъектом инвестиционной деятельности заявления о предоставлении государственной поддержки по состоянию на последнюю дату отчетного (налогового в случае отсутствия отчетного) периода, предшествующего периоду, в котором документы представляются на рассмотрение.</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В случае наличия у субъекта инвестиционной деятельности обособленных подразделений, принадлежащего ему недвижимого имущества и транспортных средств представляется справка по месту нахождения каждого обособленного подразделения и месту нахождения принадлежащего недвижимого имущества и транспортных средств;</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8) показатели реализации инвестиционного проекта по форме согласно приложению 1 к инвестиционному соглашению (приложение N 3 к Порядку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критериям отбора инвесторов, имеющих право на получение дополнительных налоговых льгот, утвержденному постановлением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 которые определяются на период реализации проекта с года начала реализации проекта до первого января года, следующего за годом окончания предоставления дополнительных налоговых льгот;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9) акт субъекта инвестиционной деятельности о ведении раздельного учета доходов (расходов), полученных (произведенных) при осуществлении деятельности в рамках реализации инвестиционного проекта, и доходов (расходов), полученных (произведенных) при осуществлении иной деятельности;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10) расчет плановой величины запрашиваемых налоговых льгот по форме согласно приложению N 2 к Порядку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критериям отбора инвесторов, имеющих право на получение дополнительных налоговых льгот, утвержденному постановлением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11) субъекты инвестиционной деятельности, являющиеся субъектами деятельности в сфере промышленности, - подписанную руководителем справку, подтверждающую, что организацией выполнены требования, установленные Правилами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утвержденными Постановлением Правительства Российской Федерации от 21.12.2017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Субъекты инвестиционной деятельности вправе представить в Департамент по собственной инициативе оригинал или заверенную в установленном порядке копию выписки из ЕГРЮЛ, </w:t>
      </w:r>
      <w:r w:rsidRPr="00B57562">
        <w:rPr>
          <w:rFonts w:ascii="PT Astra Serif" w:hAnsi="PT Astra Serif"/>
        </w:rPr>
        <w:lastRenderedPageBreak/>
        <w:t>оформленную не ранее пятнадцати рабочих дней до представления документов в Департамент.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В случае если субъект инвестиционной деятельности, претендующий на получение государственной поддержки за счет средств областного бюджета, не представил выписку из ЕГРЮЛ, выданную территориальным органом федерального органа исполнительной власти по Томской области, уполномоченного по контролю и надзору в области налогов и сборов, Департамент самостоятельно истребует такую выписку в порядке межведомственного информационного взаимодействия.</w:t>
      </w:r>
    </w:p>
    <w:p w:rsidR="0072646E" w:rsidRPr="00B57562" w:rsidRDefault="0072646E">
      <w:pPr>
        <w:pStyle w:val="ConsPlusNormal"/>
        <w:jc w:val="both"/>
        <w:rPr>
          <w:rFonts w:ascii="PT Astra Serif" w:hAnsi="PT Astra Serif"/>
        </w:rPr>
      </w:pPr>
      <w:r w:rsidRPr="00B57562">
        <w:rPr>
          <w:rFonts w:ascii="PT Astra Serif" w:hAnsi="PT Astra Serif"/>
        </w:rPr>
        <w:t>(п. 6-6 введен распоряжением Губернатора Томской области от 30.06.2020 N 148-р)</w:t>
      </w:r>
    </w:p>
    <w:p w:rsidR="0072646E" w:rsidRPr="00B57562" w:rsidRDefault="0072646E">
      <w:pPr>
        <w:pStyle w:val="ConsPlusNormal"/>
        <w:spacing w:before="240"/>
        <w:ind w:firstLine="540"/>
        <w:jc w:val="both"/>
        <w:rPr>
          <w:rFonts w:ascii="PT Astra Serif" w:hAnsi="PT Astra Serif"/>
        </w:rPr>
      </w:pPr>
      <w:bookmarkStart w:id="3" w:name="Par91"/>
      <w:bookmarkEnd w:id="3"/>
      <w:r w:rsidRPr="00B57562">
        <w:rPr>
          <w:rFonts w:ascii="PT Astra Serif" w:hAnsi="PT Astra Serif"/>
        </w:rPr>
        <w:t xml:space="preserve">6-7. Субъекты инвестиционной деятельности, реализующие инвестиционные проекты в сфере добычи углеводородного сырья,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w:t>
      </w:r>
      <w:hyperlink w:anchor="Par145" w:tooltip="                                 Заявление" w:history="1">
        <w:r w:rsidRPr="00B57562">
          <w:rPr>
            <w:rFonts w:ascii="PT Astra Serif" w:hAnsi="PT Astra Serif"/>
            <w:color w:val="0000FF"/>
          </w:rPr>
          <w:t>заявление</w:t>
        </w:r>
      </w:hyperlink>
      <w:r w:rsidRPr="00B57562">
        <w:rPr>
          <w:rFonts w:ascii="PT Astra Serif" w:hAnsi="PT Astra Serif"/>
        </w:rPr>
        <w:t xml:space="preserve"> о предоставлении государственной поддержки по форме согласно приложению к настоящему Порядку с приложением документов, указанных в </w:t>
      </w:r>
      <w:hyperlink w:anchor="Par75" w:tooltip="6-6. Субъекты инвестиционной деятельности,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заявление о предоставлении государственной поддержки по форме согласно приложению к настоящему Порядку с приложением следующих документов:" w:history="1">
        <w:r w:rsidRPr="00B57562">
          <w:rPr>
            <w:rFonts w:ascii="PT Astra Serif" w:hAnsi="PT Astra Serif"/>
            <w:color w:val="0000FF"/>
          </w:rPr>
          <w:t>пункте 6-6</w:t>
        </w:r>
      </w:hyperlink>
      <w:r w:rsidRPr="00B57562">
        <w:rPr>
          <w:rFonts w:ascii="PT Astra Serif" w:hAnsi="PT Astra Serif"/>
        </w:rPr>
        <w:t xml:space="preserve"> настоящего Порядка, а также раздел 2 акта совместной сверки расчетов инвестора и территориального органа федерального органа исполнительной власти по Томской области, уполномоченного по контролю и надзору в области налогов и сборов, по месту постановки на налоговый учет в Томской области по налогам, сборам, пеням и штрафам в консолидированный бюджет Томской области за налоговый период, предшествующий дате подачи документов.</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В случае наличия информации об уплате налогов путем зачета излишне уплаченных (взысканных) налогов (сборов) в предыдущем налоговом периоде инвестор представляет также за этот период платежные поручения, подтверждающие сумму фактически уплаченных налоговых платежей в бюджет Томской области и бюджет муниципального образования Томской области, выписки с расчетного счета о списании денежных средств, заверенные банком.</w:t>
      </w:r>
    </w:p>
    <w:p w:rsidR="0072646E" w:rsidRPr="00B57562" w:rsidRDefault="0072646E">
      <w:pPr>
        <w:pStyle w:val="ConsPlusNormal"/>
        <w:jc w:val="both"/>
        <w:rPr>
          <w:rFonts w:ascii="PT Astra Serif" w:hAnsi="PT Astra Serif"/>
        </w:rPr>
      </w:pPr>
      <w:r w:rsidRPr="00B57562">
        <w:rPr>
          <w:rFonts w:ascii="PT Astra Serif" w:hAnsi="PT Astra Serif"/>
        </w:rPr>
        <w:t>(п. 6-7 введен распоряжением Губернатора Томской области от 30.06.2020 N 148-р)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7. Утратил силу. - Распоряжение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8. На основании документов, указанных в </w:t>
      </w:r>
      <w:hyperlink w:anchor="Par75" w:tooltip="6-6. Субъекты инвестиционной деятельности,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заявление о предоставлении государственной поддержки по форме согласно приложению к настоящему Порядку с приложением следующих документов:" w:history="1">
        <w:r w:rsidRPr="00B57562">
          <w:rPr>
            <w:rFonts w:ascii="PT Astra Serif" w:hAnsi="PT Astra Serif"/>
            <w:color w:val="0000FF"/>
          </w:rPr>
          <w:t>пунктах 6-6</w:t>
        </w:r>
      </w:hyperlink>
      <w:r w:rsidRPr="00B57562">
        <w:rPr>
          <w:rFonts w:ascii="PT Astra Serif" w:hAnsi="PT Astra Serif"/>
        </w:rPr>
        <w:t xml:space="preserve">, </w:t>
      </w:r>
      <w:hyperlink w:anchor="Par91" w:tooltip="6-7. Субъекты инвестиционной деятельности, реализующие инвестиционные проекты в сфере добычи углеводородного сырья,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заявление о предоставлении государственной поддержки по форме согласно приложению к настоящему Порядку с приложением документов, указанных..." w:history="1">
        <w:r w:rsidRPr="00B57562">
          <w:rPr>
            <w:rFonts w:ascii="PT Astra Serif" w:hAnsi="PT Astra Serif"/>
            <w:color w:val="0000FF"/>
          </w:rPr>
          <w:t>6-7</w:t>
        </w:r>
      </w:hyperlink>
      <w:r w:rsidRPr="00B57562">
        <w:rPr>
          <w:rFonts w:ascii="PT Astra Serif" w:hAnsi="PT Astra Serif"/>
        </w:rPr>
        <w:t xml:space="preserve"> настоящего Порядка, пункте 5-6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утвержденного постановлением Администрации Томской области от 02.06.2020 N 260а "Об утверждении Порядка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 Департамент:</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04.10.2017 N 211-р, от 30.06.2020 N 148-р,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 в течение 10 рабочих дней направляет запросы в:</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Департамент экономики Администрации Томской области - с целью оценки соответствия заявленного инвестиционного проекта приоритетам социально-экономического развития Томской области в соответствии с Методикой оценки эффективности инвестиционных проектов, заявленных субъектом инвестиционный деятельности на получение государственной поддержки из областного бюджета, утвержденной настоящим распоряжением Губернатора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20.08.2021 N 199-р)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lastRenderedPageBreak/>
        <w:t>абзац исключен с 6 июня 2016 года. - Распоряжение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инвестиционного проекта, о целесообразности предоставления государственной поддержки для реализации данного проекта, содержащее следующие обязательные разделы:</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оценку технологии на предмет ее инновационности и соответствия современным российским и зарубежным аналогам;</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анализ поставщиков сырья и материалов; оценку объемов и цен сырья и материалов, используемых при реализации проекта; анализ сбытовой политики; анализ ценовой политики;</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оценку целесообразности поддержки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bookmarkStart w:id="4" w:name="Par110"/>
      <w:bookmarkEnd w:id="4"/>
      <w:r w:rsidRPr="00B57562">
        <w:rPr>
          <w:rFonts w:ascii="PT Astra Serif" w:hAnsi="PT Astra Serif"/>
        </w:rPr>
        <w:t>Департамент экономики Администрации Томской области и 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инвестиционного проекта, готовят соответствующие заключения и направляют их в адрес Департамента в срок, не превышающий 10 рабочих дней.</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в течение 20 рабочих дней со дня получения заключений Департамента экономики Администрации Томской области и структурного подразделения Администрации Томской области или исполнительного органа государственной власти Томской области, соответствующего отраслевой принадлежности инвестиционного проекта, проводит экспертизу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06.06.2016 N 150-р,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Экспертное заключение Департамента должно содержать анализ социальной и бюджетной эффективности проекта, а также оценку соответствия приоритетам социально-экономического развития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Оценки характеристик инвестиционных проектов, их эффективности и соответствия приоритетам социально-экономического развития Томской области производятся в соответствии с </w:t>
      </w:r>
      <w:hyperlink w:anchor="Par315" w:tooltip="МЕТОДИКА" w:history="1">
        <w:r w:rsidRPr="00B57562">
          <w:rPr>
            <w:rFonts w:ascii="PT Astra Serif" w:hAnsi="PT Astra Serif"/>
            <w:color w:val="0000FF"/>
          </w:rPr>
          <w:t>Методикой</w:t>
        </w:r>
      </w:hyperlink>
      <w:r w:rsidRPr="00B57562">
        <w:rPr>
          <w:rFonts w:ascii="PT Astra Serif" w:hAnsi="PT Astra Serif"/>
        </w:rPr>
        <w:t xml:space="preserve"> оценки эффективности инвестиционных проектов, заявленных субъектами инвестиционной деятельности на получение государственной поддержки из областного бюджета, утвержденной Губернатором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06.02.2015 N 22-р,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9. Исчисление сроков подготовки информации, оценки и экспертизы приостанавливается на период представления субъектом инвестиционной деятельности по запросу структурных подразделений Администрации Томской области, исполнительных органов государственной власти Томской области, проводящих экспертизу инвестиционного проекта или его рассмотрение, </w:t>
      </w:r>
      <w:r w:rsidRPr="00B57562">
        <w:rPr>
          <w:rFonts w:ascii="PT Astra Serif" w:hAnsi="PT Astra Serif"/>
        </w:rPr>
        <w:lastRenderedPageBreak/>
        <w:t>следующих документов и информации:</w:t>
      </w:r>
    </w:p>
    <w:p w:rsidR="0072646E" w:rsidRPr="00B57562" w:rsidRDefault="0072646E">
      <w:pPr>
        <w:pStyle w:val="ConsPlusNormal"/>
        <w:spacing w:before="240"/>
        <w:ind w:firstLine="540"/>
        <w:jc w:val="both"/>
        <w:rPr>
          <w:rFonts w:ascii="PT Astra Serif" w:hAnsi="PT Astra Serif"/>
        </w:rPr>
      </w:pPr>
      <w:bookmarkStart w:id="5" w:name="Par119"/>
      <w:bookmarkEnd w:id="5"/>
      <w:r w:rsidRPr="00B57562">
        <w:rPr>
          <w:rFonts w:ascii="PT Astra Serif" w:hAnsi="PT Astra Serif"/>
        </w:rPr>
        <w:t>1) недостающих для проведения экспертизы документов, перечисленных в нормативных правовых актах Администрации Томской области, регламентирующих предоставление конкретной формы государственной поддержки инвестиционной деятельности, либо представление их не в соответствии с установленными в них требованиями;</w:t>
      </w:r>
    </w:p>
    <w:p w:rsidR="0072646E" w:rsidRPr="00B57562" w:rsidRDefault="0072646E">
      <w:pPr>
        <w:pStyle w:val="ConsPlusNormal"/>
        <w:spacing w:before="240"/>
        <w:ind w:firstLine="540"/>
        <w:jc w:val="both"/>
        <w:rPr>
          <w:rFonts w:ascii="PT Astra Serif" w:hAnsi="PT Astra Serif"/>
        </w:rPr>
      </w:pPr>
      <w:bookmarkStart w:id="6" w:name="Par120"/>
      <w:bookmarkEnd w:id="6"/>
      <w:r w:rsidRPr="00B57562">
        <w:rPr>
          <w:rFonts w:ascii="PT Astra Serif" w:hAnsi="PT Astra Serif"/>
        </w:rPr>
        <w:t>2) материалов и информации - в целях уточнения сведений, содержащихся в бизнес-плане, исключения противоречий, содержащихся в разделах указанного бизнес-плана, а также в справках и сведениях, представленных для проведения экспертизы в соответствии с нормативными правовыми актами Администрации Томской области, регламентирующими предоставление конкретной формы государственной поддержки инвестиционной деятельности.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После представления документов по указанному запросу для проведения экспертизы инвестиционного проекта или его рассмотрения экспертиза или рассмотрение инвестиционного проекта возобновляются. Периоды, на которые приостанавливается проведение экспертизы или рассмотрение документов, суммируются, при этом общий срок приостановления не может превышать трех месяцев.</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Структурные подразделения Администрации Томской области или исполнительные органы государственной власти Томской области, соответствующие отраслевой принадлежности инвестиционного проекта, с целью подготовки ими заключений, предусмотренных в </w:t>
      </w:r>
      <w:hyperlink w:anchor="Par110" w:tooltip="Департамент экономики Администрации Томской области и 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инвестиционного проекта, готовят соответствующие заключения и направляют их в адрес Департамента в срок, не превышающий 10 рабочих дней." w:history="1">
        <w:r w:rsidRPr="00B57562">
          <w:rPr>
            <w:rFonts w:ascii="PT Astra Serif" w:hAnsi="PT Astra Serif"/>
            <w:color w:val="0000FF"/>
          </w:rPr>
          <w:t>абзаце восьмом пункта 8</w:t>
        </w:r>
      </w:hyperlink>
      <w:r w:rsidRPr="00B57562">
        <w:rPr>
          <w:rFonts w:ascii="PT Astra Serif" w:hAnsi="PT Astra Serif"/>
        </w:rPr>
        <w:t xml:space="preserve"> настоящего Порядка, при направлении запроса о предоставлении документов и информации, указанной в </w:t>
      </w:r>
      <w:hyperlink w:anchor="Par119" w:tooltip="1) недостающих для проведения экспертизы документов, перечисленных в нормативных правовых актах Администрации Томской области, регламентирующих предоставление конкретной формы государственной поддержки инвестиционной деятельности, либо представление их не в соответствии с установленными в них требованиями;" w:history="1">
        <w:r w:rsidRPr="00B57562">
          <w:rPr>
            <w:rFonts w:ascii="PT Astra Serif" w:hAnsi="PT Astra Serif"/>
            <w:color w:val="0000FF"/>
          </w:rPr>
          <w:t>абзацах втором</w:t>
        </w:r>
      </w:hyperlink>
      <w:r w:rsidRPr="00B57562">
        <w:rPr>
          <w:rFonts w:ascii="PT Astra Serif" w:hAnsi="PT Astra Serif"/>
        </w:rPr>
        <w:t xml:space="preserve"> и </w:t>
      </w:r>
      <w:hyperlink w:anchor="Par120" w:tooltip="2) материалов и информации - в целях уточнения сведений, содержащихся в бизнес-плане, исключения противоречий, содержащихся в разделах указанного бизнес-плана, а также в справках и сведениях, представленных для проведения экспертизы в соответствии с нормативными правовыми актами Администрации Томской области, регламентирующими предоставление конкретной формы государственной поддержки инвестиционной деятельности." w:history="1">
        <w:r w:rsidRPr="00B57562">
          <w:rPr>
            <w:rFonts w:ascii="PT Astra Serif" w:hAnsi="PT Astra Serif"/>
            <w:color w:val="0000FF"/>
          </w:rPr>
          <w:t>третьем</w:t>
        </w:r>
      </w:hyperlink>
      <w:r w:rsidRPr="00B57562">
        <w:rPr>
          <w:rFonts w:ascii="PT Astra Serif" w:hAnsi="PT Astra Serif"/>
        </w:rPr>
        <w:t xml:space="preserve"> настоящего пункта, указывают в данном запросе о приостановлении сроков проведения экспертизы инвестиционного проекта на период представления субъектом инвестиционной деятельности соответствующих документов, материалов, информации. Уведомление о направлении такого запроса направляется в адрес Департамента инвестиций Томской области в течение одного рабочего дня со дня направления запроса.</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07.11.2018 N 297-р)</w:t>
      </w:r>
    </w:p>
    <w:p w:rsidR="0072646E" w:rsidRPr="00B57562" w:rsidRDefault="0072646E">
      <w:pPr>
        <w:pStyle w:val="ConsPlusNormal"/>
        <w:jc w:val="both"/>
        <w:rPr>
          <w:rFonts w:ascii="PT Astra Serif" w:hAnsi="PT Astra Serif"/>
        </w:rPr>
      </w:pPr>
      <w:r w:rsidRPr="00B57562">
        <w:rPr>
          <w:rFonts w:ascii="PT Astra Serif" w:hAnsi="PT Astra Serif"/>
        </w:rPr>
        <w:t>(п. 9 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10. В ходе проведения экспертизы Департамент вправе предложить субъекту инвестиционной деятельности скорректировать (дополнить) разделы бизнес-плана применительно к требованиям Методических рекомендаций по оценке эффективности инвестиционных проектов, утвержденных Министерством экономики РФ, Министерством финансов РФ, Госкомитетом РФ по строительной, архитектурной и жилищной политике от 21.06.1999 N ВК 477, что не является обязательным для исполнения заявителем.</w:t>
      </w:r>
    </w:p>
    <w:p w:rsidR="0072646E" w:rsidRPr="00B57562" w:rsidRDefault="0072646E">
      <w:pPr>
        <w:pStyle w:val="ConsPlusNormal"/>
        <w:jc w:val="both"/>
        <w:rPr>
          <w:rFonts w:ascii="PT Astra Serif" w:hAnsi="PT Astra Serif"/>
        </w:rPr>
      </w:pPr>
      <w:r w:rsidRPr="00B57562">
        <w:rPr>
          <w:rFonts w:ascii="PT Astra Serif" w:hAnsi="PT Astra Serif"/>
        </w:rPr>
        <w:t>(п. 10 в ред. распоряжения Губернатора Томской области от 10.09.2013 N 319-р)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11. По окончании экспертизы, проводимой Департаментом, представленные субъектом инвестиционной деятельности документы и экспертные заключения передаются на рассмотрение Совета в течение 10 рабочих дней с даты подготовки экспертного заключения.</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30.06.2020 N 148-р)</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right"/>
        <w:outlineLvl w:val="1"/>
        <w:rPr>
          <w:rFonts w:ascii="PT Astra Serif" w:hAnsi="PT Astra Serif"/>
        </w:rPr>
      </w:pPr>
      <w:r w:rsidRPr="00B57562">
        <w:rPr>
          <w:rFonts w:ascii="PT Astra Serif" w:hAnsi="PT Astra Serif"/>
        </w:rPr>
        <w:t>Приложение</w:t>
      </w:r>
    </w:p>
    <w:p w:rsidR="0072646E" w:rsidRPr="00B57562" w:rsidRDefault="0072646E">
      <w:pPr>
        <w:pStyle w:val="ConsPlusNormal"/>
        <w:jc w:val="right"/>
        <w:rPr>
          <w:rFonts w:ascii="PT Astra Serif" w:hAnsi="PT Astra Serif"/>
        </w:rPr>
      </w:pPr>
      <w:r w:rsidRPr="00B57562">
        <w:rPr>
          <w:rFonts w:ascii="PT Astra Serif" w:hAnsi="PT Astra Serif"/>
        </w:rPr>
        <w:lastRenderedPageBreak/>
        <w:t>к Порядку</w:t>
      </w:r>
    </w:p>
    <w:p w:rsidR="0072646E" w:rsidRPr="00B57562" w:rsidRDefault="0072646E">
      <w:pPr>
        <w:pStyle w:val="ConsPlusNormal"/>
        <w:jc w:val="right"/>
        <w:rPr>
          <w:rFonts w:ascii="PT Astra Serif" w:hAnsi="PT Astra Serif"/>
        </w:rPr>
      </w:pPr>
      <w:r w:rsidRPr="00B57562">
        <w:rPr>
          <w:rFonts w:ascii="PT Astra Serif" w:hAnsi="PT Astra Serif"/>
        </w:rPr>
        <w:t>проведения экспертизы инвестиционных проектов, заявленных</w:t>
      </w:r>
    </w:p>
    <w:p w:rsidR="0072646E" w:rsidRPr="00B57562" w:rsidRDefault="0072646E">
      <w:pPr>
        <w:pStyle w:val="ConsPlusNormal"/>
        <w:jc w:val="right"/>
        <w:rPr>
          <w:rFonts w:ascii="PT Astra Serif" w:hAnsi="PT Astra Serif"/>
        </w:rPr>
      </w:pPr>
      <w:r w:rsidRPr="00B57562">
        <w:rPr>
          <w:rFonts w:ascii="PT Astra Serif" w:hAnsi="PT Astra Serif"/>
        </w:rPr>
        <w:t>субъектами инвестиционной деятельности на получение</w:t>
      </w:r>
    </w:p>
    <w:p w:rsidR="0072646E" w:rsidRPr="00B57562" w:rsidRDefault="0072646E">
      <w:pPr>
        <w:pStyle w:val="ConsPlusNormal"/>
        <w:jc w:val="right"/>
        <w:rPr>
          <w:rFonts w:ascii="PT Astra Serif" w:hAnsi="PT Astra Serif"/>
        </w:rPr>
      </w:pPr>
      <w:r w:rsidRPr="00B57562">
        <w:rPr>
          <w:rFonts w:ascii="PT Astra Serif" w:hAnsi="PT Astra Serif"/>
        </w:rPr>
        <w:t>государственной поддержки за счет средств областного бюджета</w:t>
      </w:r>
    </w:p>
    <w:p w:rsidR="0072646E" w:rsidRPr="00B57562" w:rsidRDefault="0072646E">
      <w:pPr>
        <w:pStyle w:val="ConsPlusNormal"/>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646E" w:rsidRPr="00B575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46E" w:rsidRPr="00B57562" w:rsidRDefault="0072646E">
            <w:pPr>
              <w:pStyle w:val="ConsPlusNormal"/>
              <w:rPr>
                <w:rFonts w:ascii="PT Astra Serif" w:hAnsi="PT Astra Serif"/>
              </w:rPr>
            </w:pPr>
          </w:p>
        </w:tc>
        <w:tc>
          <w:tcPr>
            <w:tcW w:w="113" w:type="dxa"/>
            <w:shd w:val="clear" w:color="auto" w:fill="F4F3F8"/>
            <w:tcMar>
              <w:top w:w="0" w:type="dxa"/>
              <w:left w:w="0" w:type="dxa"/>
              <w:bottom w:w="0" w:type="dxa"/>
              <w:right w:w="0" w:type="dxa"/>
            </w:tcMar>
          </w:tcPr>
          <w:p w:rsidR="0072646E" w:rsidRPr="00B57562" w:rsidRDefault="0072646E">
            <w:pPr>
              <w:pStyle w:val="ConsPlusNormal"/>
              <w:rPr>
                <w:rFonts w:ascii="PT Astra Serif" w:hAnsi="PT Astra Serif"/>
              </w:rPr>
            </w:pPr>
          </w:p>
        </w:tc>
        <w:tc>
          <w:tcPr>
            <w:tcW w:w="0" w:type="auto"/>
            <w:shd w:val="clear" w:color="auto" w:fill="F4F3F8"/>
            <w:tcMar>
              <w:top w:w="113" w:type="dxa"/>
              <w:left w:w="0" w:type="dxa"/>
              <w:bottom w:w="113" w:type="dxa"/>
              <w:right w:w="0" w:type="dxa"/>
            </w:tcMar>
          </w:tcPr>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Список изменяющих документов</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(введено распоряжением Губернатора Томской области</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30.06.2020 N 148-р)</w:t>
            </w:r>
          </w:p>
        </w:tc>
        <w:tc>
          <w:tcPr>
            <w:tcW w:w="113" w:type="dxa"/>
            <w:shd w:val="clear" w:color="auto" w:fill="F4F3F8"/>
            <w:tcMar>
              <w:top w:w="0" w:type="dxa"/>
              <w:left w:w="0" w:type="dxa"/>
              <w:bottom w:w="0" w:type="dxa"/>
              <w:right w:w="0" w:type="dxa"/>
            </w:tcMar>
          </w:tcPr>
          <w:p w:rsidR="0072646E" w:rsidRPr="00B57562" w:rsidRDefault="0072646E">
            <w:pPr>
              <w:pStyle w:val="ConsPlusNormal"/>
              <w:jc w:val="center"/>
              <w:rPr>
                <w:rFonts w:ascii="PT Astra Serif" w:hAnsi="PT Astra Serif"/>
                <w:color w:val="392C69"/>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Форма</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bookmarkStart w:id="7" w:name="Par145"/>
      <w:bookmarkEnd w:id="7"/>
      <w:r w:rsidRPr="00B57562">
        <w:rPr>
          <w:rFonts w:ascii="PT Astra Serif" w:hAnsi="PT Astra Serif"/>
        </w:rPr>
        <w:t xml:space="preserve">                                 Заявление</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о предоставлении государственной поддержки</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Полное наименование организации</w:t>
      </w:r>
    </w:p>
    <w:p w:rsidR="0072646E" w:rsidRPr="00B57562" w:rsidRDefault="0072646E">
      <w:pPr>
        <w:pStyle w:val="ConsPlusNonformat"/>
        <w:jc w:val="both"/>
        <w:rPr>
          <w:rFonts w:ascii="PT Astra Serif" w:hAnsi="PT Astra Serif"/>
        </w:rPr>
      </w:pPr>
      <w:r w:rsidRPr="00B57562">
        <w:rPr>
          <w:rFonts w:ascii="PT Astra Serif" w:hAnsi="PT Astra Serif"/>
        </w:rPr>
        <w:t>(индивидуального предпринимателя)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Сокращенное наименование организации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Юридический адрес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Фактический адрес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Ведомственная принадлежность/головная</w:t>
      </w:r>
    </w:p>
    <w:p w:rsidR="0072646E" w:rsidRPr="00B57562" w:rsidRDefault="0072646E">
      <w:pPr>
        <w:pStyle w:val="ConsPlusNonformat"/>
        <w:jc w:val="both"/>
        <w:rPr>
          <w:rFonts w:ascii="PT Astra Serif" w:hAnsi="PT Astra Serif"/>
        </w:rPr>
      </w:pPr>
      <w:r w:rsidRPr="00B57562">
        <w:rPr>
          <w:rFonts w:ascii="PT Astra Serif" w:hAnsi="PT Astra Serif"/>
        </w:rPr>
        <w:t>организация (если имеется):</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наименование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юридический адрес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Руководитель организации (фамилия, имя, отчество (последнее - при наличии),</w:t>
      </w:r>
    </w:p>
    <w:p w:rsidR="0072646E" w:rsidRPr="00B57562" w:rsidRDefault="0072646E">
      <w:pPr>
        <w:pStyle w:val="ConsPlusNonformat"/>
        <w:jc w:val="both"/>
        <w:rPr>
          <w:rFonts w:ascii="PT Astra Serif" w:hAnsi="PT Astra Serif"/>
        </w:rPr>
      </w:pPr>
      <w:r w:rsidRPr="00B57562">
        <w:rPr>
          <w:rFonts w:ascii="PT Astra Serif" w:hAnsi="PT Astra Serif"/>
        </w:rPr>
        <w:t>номер контактного телефона), индивидуальный</w:t>
      </w:r>
    </w:p>
    <w:p w:rsidR="0072646E" w:rsidRPr="00B57562" w:rsidRDefault="0072646E">
      <w:pPr>
        <w:pStyle w:val="ConsPlusNonformat"/>
        <w:jc w:val="both"/>
        <w:rPr>
          <w:rFonts w:ascii="PT Astra Serif" w:hAnsi="PT Astra Serif"/>
        </w:rPr>
      </w:pPr>
      <w:r w:rsidRPr="00B57562">
        <w:rPr>
          <w:rFonts w:ascii="PT Astra Serif" w:hAnsi="PT Astra Serif"/>
        </w:rPr>
        <w:t>предприниматель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Координатор инвестиционного проекта</w:t>
      </w:r>
    </w:p>
    <w:p w:rsidR="0072646E" w:rsidRPr="00B57562" w:rsidRDefault="0072646E">
      <w:pPr>
        <w:pStyle w:val="ConsPlusNonformat"/>
        <w:jc w:val="both"/>
        <w:rPr>
          <w:rFonts w:ascii="PT Astra Serif" w:hAnsi="PT Astra Serif"/>
        </w:rPr>
      </w:pPr>
      <w:r w:rsidRPr="00B57562">
        <w:rPr>
          <w:rFonts w:ascii="PT Astra Serif" w:hAnsi="PT Astra Serif"/>
        </w:rPr>
        <w:t>(контактное лицо, фамилия, имя, отчество (последнее - при наличии),</w:t>
      </w:r>
    </w:p>
    <w:p w:rsidR="0072646E" w:rsidRPr="00B57562" w:rsidRDefault="0072646E">
      <w:pPr>
        <w:pStyle w:val="ConsPlusNonformat"/>
        <w:jc w:val="both"/>
        <w:rPr>
          <w:rFonts w:ascii="PT Astra Serif" w:hAnsi="PT Astra Serif"/>
        </w:rPr>
      </w:pPr>
      <w:r w:rsidRPr="00B57562">
        <w:rPr>
          <w:rFonts w:ascii="PT Astra Serif" w:hAnsi="PT Astra Serif"/>
        </w:rPr>
        <w:t>номер телефона)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Сведения о дочерних и зависимых</w:t>
      </w:r>
    </w:p>
    <w:p w:rsidR="0072646E" w:rsidRPr="00B57562" w:rsidRDefault="0072646E">
      <w:pPr>
        <w:pStyle w:val="ConsPlusNonformat"/>
        <w:jc w:val="both"/>
        <w:rPr>
          <w:rFonts w:ascii="PT Astra Serif" w:hAnsi="PT Astra Serif"/>
        </w:rPr>
      </w:pPr>
      <w:r w:rsidRPr="00B57562">
        <w:rPr>
          <w:rFonts w:ascii="PT Astra Serif" w:hAnsi="PT Astra Serif"/>
        </w:rPr>
        <w:t>организациях, аффилированных лицах</w:t>
      </w:r>
    </w:p>
    <w:p w:rsidR="0072646E" w:rsidRPr="00B57562" w:rsidRDefault="0072646E">
      <w:pPr>
        <w:pStyle w:val="ConsPlusNonformat"/>
        <w:jc w:val="both"/>
        <w:rPr>
          <w:rFonts w:ascii="PT Astra Serif" w:hAnsi="PT Astra Serif"/>
        </w:rPr>
      </w:pPr>
      <w:r w:rsidRPr="00B57562">
        <w:rPr>
          <w:rFonts w:ascii="PT Astra Serif" w:hAnsi="PT Astra Serif"/>
        </w:rPr>
        <w:t>в соответствии с действующим</w:t>
      </w:r>
    </w:p>
    <w:p w:rsidR="0072646E" w:rsidRPr="00B57562" w:rsidRDefault="0072646E">
      <w:pPr>
        <w:pStyle w:val="ConsPlusNonformat"/>
        <w:jc w:val="both"/>
        <w:rPr>
          <w:rFonts w:ascii="PT Astra Serif" w:hAnsi="PT Astra Serif"/>
        </w:rPr>
      </w:pPr>
      <w:r w:rsidRPr="00B57562">
        <w:rPr>
          <w:rFonts w:ascii="PT Astra Serif" w:hAnsi="PT Astra Serif"/>
        </w:rPr>
        <w:t>законодательством                         _________________________________</w:t>
      </w:r>
    </w:p>
    <w:p w:rsidR="0072646E" w:rsidRPr="00B57562" w:rsidRDefault="0072646E">
      <w:pPr>
        <w:pStyle w:val="ConsPlusNormal"/>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72646E" w:rsidRPr="00B57562">
        <w:tc>
          <w:tcPr>
            <w:tcW w:w="6803"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jc w:val="center"/>
              <w:rPr>
                <w:rFonts w:ascii="PT Astra Serif" w:hAnsi="PT Astra Serif"/>
              </w:rPr>
            </w:pPr>
            <w:r w:rsidRPr="00B57562">
              <w:rPr>
                <w:rFonts w:ascii="PT Astra Serif" w:hAnsi="PT Astra Serif"/>
              </w:rPr>
              <w:t>Наименование дочерней организации (филиала), аффилированного лица</w:t>
            </w:r>
          </w:p>
        </w:tc>
        <w:tc>
          <w:tcPr>
            <w:tcW w:w="2268"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jc w:val="center"/>
              <w:rPr>
                <w:rFonts w:ascii="PT Astra Serif" w:hAnsi="PT Astra Serif"/>
              </w:rPr>
            </w:pPr>
            <w:r w:rsidRPr="00B57562">
              <w:rPr>
                <w:rFonts w:ascii="PT Astra Serif" w:hAnsi="PT Astra Serif"/>
              </w:rPr>
              <w:t>Юридический адрес</w:t>
            </w:r>
          </w:p>
        </w:tc>
      </w:tr>
      <w:tr w:rsidR="0072646E" w:rsidRPr="00B57562">
        <w:tc>
          <w:tcPr>
            <w:tcW w:w="6803"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rPr>
                <w:rFonts w:ascii="PT Astra Serif" w:hAnsi="PT Astra Serif"/>
              </w:rPr>
            </w:pPr>
          </w:p>
        </w:tc>
      </w:tr>
      <w:tr w:rsidR="0072646E" w:rsidRPr="00B57562">
        <w:tc>
          <w:tcPr>
            <w:tcW w:w="6803"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rPr>
                <w:rFonts w:ascii="PT Astra Serif" w:hAnsi="PT Astra Serif"/>
              </w:rPr>
            </w:pPr>
          </w:p>
        </w:tc>
      </w:tr>
      <w:tr w:rsidR="0072646E" w:rsidRPr="00B57562">
        <w:tc>
          <w:tcPr>
            <w:tcW w:w="6803"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72646E" w:rsidRPr="00B57562" w:rsidRDefault="0072646E">
            <w:pPr>
              <w:pStyle w:val="ConsPlusNormal"/>
              <w:rPr>
                <w:rFonts w:ascii="PT Astra Serif" w:hAnsi="PT Astra Serif"/>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Номер   и   почтовый  адрес  территориального  органа  федерального  органа</w:t>
      </w:r>
    </w:p>
    <w:p w:rsidR="0072646E" w:rsidRPr="00B57562" w:rsidRDefault="0072646E">
      <w:pPr>
        <w:pStyle w:val="ConsPlusNonformat"/>
        <w:jc w:val="both"/>
        <w:rPr>
          <w:rFonts w:ascii="PT Astra Serif" w:hAnsi="PT Astra Serif"/>
        </w:rPr>
      </w:pPr>
      <w:r w:rsidRPr="00B57562">
        <w:rPr>
          <w:rFonts w:ascii="PT Astra Serif" w:hAnsi="PT Astra Serif"/>
        </w:rPr>
        <w:t>исполнительной  власти  по  Томской  области, уполномоченного по контролю и</w:t>
      </w:r>
    </w:p>
    <w:p w:rsidR="0072646E" w:rsidRPr="00B57562" w:rsidRDefault="0072646E">
      <w:pPr>
        <w:pStyle w:val="ConsPlusNonformat"/>
        <w:jc w:val="both"/>
        <w:rPr>
          <w:rFonts w:ascii="PT Astra Serif" w:hAnsi="PT Astra Serif"/>
        </w:rPr>
      </w:pPr>
      <w:r w:rsidRPr="00B57562">
        <w:rPr>
          <w:rFonts w:ascii="PT Astra Serif" w:hAnsi="PT Astra Serif"/>
        </w:rPr>
        <w:t>надзору   в   области   налогов   и   сборов,   в   котором  индивидуальный</w:t>
      </w:r>
    </w:p>
    <w:p w:rsidR="0072646E" w:rsidRPr="00B57562" w:rsidRDefault="0072646E">
      <w:pPr>
        <w:pStyle w:val="ConsPlusNonformat"/>
        <w:jc w:val="both"/>
        <w:rPr>
          <w:rFonts w:ascii="PT Astra Serif" w:hAnsi="PT Astra Serif"/>
        </w:rPr>
      </w:pPr>
      <w:r w:rsidRPr="00B57562">
        <w:rPr>
          <w:rFonts w:ascii="PT Astra Serif" w:hAnsi="PT Astra Serif"/>
        </w:rPr>
        <w:lastRenderedPageBreak/>
        <w:t>предприниматель,  организация зарегистрированы в качестве налогоплательщика</w:t>
      </w:r>
    </w:p>
    <w:p w:rsidR="0072646E" w:rsidRPr="00B57562" w:rsidRDefault="0072646E">
      <w:pPr>
        <w:pStyle w:val="ConsPlusNonformat"/>
        <w:jc w:val="both"/>
        <w:rPr>
          <w:rFonts w:ascii="PT Astra Serif" w:hAnsi="PT Astra Serif"/>
        </w:rPr>
      </w:pPr>
      <w:r w:rsidRPr="00B57562">
        <w:rPr>
          <w:rFonts w:ascii="PT Astra Serif" w:hAnsi="PT Astra Serif"/>
        </w:rPr>
        <w:t>___________________________________________________________________________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Балансовая стоимость активов по данным бухгалтерской</w:t>
      </w:r>
    </w:p>
    <w:p w:rsidR="0072646E" w:rsidRPr="00B57562" w:rsidRDefault="0072646E">
      <w:pPr>
        <w:pStyle w:val="ConsPlusNonformat"/>
        <w:jc w:val="both"/>
        <w:rPr>
          <w:rFonts w:ascii="PT Astra Serif" w:hAnsi="PT Astra Serif"/>
        </w:rPr>
      </w:pPr>
      <w:r w:rsidRPr="00B57562">
        <w:rPr>
          <w:rFonts w:ascii="PT Astra Serif" w:hAnsi="PT Astra Serif"/>
        </w:rPr>
        <w:t xml:space="preserve">отчетности за последний завершенный отчетный период </w:t>
      </w:r>
      <w:hyperlink w:anchor="Par298" w:tooltip="    &lt;*&gt;  Сведения  не  указываются  субъектами  инвестиционной деятельности" w:history="1">
        <w:r w:rsidRPr="00B57562">
          <w:rPr>
            <w:rFonts w:ascii="PT Astra Serif" w:hAnsi="PT Astra Serif"/>
            <w:color w:val="0000FF"/>
          </w:rPr>
          <w:t>&lt;*&gt;</w:t>
        </w:r>
      </w:hyperlink>
      <w:r w:rsidRPr="00B57562">
        <w:rPr>
          <w:rFonts w:ascii="PT Astra Serif" w:hAnsi="PT Astra Serif"/>
        </w:rPr>
        <w:t xml:space="preserve"> 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Информация о собственности организации в процентах:</w:t>
      </w:r>
    </w:p>
    <w:p w:rsidR="0072646E" w:rsidRPr="00B57562" w:rsidRDefault="0072646E">
      <w:pPr>
        <w:pStyle w:val="ConsPlusNonformat"/>
        <w:jc w:val="both"/>
        <w:rPr>
          <w:rFonts w:ascii="PT Astra Serif" w:hAnsi="PT Astra Serif"/>
        </w:rPr>
      </w:pPr>
      <w:r w:rsidRPr="00B57562">
        <w:rPr>
          <w:rFonts w:ascii="PT Astra Serif" w:hAnsi="PT Astra Serif"/>
        </w:rPr>
        <w:t>российская, в том числе:</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государственная 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муниципальная 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частная 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иностранная 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Сведения о государственной регистрации</w:t>
      </w:r>
    </w:p>
    <w:p w:rsidR="0072646E" w:rsidRPr="00B57562" w:rsidRDefault="0072646E">
      <w:pPr>
        <w:pStyle w:val="ConsPlusNonformat"/>
        <w:jc w:val="both"/>
        <w:rPr>
          <w:rFonts w:ascii="PT Astra Serif" w:hAnsi="PT Astra Serif"/>
        </w:rPr>
      </w:pPr>
      <w:r w:rsidRPr="00B57562">
        <w:rPr>
          <w:rFonts w:ascii="PT Astra Serif" w:hAnsi="PT Astra Serif"/>
        </w:rPr>
        <w:t>(на основании Свидетельства о государственной регистрации/выписки из ЕГРЮЛ)</w:t>
      </w:r>
    </w:p>
    <w:p w:rsidR="0072646E" w:rsidRPr="00B57562" w:rsidRDefault="0072646E">
      <w:pPr>
        <w:pStyle w:val="ConsPlusNonformat"/>
        <w:jc w:val="both"/>
        <w:rPr>
          <w:rFonts w:ascii="PT Astra Serif" w:hAnsi="PT Astra Serif"/>
        </w:rPr>
      </w:pPr>
      <w:r w:rsidRPr="00B57562">
        <w:rPr>
          <w:rFonts w:ascii="PT Astra Serif" w:hAnsi="PT Astra Serif"/>
        </w:rPr>
        <w:t>Регистрационный номер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Дата регистрации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Наименование государственного органа, осуществившего</w:t>
      </w:r>
    </w:p>
    <w:p w:rsidR="0072646E" w:rsidRPr="00B57562" w:rsidRDefault="0072646E">
      <w:pPr>
        <w:pStyle w:val="ConsPlusNonformat"/>
        <w:jc w:val="both"/>
        <w:rPr>
          <w:rFonts w:ascii="PT Astra Serif" w:hAnsi="PT Astra Serif"/>
        </w:rPr>
      </w:pPr>
      <w:r w:rsidRPr="00B57562">
        <w:rPr>
          <w:rFonts w:ascii="PT Astra Serif" w:hAnsi="PT Astra Serif"/>
        </w:rPr>
        <w:t>регистрацию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Государственный регистрационный номер в Едином</w:t>
      </w:r>
    </w:p>
    <w:p w:rsidR="0072646E" w:rsidRPr="00B57562" w:rsidRDefault="0072646E">
      <w:pPr>
        <w:pStyle w:val="ConsPlusNonformat"/>
        <w:jc w:val="both"/>
        <w:rPr>
          <w:rFonts w:ascii="PT Astra Serif" w:hAnsi="PT Astra Serif"/>
        </w:rPr>
      </w:pPr>
      <w:r w:rsidRPr="00B57562">
        <w:rPr>
          <w:rFonts w:ascii="PT Astra Serif" w:hAnsi="PT Astra Serif"/>
        </w:rPr>
        <w:t>государственном реестре юридических лиц, Едином</w:t>
      </w:r>
    </w:p>
    <w:p w:rsidR="0072646E" w:rsidRPr="00B57562" w:rsidRDefault="0072646E">
      <w:pPr>
        <w:pStyle w:val="ConsPlusNonformat"/>
        <w:jc w:val="both"/>
        <w:rPr>
          <w:rFonts w:ascii="PT Astra Serif" w:hAnsi="PT Astra Serif"/>
        </w:rPr>
      </w:pPr>
      <w:r w:rsidRPr="00B57562">
        <w:rPr>
          <w:rFonts w:ascii="PT Astra Serif" w:hAnsi="PT Astra Serif"/>
        </w:rPr>
        <w:t>государственном реестре индивидуальных</w:t>
      </w:r>
    </w:p>
    <w:p w:rsidR="0072646E" w:rsidRPr="00B57562" w:rsidRDefault="0072646E">
      <w:pPr>
        <w:pStyle w:val="ConsPlusNonformat"/>
        <w:jc w:val="both"/>
        <w:rPr>
          <w:rFonts w:ascii="PT Astra Serif" w:hAnsi="PT Astra Serif"/>
        </w:rPr>
      </w:pPr>
      <w:r w:rsidRPr="00B57562">
        <w:rPr>
          <w:rFonts w:ascii="PT Astra Serif" w:hAnsi="PT Astra Serif"/>
        </w:rPr>
        <w:t>предпринимателей (ЕГРЮЛ, ЕГРИП)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Дата внесения записи в ЕГРЮЛ, ЕГРИП       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Основания для получения государственной поддержки (нужное отметить):</w:t>
      </w:r>
    </w:p>
    <w:p w:rsidR="0072646E" w:rsidRPr="00B57562" w:rsidRDefault="0072646E">
      <w:pPr>
        <w:pStyle w:val="ConsPlusNonformat"/>
        <w:jc w:val="both"/>
        <w:rPr>
          <w:rFonts w:ascii="PT Astra Serif" w:hAnsi="PT Astra Serif"/>
        </w:rPr>
      </w:pPr>
      <w:r w:rsidRPr="00B57562">
        <w:rPr>
          <w:rFonts w:ascii="PT Astra Serif" w:hAnsi="PT Astra Serif"/>
        </w:rPr>
        <w:t xml:space="preserve">    1)   по   проекту   осуществляется   внедренческая   или  инновационная</w:t>
      </w:r>
    </w:p>
    <w:p w:rsidR="0072646E" w:rsidRPr="00B57562" w:rsidRDefault="0072646E">
      <w:pPr>
        <w:pStyle w:val="ConsPlusNonformat"/>
        <w:jc w:val="both"/>
        <w:rPr>
          <w:rFonts w:ascii="PT Astra Serif" w:hAnsi="PT Astra Serif"/>
        </w:rPr>
      </w:pPr>
      <w:r w:rsidRPr="00B57562">
        <w:rPr>
          <w:rFonts w:ascii="PT Astra Serif" w:hAnsi="PT Astra Serif"/>
        </w:rPr>
        <w:t>деятельность;</w:t>
      </w:r>
    </w:p>
    <w:p w:rsidR="0072646E" w:rsidRPr="00B57562" w:rsidRDefault="0072646E">
      <w:pPr>
        <w:pStyle w:val="ConsPlusNonformat"/>
        <w:jc w:val="both"/>
        <w:rPr>
          <w:rFonts w:ascii="PT Astra Serif" w:hAnsi="PT Astra Serif"/>
        </w:rPr>
      </w:pPr>
      <w:r w:rsidRPr="00B57562">
        <w:rPr>
          <w:rFonts w:ascii="PT Astra Serif" w:hAnsi="PT Astra Serif"/>
        </w:rPr>
        <w:t xml:space="preserve">    2)  по  проекту  создается,  расширяется или технически перевооружается</w:t>
      </w:r>
    </w:p>
    <w:p w:rsidR="0072646E" w:rsidRPr="00B57562" w:rsidRDefault="0072646E">
      <w:pPr>
        <w:pStyle w:val="ConsPlusNonformat"/>
        <w:jc w:val="both"/>
        <w:rPr>
          <w:rFonts w:ascii="PT Astra Serif" w:hAnsi="PT Astra Serif"/>
        </w:rPr>
      </w:pPr>
      <w:r w:rsidRPr="00B57562">
        <w:rPr>
          <w:rFonts w:ascii="PT Astra Serif" w:hAnsi="PT Astra Serif"/>
        </w:rPr>
        <w:t>собственное  производство  посредством осуществления капитальных вложений в</w:t>
      </w:r>
    </w:p>
    <w:p w:rsidR="0072646E" w:rsidRPr="00B57562" w:rsidRDefault="0072646E">
      <w:pPr>
        <w:pStyle w:val="ConsPlusNonformat"/>
        <w:jc w:val="both"/>
        <w:rPr>
          <w:rFonts w:ascii="PT Astra Serif" w:hAnsi="PT Astra Serif"/>
        </w:rPr>
      </w:pPr>
      <w:r w:rsidRPr="00B57562">
        <w:rPr>
          <w:rFonts w:ascii="PT Astra Serif" w:hAnsi="PT Astra Serif"/>
        </w:rPr>
        <w:t>объекты основных средств на территории Томской области;</w:t>
      </w:r>
    </w:p>
    <w:p w:rsidR="0072646E" w:rsidRPr="00B57562" w:rsidRDefault="0072646E">
      <w:pPr>
        <w:pStyle w:val="ConsPlusNonformat"/>
        <w:jc w:val="both"/>
        <w:rPr>
          <w:rFonts w:ascii="PT Astra Serif" w:hAnsi="PT Astra Serif"/>
        </w:rPr>
      </w:pPr>
      <w:r w:rsidRPr="00B57562">
        <w:rPr>
          <w:rFonts w:ascii="PT Astra Serif" w:hAnsi="PT Astra Serif"/>
        </w:rPr>
        <w:t xml:space="preserve">    3)   инвестиционный   проект   реализуется   субъектом   инвестиционной</w:t>
      </w:r>
    </w:p>
    <w:p w:rsidR="0072646E" w:rsidRPr="00B57562" w:rsidRDefault="0072646E">
      <w:pPr>
        <w:pStyle w:val="ConsPlusNonformat"/>
        <w:jc w:val="both"/>
        <w:rPr>
          <w:rFonts w:ascii="PT Astra Serif" w:hAnsi="PT Astra Serif"/>
        </w:rPr>
      </w:pPr>
      <w:r w:rsidRPr="00B57562">
        <w:rPr>
          <w:rFonts w:ascii="PT Astra Serif" w:hAnsi="PT Astra Serif"/>
        </w:rPr>
        <w:t>деятельности  (инвестором),  претендующим  на  присвоение статуса резидента</w:t>
      </w:r>
    </w:p>
    <w:p w:rsidR="0072646E" w:rsidRPr="00B57562" w:rsidRDefault="0072646E">
      <w:pPr>
        <w:pStyle w:val="ConsPlusNonformat"/>
        <w:jc w:val="both"/>
        <w:rPr>
          <w:rFonts w:ascii="PT Astra Serif" w:hAnsi="PT Astra Serif"/>
        </w:rPr>
      </w:pPr>
      <w:r w:rsidRPr="00B57562">
        <w:rPr>
          <w:rFonts w:ascii="PT Astra Serif" w:hAnsi="PT Astra Serif"/>
        </w:rPr>
        <w:t>промышленного  парка  в  Томской  области  либо  имеющим  статус  резидента</w:t>
      </w:r>
    </w:p>
    <w:p w:rsidR="0072646E" w:rsidRPr="00B57562" w:rsidRDefault="0072646E">
      <w:pPr>
        <w:pStyle w:val="ConsPlusNonformat"/>
        <w:jc w:val="both"/>
        <w:rPr>
          <w:rFonts w:ascii="PT Astra Serif" w:hAnsi="PT Astra Serif"/>
        </w:rPr>
      </w:pPr>
      <w:r w:rsidRPr="00B57562">
        <w:rPr>
          <w:rFonts w:ascii="PT Astra Serif" w:hAnsi="PT Astra Serif"/>
        </w:rPr>
        <w:t>промышленного парка в Томской области.</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Основной   вид   деятельности   по   общероссийскому  классификатору  видов</w:t>
      </w:r>
    </w:p>
    <w:p w:rsidR="0072646E" w:rsidRPr="00B57562" w:rsidRDefault="0072646E">
      <w:pPr>
        <w:pStyle w:val="ConsPlusNonformat"/>
        <w:jc w:val="both"/>
        <w:rPr>
          <w:rFonts w:ascii="PT Astra Serif" w:hAnsi="PT Astra Serif"/>
        </w:rPr>
      </w:pPr>
      <w:r w:rsidRPr="00B57562">
        <w:rPr>
          <w:rFonts w:ascii="PT Astra Serif" w:hAnsi="PT Astra Serif"/>
        </w:rPr>
        <w:t>экономической деятельности:</w:t>
      </w:r>
    </w:p>
    <w:p w:rsidR="0072646E" w:rsidRPr="00B57562" w:rsidRDefault="0072646E">
      <w:pPr>
        <w:pStyle w:val="ConsPlusNonformat"/>
        <w:jc w:val="both"/>
        <w:rPr>
          <w:rFonts w:ascii="PT Astra Serif" w:hAnsi="PT Astra Serif"/>
        </w:rPr>
      </w:pPr>
      <w:r w:rsidRPr="00B57562">
        <w:rPr>
          <w:rFonts w:ascii="PT Astra Serif" w:hAnsi="PT Astra Serif"/>
        </w:rPr>
        <w:t>код ОКВЭД _____________________________________ (с указанием описания кода)</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Основные   виды   товаров,  работ  и  услуг,  по  которым  специализируется</w:t>
      </w:r>
    </w:p>
    <w:p w:rsidR="0072646E" w:rsidRPr="00B57562" w:rsidRDefault="0072646E">
      <w:pPr>
        <w:pStyle w:val="ConsPlusNonformat"/>
        <w:jc w:val="both"/>
        <w:rPr>
          <w:rFonts w:ascii="PT Astra Serif" w:hAnsi="PT Astra Serif"/>
        </w:rPr>
      </w:pPr>
      <w:r w:rsidRPr="00B57562">
        <w:rPr>
          <w:rFonts w:ascii="PT Astra Serif" w:hAnsi="PT Astra Serif"/>
        </w:rPr>
        <w:t xml:space="preserve">индивидуальный предприниматель, организация: </w:t>
      </w:r>
      <w:hyperlink w:anchor="Par298" w:tooltip="    &lt;*&gt;  Сведения  не  указываются  субъектами  инвестиционной деятельности" w:history="1">
        <w:r w:rsidRPr="00B57562">
          <w:rPr>
            <w:rFonts w:ascii="PT Astra Serif" w:hAnsi="PT Astra Serif"/>
            <w:color w:val="0000FF"/>
          </w:rPr>
          <w:t>&lt;*&gt;</w:t>
        </w:r>
      </w:hyperlink>
      <w:r w:rsidRPr="00B57562">
        <w:rPr>
          <w:rFonts w:ascii="PT Astra Serif" w:hAnsi="PT Astra Serif"/>
        </w:rPr>
        <w:t xml:space="preserve"> 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Среднесписочная  численность  работников  за  последний  отчетный   период,</w:t>
      </w:r>
    </w:p>
    <w:p w:rsidR="0072646E" w:rsidRPr="00B57562" w:rsidRDefault="0072646E">
      <w:pPr>
        <w:pStyle w:val="ConsPlusNonformat"/>
        <w:jc w:val="both"/>
        <w:rPr>
          <w:rFonts w:ascii="PT Astra Serif" w:hAnsi="PT Astra Serif"/>
        </w:rPr>
      </w:pPr>
      <w:r w:rsidRPr="00B57562">
        <w:rPr>
          <w:rFonts w:ascii="PT Astra Serif" w:hAnsi="PT Astra Serif"/>
        </w:rPr>
        <w:t xml:space="preserve">всего </w:t>
      </w:r>
      <w:hyperlink w:anchor="Par298" w:tooltip="    &lt;*&gt;  Сведения  не  указываются  субъектами  инвестиционной деятельности" w:history="1">
        <w:r w:rsidRPr="00B57562">
          <w:rPr>
            <w:rFonts w:ascii="PT Astra Serif" w:hAnsi="PT Astra Serif"/>
            <w:color w:val="0000FF"/>
          </w:rPr>
          <w:t>&lt;*&gt;</w:t>
        </w:r>
      </w:hyperlink>
      <w:r w:rsidRPr="00B57562">
        <w:rPr>
          <w:rFonts w:ascii="PT Astra Serif" w:hAnsi="PT Astra Serif"/>
        </w:rPr>
        <w:t xml:space="preserve"> _______________ чел.</w:t>
      </w:r>
    </w:p>
    <w:p w:rsidR="0072646E" w:rsidRPr="00B57562" w:rsidRDefault="0072646E">
      <w:pPr>
        <w:pStyle w:val="ConsPlusNonformat"/>
        <w:jc w:val="both"/>
        <w:rPr>
          <w:rFonts w:ascii="PT Astra Serif" w:hAnsi="PT Astra Serif"/>
        </w:rPr>
      </w:pPr>
      <w:r w:rsidRPr="00B57562">
        <w:rPr>
          <w:rFonts w:ascii="PT Astra Serif" w:hAnsi="PT Astra Serif"/>
        </w:rPr>
        <w:t>Среднемесячная   начисленная  заработная  плата  сотрудников  за  последний</w:t>
      </w:r>
    </w:p>
    <w:p w:rsidR="0072646E" w:rsidRPr="00B57562" w:rsidRDefault="0072646E">
      <w:pPr>
        <w:pStyle w:val="ConsPlusNonformat"/>
        <w:jc w:val="both"/>
        <w:rPr>
          <w:rFonts w:ascii="PT Astra Serif" w:hAnsi="PT Astra Serif"/>
        </w:rPr>
      </w:pPr>
      <w:r w:rsidRPr="00B57562">
        <w:rPr>
          <w:rFonts w:ascii="PT Astra Serif" w:hAnsi="PT Astra Serif"/>
        </w:rPr>
        <w:t xml:space="preserve">отчетный период </w:t>
      </w:r>
      <w:hyperlink w:anchor="Par298" w:tooltip="    &lt;*&gt;  Сведения  не  указываются  субъектами  инвестиционной деятельности" w:history="1">
        <w:r w:rsidRPr="00B57562">
          <w:rPr>
            <w:rFonts w:ascii="PT Astra Serif" w:hAnsi="PT Astra Serif"/>
            <w:color w:val="0000FF"/>
          </w:rPr>
          <w:t>&lt;*&gt;</w:t>
        </w:r>
      </w:hyperlink>
      <w:r w:rsidRPr="00B57562">
        <w:rPr>
          <w:rFonts w:ascii="PT Astra Serif" w:hAnsi="PT Astra Serif"/>
        </w:rPr>
        <w:t xml:space="preserve"> _______________ рублей.</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Указание формы запрашиваемой государственной поддержки:</w:t>
      </w:r>
    </w:p>
    <w:p w:rsidR="0072646E" w:rsidRPr="00B57562" w:rsidRDefault="0072646E">
      <w:pPr>
        <w:pStyle w:val="ConsPlusNonformat"/>
        <w:jc w:val="both"/>
        <w:rPr>
          <w:rFonts w:ascii="PT Astra Serif" w:hAnsi="PT Astra Serif"/>
        </w:rPr>
      </w:pPr>
      <w:r w:rsidRPr="00B57562">
        <w:rPr>
          <w:rFonts w:ascii="PT Astra Serif" w:hAnsi="PT Astra Serif"/>
        </w:rPr>
        <w:t>___________________________________________________________________________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Настоящим заявлением подтверждаем, что</w:t>
      </w:r>
    </w:p>
    <w:p w:rsidR="0072646E" w:rsidRPr="00B57562" w:rsidRDefault="0072646E">
      <w:pPr>
        <w:pStyle w:val="ConsPlusNonformat"/>
        <w:jc w:val="both"/>
        <w:rPr>
          <w:rFonts w:ascii="PT Astra Serif" w:hAnsi="PT Astra Serif"/>
        </w:rPr>
      </w:pPr>
      <w:r w:rsidRPr="00B57562">
        <w:rPr>
          <w:rFonts w:ascii="PT Astra Serif" w:hAnsi="PT Astra Serif"/>
        </w:rPr>
        <w:lastRenderedPageBreak/>
        <w:t>___________________________________________________________________________</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(Наименование субъекта инвестиционной деятельности (инвестора)</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1)  не  является  иностранным  юридическим  лицом,  а  также российским</w:t>
      </w:r>
    </w:p>
    <w:p w:rsidR="0072646E" w:rsidRPr="00B57562" w:rsidRDefault="0072646E">
      <w:pPr>
        <w:pStyle w:val="ConsPlusNonformat"/>
        <w:jc w:val="both"/>
        <w:rPr>
          <w:rFonts w:ascii="PT Astra Serif" w:hAnsi="PT Astra Serif"/>
        </w:rPr>
      </w:pPr>
      <w:r w:rsidRPr="00B57562">
        <w:rPr>
          <w:rFonts w:ascii="PT Astra Serif" w:hAnsi="PT Astra Serif"/>
        </w:rPr>
        <w:t>юридическим  лицом,  в уставном (складочном) капитале которого доля участия</w:t>
      </w:r>
    </w:p>
    <w:p w:rsidR="0072646E" w:rsidRPr="00B57562" w:rsidRDefault="0072646E">
      <w:pPr>
        <w:pStyle w:val="ConsPlusNonformat"/>
        <w:jc w:val="both"/>
        <w:rPr>
          <w:rFonts w:ascii="PT Astra Serif" w:hAnsi="PT Astra Serif"/>
        </w:rPr>
      </w:pPr>
      <w:r w:rsidRPr="00B57562">
        <w:rPr>
          <w:rFonts w:ascii="PT Astra Serif" w:hAnsi="PT Astra Serif"/>
        </w:rPr>
        <w:t>иностранных   юридических   лиц,   местом   регистрации   которых  является</w:t>
      </w:r>
    </w:p>
    <w:p w:rsidR="0072646E" w:rsidRPr="00B57562" w:rsidRDefault="0072646E">
      <w:pPr>
        <w:pStyle w:val="ConsPlusNonformat"/>
        <w:jc w:val="both"/>
        <w:rPr>
          <w:rFonts w:ascii="PT Astra Serif" w:hAnsi="PT Astra Serif"/>
        </w:rPr>
      </w:pPr>
      <w:r w:rsidRPr="00B57562">
        <w:rPr>
          <w:rFonts w:ascii="PT Astra Serif" w:hAnsi="PT Astra Serif"/>
        </w:rPr>
        <w:t>государство   или   территория,  включенные  в  утверждаемый  Министерством</w:t>
      </w:r>
    </w:p>
    <w:p w:rsidR="0072646E" w:rsidRPr="00B57562" w:rsidRDefault="0072646E">
      <w:pPr>
        <w:pStyle w:val="ConsPlusNonformat"/>
        <w:jc w:val="both"/>
        <w:rPr>
          <w:rFonts w:ascii="PT Astra Serif" w:hAnsi="PT Astra Serif"/>
        </w:rPr>
      </w:pPr>
      <w:r w:rsidRPr="00B57562">
        <w:rPr>
          <w:rFonts w:ascii="PT Astra Serif" w:hAnsi="PT Astra Serif"/>
        </w:rPr>
        <w:t>финансов   Российской   Федерации   перечень   государств   и   территорий,</w:t>
      </w:r>
    </w:p>
    <w:p w:rsidR="0072646E" w:rsidRPr="00B57562" w:rsidRDefault="0072646E">
      <w:pPr>
        <w:pStyle w:val="ConsPlusNonformat"/>
        <w:jc w:val="both"/>
        <w:rPr>
          <w:rFonts w:ascii="PT Astra Serif" w:hAnsi="PT Astra Serif"/>
        </w:rPr>
      </w:pPr>
      <w:r w:rsidRPr="00B57562">
        <w:rPr>
          <w:rFonts w:ascii="PT Astra Serif" w:hAnsi="PT Astra Serif"/>
        </w:rPr>
        <w:t>предоставляющих   льготный  налоговый  режим  налогообложения  и  (или)  не</w:t>
      </w:r>
    </w:p>
    <w:p w:rsidR="0072646E" w:rsidRPr="00B57562" w:rsidRDefault="0072646E">
      <w:pPr>
        <w:pStyle w:val="ConsPlusNonformat"/>
        <w:jc w:val="both"/>
        <w:rPr>
          <w:rFonts w:ascii="PT Astra Serif" w:hAnsi="PT Astra Serif"/>
        </w:rPr>
      </w:pPr>
      <w:r w:rsidRPr="00B57562">
        <w:rPr>
          <w:rFonts w:ascii="PT Astra Serif" w:hAnsi="PT Astra Serif"/>
        </w:rPr>
        <w:t>предусматривающих  раскрытия  и  предоставления  информации  при проведении</w:t>
      </w:r>
    </w:p>
    <w:p w:rsidR="0072646E" w:rsidRPr="00B57562" w:rsidRDefault="0072646E">
      <w:pPr>
        <w:pStyle w:val="ConsPlusNonformat"/>
        <w:jc w:val="both"/>
        <w:rPr>
          <w:rFonts w:ascii="PT Astra Serif" w:hAnsi="PT Astra Serif"/>
        </w:rPr>
      </w:pPr>
      <w:r w:rsidRPr="00B57562">
        <w:rPr>
          <w:rFonts w:ascii="PT Astra Serif" w:hAnsi="PT Astra Serif"/>
        </w:rPr>
        <w:t>финансовых  операций  (офшорные  зоны) в отношении таких юридических лиц, в</w:t>
      </w:r>
    </w:p>
    <w:p w:rsidR="0072646E" w:rsidRPr="00B57562" w:rsidRDefault="0072646E">
      <w:pPr>
        <w:pStyle w:val="ConsPlusNonformat"/>
        <w:jc w:val="both"/>
        <w:rPr>
          <w:rFonts w:ascii="PT Astra Serif" w:hAnsi="PT Astra Serif"/>
        </w:rPr>
      </w:pPr>
      <w:r w:rsidRPr="00B57562">
        <w:rPr>
          <w:rFonts w:ascii="PT Astra Serif" w:hAnsi="PT Astra Serif"/>
        </w:rPr>
        <w:t>совокупности превышает 50 процентов;</w:t>
      </w:r>
    </w:p>
    <w:p w:rsidR="0072646E" w:rsidRPr="00B57562" w:rsidRDefault="0072646E">
      <w:pPr>
        <w:pStyle w:val="ConsPlusNonformat"/>
        <w:jc w:val="both"/>
        <w:rPr>
          <w:rFonts w:ascii="PT Astra Serif" w:hAnsi="PT Astra Serif"/>
        </w:rPr>
      </w:pPr>
      <w:r w:rsidRPr="00B57562">
        <w:rPr>
          <w:rFonts w:ascii="PT Astra Serif" w:hAnsi="PT Astra Serif"/>
        </w:rPr>
        <w:t xml:space="preserve">    2)  не  находится  в  процессе  реорганизации,  ликвидации, в отношении</w:t>
      </w:r>
    </w:p>
    <w:p w:rsidR="0072646E" w:rsidRPr="00B57562" w:rsidRDefault="0072646E">
      <w:pPr>
        <w:pStyle w:val="ConsPlusNonformat"/>
        <w:jc w:val="both"/>
        <w:rPr>
          <w:rFonts w:ascii="PT Astra Serif" w:hAnsi="PT Astra Serif"/>
        </w:rPr>
      </w:pPr>
      <w:r w:rsidRPr="00B57562">
        <w:rPr>
          <w:rFonts w:ascii="PT Astra Serif" w:hAnsi="PT Astra Serif"/>
        </w:rPr>
        <w:t>субъекта  инвестиционной  деятельности  (инвестора)  не  введена  процедура</w:t>
      </w:r>
    </w:p>
    <w:p w:rsidR="0072646E" w:rsidRPr="00B57562" w:rsidRDefault="0072646E">
      <w:pPr>
        <w:pStyle w:val="ConsPlusNonformat"/>
        <w:jc w:val="both"/>
        <w:rPr>
          <w:rFonts w:ascii="PT Astra Serif" w:hAnsi="PT Astra Serif"/>
        </w:rPr>
      </w:pPr>
      <w:r w:rsidRPr="00B57562">
        <w:rPr>
          <w:rFonts w:ascii="PT Astra Serif" w:hAnsi="PT Astra Serif"/>
        </w:rPr>
        <w:t>банкротства,  его деятельность не приостановлена в порядке, предусмотренном</w:t>
      </w:r>
    </w:p>
    <w:p w:rsidR="0072646E" w:rsidRPr="00B57562" w:rsidRDefault="0072646E">
      <w:pPr>
        <w:pStyle w:val="ConsPlusNonformat"/>
        <w:jc w:val="both"/>
        <w:rPr>
          <w:rFonts w:ascii="PT Astra Serif" w:hAnsi="PT Astra Serif"/>
        </w:rPr>
      </w:pPr>
      <w:r w:rsidRPr="00B57562">
        <w:rPr>
          <w:rFonts w:ascii="PT Astra Serif" w:hAnsi="PT Astra Serif"/>
        </w:rPr>
        <w:t>законодательством   Российской   Федерации,  не  прекратил  деятельность  в</w:t>
      </w:r>
    </w:p>
    <w:p w:rsidR="0072646E" w:rsidRPr="00B57562" w:rsidRDefault="0072646E">
      <w:pPr>
        <w:pStyle w:val="ConsPlusNonformat"/>
        <w:jc w:val="both"/>
        <w:rPr>
          <w:rFonts w:ascii="PT Astra Serif" w:hAnsi="PT Astra Serif"/>
        </w:rPr>
      </w:pPr>
      <w:r w:rsidRPr="00B57562">
        <w:rPr>
          <w:rFonts w:ascii="PT Astra Serif" w:hAnsi="PT Astra Serif"/>
        </w:rPr>
        <w:t>качестве индивидуального предпринимателя;</w:t>
      </w:r>
    </w:p>
    <w:p w:rsidR="0072646E" w:rsidRPr="00B57562" w:rsidRDefault="0072646E">
      <w:pPr>
        <w:pStyle w:val="ConsPlusNonformat"/>
        <w:jc w:val="both"/>
        <w:rPr>
          <w:rFonts w:ascii="PT Astra Serif" w:hAnsi="PT Astra Serif"/>
        </w:rPr>
      </w:pPr>
      <w:r w:rsidRPr="00B57562">
        <w:rPr>
          <w:rFonts w:ascii="PT Astra Serif" w:hAnsi="PT Astra Serif"/>
        </w:rPr>
        <w:t xml:space="preserve">    3)  не имеет просроченной (неурегулированной) задолженности по денежным</w:t>
      </w:r>
    </w:p>
    <w:p w:rsidR="0072646E" w:rsidRPr="00B57562" w:rsidRDefault="0072646E">
      <w:pPr>
        <w:pStyle w:val="ConsPlusNonformat"/>
        <w:jc w:val="both"/>
        <w:rPr>
          <w:rFonts w:ascii="PT Astra Serif" w:hAnsi="PT Astra Serif"/>
        </w:rPr>
      </w:pPr>
      <w:r w:rsidRPr="00B57562">
        <w:rPr>
          <w:rFonts w:ascii="PT Astra Serif" w:hAnsi="PT Astra Serif"/>
        </w:rPr>
        <w:t>обязательствам перед областным бюджетом;</w:t>
      </w:r>
    </w:p>
    <w:p w:rsidR="0072646E" w:rsidRPr="00B57562" w:rsidRDefault="0072646E">
      <w:pPr>
        <w:pStyle w:val="ConsPlusNonformat"/>
        <w:jc w:val="both"/>
        <w:rPr>
          <w:rFonts w:ascii="PT Astra Serif" w:hAnsi="PT Astra Serif"/>
        </w:rPr>
      </w:pPr>
      <w:r w:rsidRPr="00B57562">
        <w:rPr>
          <w:rFonts w:ascii="PT Astra Serif" w:hAnsi="PT Astra Serif"/>
        </w:rPr>
        <w:t xml:space="preserve">    4)  не  получает  средства из областного бюджета в соответствии с иными</w:t>
      </w:r>
    </w:p>
    <w:p w:rsidR="0072646E" w:rsidRPr="00B57562" w:rsidRDefault="0072646E">
      <w:pPr>
        <w:pStyle w:val="ConsPlusNonformat"/>
        <w:jc w:val="both"/>
        <w:rPr>
          <w:rFonts w:ascii="PT Astra Serif" w:hAnsi="PT Astra Serif"/>
        </w:rPr>
      </w:pPr>
      <w:r w:rsidRPr="00B57562">
        <w:rPr>
          <w:rFonts w:ascii="PT Astra Serif" w:hAnsi="PT Astra Serif"/>
        </w:rPr>
        <w:t>нормативными   правовыми   актами   Томской области на  цели,  указанные  в</w:t>
      </w:r>
    </w:p>
    <w:p w:rsidR="0072646E" w:rsidRPr="00B57562" w:rsidRDefault="0072646E">
      <w:pPr>
        <w:pStyle w:val="ConsPlusNonformat"/>
        <w:jc w:val="both"/>
        <w:rPr>
          <w:rFonts w:ascii="PT Astra Serif" w:hAnsi="PT Astra Serif"/>
        </w:rPr>
      </w:pPr>
      <w:r w:rsidRPr="00B57562">
        <w:rPr>
          <w:rFonts w:ascii="PT Astra Serif" w:hAnsi="PT Astra Serif"/>
        </w:rPr>
        <w:t>настоящем заявлении;</w:t>
      </w:r>
    </w:p>
    <w:p w:rsidR="0072646E" w:rsidRPr="00B57562" w:rsidRDefault="0072646E">
      <w:pPr>
        <w:pStyle w:val="ConsPlusNonformat"/>
        <w:jc w:val="both"/>
        <w:rPr>
          <w:rFonts w:ascii="PT Astra Serif" w:hAnsi="PT Astra Serif"/>
        </w:rPr>
      </w:pPr>
      <w:r w:rsidRPr="00B57562">
        <w:rPr>
          <w:rFonts w:ascii="PT Astra Serif" w:hAnsi="PT Astra Serif"/>
        </w:rPr>
        <w:t xml:space="preserve">    5)  не  имеет  неисполненной  обязанности  по  уплате  налогов, сборов,</w:t>
      </w:r>
    </w:p>
    <w:p w:rsidR="0072646E" w:rsidRPr="00B57562" w:rsidRDefault="0072646E">
      <w:pPr>
        <w:pStyle w:val="ConsPlusNonformat"/>
        <w:jc w:val="both"/>
        <w:rPr>
          <w:rFonts w:ascii="PT Astra Serif" w:hAnsi="PT Astra Serif"/>
        </w:rPr>
      </w:pPr>
      <w:r w:rsidRPr="00B57562">
        <w:rPr>
          <w:rFonts w:ascii="PT Astra Serif" w:hAnsi="PT Astra Serif"/>
        </w:rPr>
        <w:t>страховых   взносов,   пеней,   штрафов,  процентов,  подлежащих  уплате  в</w:t>
      </w:r>
    </w:p>
    <w:p w:rsidR="0072646E" w:rsidRPr="00B57562" w:rsidRDefault="0072646E">
      <w:pPr>
        <w:pStyle w:val="ConsPlusNonformat"/>
        <w:jc w:val="both"/>
        <w:rPr>
          <w:rFonts w:ascii="PT Astra Serif" w:hAnsi="PT Astra Serif"/>
        </w:rPr>
      </w:pPr>
      <w:r w:rsidRPr="00B57562">
        <w:rPr>
          <w:rFonts w:ascii="PT Astra Serif" w:hAnsi="PT Astra Serif"/>
        </w:rPr>
        <w:t>соответствии с законодательством Российской Федерации о налогах и сборах;</w:t>
      </w:r>
    </w:p>
    <w:p w:rsidR="0072646E" w:rsidRPr="00B57562" w:rsidRDefault="0072646E">
      <w:pPr>
        <w:pStyle w:val="ConsPlusNonformat"/>
        <w:jc w:val="both"/>
        <w:rPr>
          <w:rFonts w:ascii="PT Astra Serif" w:hAnsi="PT Astra Serif"/>
        </w:rPr>
      </w:pPr>
      <w:r w:rsidRPr="00B57562">
        <w:rPr>
          <w:rFonts w:ascii="PT Astra Serif" w:hAnsi="PT Astra Serif"/>
        </w:rPr>
        <w:t xml:space="preserve">    6) не имеет задолженности по оплате уставного капитала.</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Настоящим  сообщаем  об  отсутствии  (наличии) информации, составляющей</w:t>
      </w:r>
    </w:p>
    <w:p w:rsidR="0072646E" w:rsidRPr="00B57562" w:rsidRDefault="0072646E">
      <w:pPr>
        <w:pStyle w:val="ConsPlusNonformat"/>
        <w:jc w:val="both"/>
        <w:rPr>
          <w:rFonts w:ascii="PT Astra Serif" w:hAnsi="PT Astra Serif"/>
        </w:rPr>
      </w:pPr>
      <w:r w:rsidRPr="00B57562">
        <w:rPr>
          <w:rFonts w:ascii="PT Astra Serif" w:hAnsi="PT Astra Serif"/>
        </w:rPr>
        <w:t>коммерческую тайну, в документах, представленных на рассмотрение.</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Настоящим  гарантируем  достоверность  представленной  нами в заявлении</w:t>
      </w:r>
    </w:p>
    <w:p w:rsidR="0072646E" w:rsidRPr="00B57562" w:rsidRDefault="0072646E">
      <w:pPr>
        <w:pStyle w:val="ConsPlusNonformat"/>
        <w:jc w:val="both"/>
        <w:rPr>
          <w:rFonts w:ascii="PT Astra Serif" w:hAnsi="PT Astra Serif"/>
        </w:rPr>
      </w:pPr>
      <w:r w:rsidRPr="00B57562">
        <w:rPr>
          <w:rFonts w:ascii="PT Astra Serif" w:hAnsi="PT Astra Serif"/>
        </w:rPr>
        <w:t>информации.</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Настоящим  гарантируем  заключение инвестиционного соглашения по форме,</w:t>
      </w:r>
    </w:p>
    <w:p w:rsidR="0072646E" w:rsidRPr="00B57562" w:rsidRDefault="0072646E">
      <w:pPr>
        <w:pStyle w:val="ConsPlusNonformat"/>
        <w:jc w:val="both"/>
        <w:rPr>
          <w:rFonts w:ascii="PT Astra Serif" w:hAnsi="PT Astra Serif"/>
        </w:rPr>
      </w:pPr>
      <w:r w:rsidRPr="00B57562">
        <w:rPr>
          <w:rFonts w:ascii="PT Astra Serif" w:hAnsi="PT Astra Serif"/>
        </w:rPr>
        <w:t>установленной  постановлением  Администрации  Томской области от 26.08.2014</w:t>
      </w:r>
    </w:p>
    <w:p w:rsidR="0072646E" w:rsidRPr="00B57562" w:rsidRDefault="0072646E">
      <w:pPr>
        <w:pStyle w:val="ConsPlusNonformat"/>
        <w:jc w:val="both"/>
        <w:rPr>
          <w:rFonts w:ascii="PT Astra Serif" w:hAnsi="PT Astra Serif"/>
        </w:rPr>
      </w:pPr>
      <w:r w:rsidRPr="00B57562">
        <w:rPr>
          <w:rFonts w:ascii="PT Astra Serif" w:hAnsi="PT Astra Serif"/>
        </w:rPr>
        <w:t>N  308а  "О Порядке рассмотрения заявления о предоставлении государственной</w:t>
      </w:r>
    </w:p>
    <w:p w:rsidR="0072646E" w:rsidRPr="00B57562" w:rsidRDefault="0072646E">
      <w:pPr>
        <w:pStyle w:val="ConsPlusNonformat"/>
        <w:jc w:val="both"/>
        <w:rPr>
          <w:rFonts w:ascii="PT Astra Serif" w:hAnsi="PT Astra Serif"/>
        </w:rPr>
      </w:pPr>
      <w:r w:rsidRPr="00B57562">
        <w:rPr>
          <w:rFonts w:ascii="PT Astra Serif" w:hAnsi="PT Astra Serif"/>
        </w:rPr>
        <w:t>поддержки  в  форме дополнительных налоговых льгот субъектам инвестиционной</w:t>
      </w:r>
    </w:p>
    <w:p w:rsidR="0072646E" w:rsidRPr="00B57562" w:rsidRDefault="0072646E">
      <w:pPr>
        <w:pStyle w:val="ConsPlusNonformat"/>
        <w:jc w:val="both"/>
        <w:rPr>
          <w:rFonts w:ascii="PT Astra Serif" w:hAnsi="PT Astra Serif"/>
        </w:rPr>
      </w:pPr>
      <w:r w:rsidRPr="00B57562">
        <w:rPr>
          <w:rFonts w:ascii="PT Astra Serif" w:hAnsi="PT Astra Serif"/>
        </w:rPr>
        <w:t>деятельности  и  критериях  отбора  инвесторов,  имеющих право на получение</w:t>
      </w:r>
    </w:p>
    <w:p w:rsidR="0072646E" w:rsidRPr="00B57562" w:rsidRDefault="0072646E">
      <w:pPr>
        <w:pStyle w:val="ConsPlusNonformat"/>
        <w:jc w:val="both"/>
        <w:rPr>
          <w:rFonts w:ascii="PT Astra Serif" w:hAnsi="PT Astra Serif"/>
        </w:rPr>
      </w:pPr>
      <w:r w:rsidRPr="00B57562">
        <w:rPr>
          <w:rFonts w:ascii="PT Astra Serif" w:hAnsi="PT Astra Serif"/>
        </w:rPr>
        <w:t xml:space="preserve">дополнительных налоговых льгот". </w:t>
      </w:r>
      <w:hyperlink w:anchor="Par302" w:tooltip="    &lt;**&gt;   Сведения   указываются  субъектами  инвестиционной  деятельности" w:history="1">
        <w:r w:rsidRPr="00B57562">
          <w:rPr>
            <w:rFonts w:ascii="PT Astra Serif" w:hAnsi="PT Astra Serif"/>
            <w:color w:val="0000FF"/>
          </w:rPr>
          <w:t>&lt;**&gt;</w:t>
        </w:r>
      </w:hyperlink>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К заявлению приложены следующие документы:</w:t>
      </w:r>
    </w:p>
    <w:p w:rsidR="0072646E" w:rsidRPr="00B57562" w:rsidRDefault="0072646E">
      <w:pPr>
        <w:pStyle w:val="ConsPlusNonformat"/>
        <w:jc w:val="both"/>
        <w:rPr>
          <w:rFonts w:ascii="PT Astra Serif" w:hAnsi="PT Astra Serif"/>
        </w:rPr>
      </w:pPr>
      <w:r w:rsidRPr="00B57562">
        <w:rPr>
          <w:rFonts w:ascii="PT Astra Serif" w:hAnsi="PT Astra Serif"/>
        </w:rPr>
        <w:t>___________________________________________________________________________</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Руководитель организации</w:t>
      </w:r>
    </w:p>
    <w:p w:rsidR="0072646E" w:rsidRPr="00B57562" w:rsidRDefault="0072646E">
      <w:pPr>
        <w:pStyle w:val="ConsPlusNonformat"/>
        <w:jc w:val="both"/>
        <w:rPr>
          <w:rFonts w:ascii="PT Astra Serif" w:hAnsi="PT Astra Serif"/>
        </w:rPr>
      </w:pPr>
      <w:r w:rsidRPr="00B57562">
        <w:rPr>
          <w:rFonts w:ascii="PT Astra Serif" w:hAnsi="PT Astra Serif"/>
        </w:rPr>
        <w:t>(индивидуальный предприниматель)  _____________    (Фамилия, имя, отчество</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(Подпись,     (последнее - при наличии)</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печать (при</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наличии)</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Главный бухгалтер                 _____________    (Фамилия, имя, отчество</w:t>
      </w:r>
    </w:p>
    <w:p w:rsidR="0072646E" w:rsidRPr="00B57562" w:rsidRDefault="0072646E">
      <w:pPr>
        <w:pStyle w:val="ConsPlusNonformat"/>
        <w:jc w:val="both"/>
        <w:rPr>
          <w:rFonts w:ascii="PT Astra Serif" w:hAnsi="PT Astra Serif"/>
        </w:rPr>
      </w:pPr>
      <w:r w:rsidRPr="00B57562">
        <w:rPr>
          <w:rFonts w:ascii="PT Astra Serif" w:hAnsi="PT Astra Serif"/>
        </w:rPr>
        <w:t xml:space="preserve">                                    (Подпись)     (последнее - при наличии)</w:t>
      </w:r>
    </w:p>
    <w:p w:rsidR="0072646E" w:rsidRPr="00B57562" w:rsidRDefault="0072646E">
      <w:pPr>
        <w:pStyle w:val="ConsPlusNonformat"/>
        <w:jc w:val="both"/>
        <w:rPr>
          <w:rFonts w:ascii="PT Astra Serif" w:hAnsi="PT Astra Serif"/>
        </w:rPr>
      </w:pPr>
    </w:p>
    <w:p w:rsidR="0072646E" w:rsidRPr="00B57562" w:rsidRDefault="0072646E">
      <w:pPr>
        <w:pStyle w:val="ConsPlusNonformat"/>
        <w:jc w:val="both"/>
        <w:rPr>
          <w:rFonts w:ascii="PT Astra Serif" w:hAnsi="PT Astra Serif"/>
        </w:rPr>
      </w:pPr>
      <w:r w:rsidRPr="00B57562">
        <w:rPr>
          <w:rFonts w:ascii="PT Astra Serif" w:hAnsi="PT Astra Serif"/>
        </w:rPr>
        <w:t xml:space="preserve">    --------------------------------</w:t>
      </w:r>
    </w:p>
    <w:p w:rsidR="0072646E" w:rsidRPr="00B57562" w:rsidRDefault="0072646E">
      <w:pPr>
        <w:pStyle w:val="ConsPlusNonformat"/>
        <w:jc w:val="both"/>
        <w:rPr>
          <w:rFonts w:ascii="PT Astra Serif" w:hAnsi="PT Astra Serif"/>
        </w:rPr>
      </w:pPr>
      <w:bookmarkStart w:id="8" w:name="Par298"/>
      <w:bookmarkEnd w:id="8"/>
      <w:r w:rsidRPr="00B57562">
        <w:rPr>
          <w:rFonts w:ascii="PT Astra Serif" w:hAnsi="PT Astra Serif"/>
        </w:rPr>
        <w:t xml:space="preserve">    &lt;*&gt;  Сведения  не  указываются  субъектами  инвестиционной деятельности</w:t>
      </w:r>
    </w:p>
    <w:p w:rsidR="0072646E" w:rsidRPr="00B57562" w:rsidRDefault="0072646E">
      <w:pPr>
        <w:pStyle w:val="ConsPlusNonformat"/>
        <w:jc w:val="both"/>
        <w:rPr>
          <w:rFonts w:ascii="PT Astra Serif" w:hAnsi="PT Astra Serif"/>
        </w:rPr>
      </w:pPr>
      <w:r w:rsidRPr="00B57562">
        <w:rPr>
          <w:rFonts w:ascii="PT Astra Serif" w:hAnsi="PT Astra Serif"/>
        </w:rPr>
        <w:t>(инвесторами),  претендующими на присвоение статуса резидента промышленного</w:t>
      </w:r>
    </w:p>
    <w:p w:rsidR="0072646E" w:rsidRPr="00B57562" w:rsidRDefault="0072646E">
      <w:pPr>
        <w:pStyle w:val="ConsPlusNonformat"/>
        <w:jc w:val="both"/>
        <w:rPr>
          <w:rFonts w:ascii="PT Astra Serif" w:hAnsi="PT Astra Serif"/>
        </w:rPr>
      </w:pPr>
      <w:r w:rsidRPr="00B57562">
        <w:rPr>
          <w:rFonts w:ascii="PT Astra Serif" w:hAnsi="PT Astra Serif"/>
        </w:rPr>
        <w:t>парка  в Томской области либо имеющими статус резидента промышленного парка</w:t>
      </w:r>
    </w:p>
    <w:p w:rsidR="0072646E" w:rsidRPr="00B57562" w:rsidRDefault="0072646E">
      <w:pPr>
        <w:pStyle w:val="ConsPlusNonformat"/>
        <w:jc w:val="both"/>
        <w:rPr>
          <w:rFonts w:ascii="PT Astra Serif" w:hAnsi="PT Astra Serif"/>
        </w:rPr>
      </w:pPr>
      <w:r w:rsidRPr="00B57562">
        <w:rPr>
          <w:rFonts w:ascii="PT Astra Serif" w:hAnsi="PT Astra Serif"/>
        </w:rPr>
        <w:t>в Томской области.</w:t>
      </w:r>
    </w:p>
    <w:p w:rsidR="0072646E" w:rsidRPr="00B57562" w:rsidRDefault="0072646E">
      <w:pPr>
        <w:pStyle w:val="ConsPlusNonformat"/>
        <w:jc w:val="both"/>
        <w:rPr>
          <w:rFonts w:ascii="PT Astra Serif" w:hAnsi="PT Astra Serif"/>
        </w:rPr>
      </w:pPr>
      <w:bookmarkStart w:id="9" w:name="Par302"/>
      <w:bookmarkEnd w:id="9"/>
      <w:r w:rsidRPr="00B57562">
        <w:rPr>
          <w:rFonts w:ascii="PT Astra Serif" w:hAnsi="PT Astra Serif"/>
        </w:rPr>
        <w:t xml:space="preserve">    &lt;**&gt;   Сведения   указываются  субъектами  инвестиционной  деятельности</w:t>
      </w:r>
    </w:p>
    <w:p w:rsidR="0072646E" w:rsidRPr="00B57562" w:rsidRDefault="0072646E">
      <w:pPr>
        <w:pStyle w:val="ConsPlusNonformat"/>
        <w:jc w:val="both"/>
        <w:rPr>
          <w:rFonts w:ascii="PT Astra Serif" w:hAnsi="PT Astra Serif"/>
        </w:rPr>
      </w:pPr>
      <w:r w:rsidRPr="00B57562">
        <w:rPr>
          <w:rFonts w:ascii="PT Astra Serif" w:hAnsi="PT Astra Serif"/>
        </w:rPr>
        <w:t>(инвесторами), претендующими на получение государственной поддержки в форме</w:t>
      </w:r>
    </w:p>
    <w:p w:rsidR="0072646E" w:rsidRPr="00B57562" w:rsidRDefault="0072646E">
      <w:pPr>
        <w:pStyle w:val="ConsPlusNonformat"/>
        <w:jc w:val="both"/>
        <w:rPr>
          <w:rFonts w:ascii="PT Astra Serif" w:hAnsi="PT Astra Serif"/>
        </w:rPr>
      </w:pPr>
      <w:r w:rsidRPr="00B57562">
        <w:rPr>
          <w:rFonts w:ascii="PT Astra Serif" w:hAnsi="PT Astra Serif"/>
        </w:rPr>
        <w:t>дополнительных налоговых льгот.</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jc w:val="right"/>
        <w:outlineLvl w:val="0"/>
        <w:rPr>
          <w:rFonts w:ascii="PT Astra Serif" w:hAnsi="PT Astra Serif"/>
        </w:rPr>
      </w:pPr>
      <w:r w:rsidRPr="00B57562">
        <w:rPr>
          <w:rFonts w:ascii="PT Astra Serif" w:hAnsi="PT Astra Serif"/>
        </w:rPr>
        <w:t>Приложение 2</w:t>
      </w:r>
    </w:p>
    <w:p w:rsidR="0072646E" w:rsidRPr="00B57562" w:rsidRDefault="0072646E">
      <w:pPr>
        <w:pStyle w:val="ConsPlusNormal"/>
        <w:jc w:val="right"/>
        <w:rPr>
          <w:rFonts w:ascii="PT Astra Serif" w:hAnsi="PT Astra Serif"/>
        </w:rPr>
      </w:pPr>
      <w:r w:rsidRPr="00B57562">
        <w:rPr>
          <w:rFonts w:ascii="PT Astra Serif" w:hAnsi="PT Astra Serif"/>
        </w:rPr>
        <w:t>к распоряжению</w:t>
      </w:r>
    </w:p>
    <w:p w:rsidR="0072646E" w:rsidRPr="00B57562" w:rsidRDefault="0072646E">
      <w:pPr>
        <w:pStyle w:val="ConsPlusNormal"/>
        <w:jc w:val="right"/>
        <w:rPr>
          <w:rFonts w:ascii="PT Astra Serif" w:hAnsi="PT Astra Serif"/>
        </w:rPr>
      </w:pPr>
      <w:r w:rsidRPr="00B57562">
        <w:rPr>
          <w:rFonts w:ascii="PT Astra Serif" w:hAnsi="PT Astra Serif"/>
        </w:rPr>
        <w:t>Губернатора Томской области</w:t>
      </w:r>
    </w:p>
    <w:p w:rsidR="0072646E" w:rsidRPr="00B57562" w:rsidRDefault="0072646E">
      <w:pPr>
        <w:pStyle w:val="ConsPlusNormal"/>
        <w:jc w:val="right"/>
        <w:rPr>
          <w:rFonts w:ascii="PT Astra Serif" w:hAnsi="PT Astra Serif"/>
        </w:rPr>
      </w:pPr>
      <w:r w:rsidRPr="00B57562">
        <w:rPr>
          <w:rFonts w:ascii="PT Astra Serif" w:hAnsi="PT Astra Serif"/>
        </w:rPr>
        <w:t>от 04.06.2007 N 294-р</w:t>
      </w:r>
    </w:p>
    <w:p w:rsidR="0072646E" w:rsidRPr="00B57562" w:rsidRDefault="0072646E">
      <w:pPr>
        <w:pStyle w:val="ConsPlusNormal"/>
        <w:jc w:val="both"/>
        <w:rPr>
          <w:rFonts w:ascii="PT Astra Serif" w:hAnsi="PT Astra Serif"/>
        </w:rPr>
      </w:pPr>
    </w:p>
    <w:p w:rsidR="0072646E" w:rsidRPr="00B57562" w:rsidRDefault="0072646E">
      <w:pPr>
        <w:pStyle w:val="ConsPlusTitle"/>
        <w:jc w:val="center"/>
        <w:rPr>
          <w:rFonts w:ascii="PT Astra Serif" w:hAnsi="PT Astra Serif"/>
        </w:rPr>
      </w:pPr>
      <w:bookmarkStart w:id="10" w:name="Par315"/>
      <w:bookmarkEnd w:id="10"/>
      <w:r w:rsidRPr="00B57562">
        <w:rPr>
          <w:rFonts w:ascii="PT Astra Serif" w:hAnsi="PT Astra Serif"/>
        </w:rPr>
        <w:t>МЕТОДИКА</w:t>
      </w:r>
    </w:p>
    <w:p w:rsidR="0072646E" w:rsidRPr="00B57562" w:rsidRDefault="0072646E">
      <w:pPr>
        <w:pStyle w:val="ConsPlusTitle"/>
        <w:jc w:val="center"/>
        <w:rPr>
          <w:rFonts w:ascii="PT Astra Serif" w:hAnsi="PT Astra Serif"/>
        </w:rPr>
      </w:pPr>
      <w:r w:rsidRPr="00B57562">
        <w:rPr>
          <w:rFonts w:ascii="PT Astra Serif" w:hAnsi="PT Astra Serif"/>
        </w:rPr>
        <w:t>ОЦЕНКИ ЭФФЕКТИВНОСТИ ИНВЕСТИЦИОННЫХ ПРОЕКТОВ,</w:t>
      </w:r>
    </w:p>
    <w:p w:rsidR="0072646E" w:rsidRPr="00B57562" w:rsidRDefault="0072646E">
      <w:pPr>
        <w:pStyle w:val="ConsPlusTitle"/>
        <w:jc w:val="center"/>
        <w:rPr>
          <w:rFonts w:ascii="PT Astra Serif" w:hAnsi="PT Astra Serif"/>
        </w:rPr>
      </w:pPr>
      <w:r w:rsidRPr="00B57562">
        <w:rPr>
          <w:rFonts w:ascii="PT Astra Serif" w:hAnsi="PT Astra Serif"/>
        </w:rPr>
        <w:t>ЗАЯВЛЕННЫХ СУБЪЕКТОМ ИНВЕСТИЦИОННОЙ ДЕЯТЕЛЬНОСТИ</w:t>
      </w:r>
    </w:p>
    <w:p w:rsidR="0072646E" w:rsidRPr="00B57562" w:rsidRDefault="0072646E">
      <w:pPr>
        <w:pStyle w:val="ConsPlusTitle"/>
        <w:jc w:val="center"/>
        <w:rPr>
          <w:rFonts w:ascii="PT Astra Serif" w:hAnsi="PT Astra Serif"/>
        </w:rPr>
      </w:pPr>
      <w:r w:rsidRPr="00B57562">
        <w:rPr>
          <w:rFonts w:ascii="PT Astra Serif" w:hAnsi="PT Astra Serif"/>
        </w:rPr>
        <w:t>НА ПОЛУЧЕНИЕ ГОСУДАРСТВЕННОЙ ПОДДЕРЖКИ ИЗ ОБЛАСТНОГО БЮДЖЕТА</w:t>
      </w:r>
    </w:p>
    <w:p w:rsidR="0072646E" w:rsidRPr="00B57562" w:rsidRDefault="0072646E">
      <w:pPr>
        <w:pStyle w:val="ConsPlusNormal"/>
        <w:rPr>
          <w:rFonts w:ascii="PT Astra Serif" w:hAnsi="PT Astra Serif"/>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2646E" w:rsidRPr="00B5756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2646E" w:rsidRPr="00B57562" w:rsidRDefault="0072646E">
            <w:pPr>
              <w:pStyle w:val="ConsPlusNormal"/>
              <w:rPr>
                <w:rFonts w:ascii="PT Astra Serif" w:hAnsi="PT Astra Serif"/>
              </w:rPr>
            </w:pPr>
          </w:p>
        </w:tc>
        <w:tc>
          <w:tcPr>
            <w:tcW w:w="113" w:type="dxa"/>
            <w:shd w:val="clear" w:color="auto" w:fill="F4F3F8"/>
            <w:tcMar>
              <w:top w:w="0" w:type="dxa"/>
              <w:left w:w="0" w:type="dxa"/>
              <w:bottom w:w="0" w:type="dxa"/>
              <w:right w:w="0" w:type="dxa"/>
            </w:tcMar>
          </w:tcPr>
          <w:p w:rsidR="0072646E" w:rsidRPr="00B57562" w:rsidRDefault="0072646E">
            <w:pPr>
              <w:pStyle w:val="ConsPlusNormal"/>
              <w:rPr>
                <w:rFonts w:ascii="PT Astra Serif" w:hAnsi="PT Astra Serif"/>
              </w:rPr>
            </w:pPr>
          </w:p>
        </w:tc>
        <w:tc>
          <w:tcPr>
            <w:tcW w:w="0" w:type="auto"/>
            <w:shd w:val="clear" w:color="auto" w:fill="F4F3F8"/>
            <w:tcMar>
              <w:top w:w="113" w:type="dxa"/>
              <w:left w:w="0" w:type="dxa"/>
              <w:bottom w:w="113" w:type="dxa"/>
              <w:right w:w="0" w:type="dxa"/>
            </w:tcMar>
          </w:tcPr>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Список изменяющих документов</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(в ред. распоряжений Губернатора Томской области</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10.09.2013 N 319-р, от 06.02.2015 N 22-р, от 06.06.2016 N 150-р,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04.10.2017 N 211-р, от 07.11.2018 N 297-р, от 08.10.2020 N 224-р,</w:t>
            </w:r>
          </w:p>
          <w:p w:rsidR="0072646E" w:rsidRPr="00B57562" w:rsidRDefault="0072646E">
            <w:pPr>
              <w:pStyle w:val="ConsPlusNormal"/>
              <w:jc w:val="center"/>
              <w:rPr>
                <w:rFonts w:ascii="PT Astra Serif" w:hAnsi="PT Astra Serif"/>
                <w:color w:val="392C69"/>
              </w:rPr>
            </w:pPr>
            <w:r w:rsidRPr="00B57562">
              <w:rPr>
                <w:rFonts w:ascii="PT Astra Serif" w:hAnsi="PT Astra Serif"/>
                <w:color w:val="392C69"/>
              </w:rPr>
              <w:t>от 27.05.2022 N 122-р)</w:t>
            </w:r>
          </w:p>
        </w:tc>
        <w:tc>
          <w:tcPr>
            <w:tcW w:w="113" w:type="dxa"/>
            <w:shd w:val="clear" w:color="auto" w:fill="F4F3F8"/>
            <w:tcMar>
              <w:top w:w="0" w:type="dxa"/>
              <w:left w:w="0" w:type="dxa"/>
              <w:bottom w:w="0" w:type="dxa"/>
              <w:right w:w="0" w:type="dxa"/>
            </w:tcMar>
          </w:tcPr>
          <w:p w:rsidR="0072646E" w:rsidRPr="00B57562" w:rsidRDefault="0072646E">
            <w:pPr>
              <w:pStyle w:val="ConsPlusNormal"/>
              <w:jc w:val="center"/>
              <w:rPr>
                <w:rFonts w:ascii="PT Astra Serif" w:hAnsi="PT Astra Serif"/>
                <w:color w:val="392C69"/>
              </w:rPr>
            </w:pPr>
          </w:p>
        </w:tc>
      </w:tr>
    </w:tbl>
    <w:p w:rsidR="0072646E" w:rsidRPr="00B57562" w:rsidRDefault="0072646E">
      <w:pPr>
        <w:pStyle w:val="ConsPlusNormal"/>
        <w:jc w:val="both"/>
        <w:rPr>
          <w:rFonts w:ascii="PT Astra Serif" w:hAnsi="PT Astra Serif"/>
        </w:rPr>
      </w:pPr>
    </w:p>
    <w:p w:rsidR="0072646E" w:rsidRPr="00B57562" w:rsidRDefault="0072646E">
      <w:pPr>
        <w:pStyle w:val="ConsPlusNormal"/>
        <w:ind w:firstLine="540"/>
        <w:jc w:val="both"/>
        <w:rPr>
          <w:rFonts w:ascii="PT Astra Serif" w:hAnsi="PT Astra Serif"/>
        </w:rPr>
      </w:pPr>
      <w:r w:rsidRPr="00B57562">
        <w:rPr>
          <w:rFonts w:ascii="PT Astra Serif" w:hAnsi="PT Astra Serif"/>
        </w:rPr>
        <w:t>1. Настоящая Методика предназначена для оценки эффективности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 (далее - инвестиционный проект) в форме дополнительных льгот по налогам в части, зачисляемой в областной бюджет, и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в целях подготовки экспертного заключения, предусмотренного частью 1 статьи 8 Закона Томской области от 18 марта 2003 года N 29-ОЗ "О государственной поддержке инвестиционной деятельности в Томской области".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06.02.2015 N 22-р, от 04.10.2017 N 211-р, от 07.11.2018 N 297-р)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Оценка эффективности инвестиционного проекта осуществляется с целью установления соответствия инвестиционного проекта следующим критериям:</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2.1. Утратил силу. - Распоряжение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2.2. Соответствие инвестиционного проекта приоритетам социально-экономического развития Томской области.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Инвестиционный проект признается соответствующим данному критерию в случае, если его реализация будет способствовать выполнению целей и задач, обозначенных в Стратегии социально-экономического развития Томской области до 2030 года.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распоряжений Губернатора Томской области от 10.09.2013 N 319-р, от 06.06.2016 N 150-р)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2.3. Социальная эффективность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lastRenderedPageBreak/>
        <w:t>Социальная эффективность инвестиционного проекта - наличие положительных социальных последствий реализации инвестиционного проекта. Основными показателями, характеризующими социальную эффективность инвестиционного проекта, являются:</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 количество рабочих мест, в том числе высокопроизводительных, созданных и (или) сохраненных на территории Томской области в процессе реализации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фактическое и прогнозное значение среднемесячной начисленной заработной платы работников субъекта инвестиционной деятельности в период предоставления ему государственной поддержки.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Инвестиционный проект признается соответствующим критерию социальной эффективности в случаях, если: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в процессе реализации инвестиционного проекта создаются и (или) сохраняются рабочие места, в том числе высокопроизводительные, на территории Томской области;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значение фактической и прогнозной среднемесячной начисленной заработной платы работников субъекта инвестиционной деятельности в период оказания государственной поддержки соответствует или превышает: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а) значение фактической и прогнозной среднемесячной начисленной заработной платы работников крупных и средних предприятий в муниципальном образовании, в котором планируется реализовывать инвестиционный проект, по соответствующему инвестиционному проекту виду экономической деятельности для субъектов инвестиционной деятельности, относящихся к категории крупных и средних предприятий;</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 значение фактической и прогнозной величины минимального размера оплаты труда с учетом применения к нему районного коэффициента (коэффициента) и процентной надбавки, начисляемой в связи с работой в местностях с особыми климатическими условиями, в том числе в районах Крайнего Севера и приравненных к ним местностях, для субъектов инвестиционной деятельности, являющихся индивидуальными предпринимателями, микро- или малыми предприятиями.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Фактическая среднемесячная начисленная заработная плата работников субъекта инвестиционной деятельности, относящегося к категории крупных и средних предприятий, оценивается на основании данных Томскстата о фактически сложившейся (за последний отчетный период, предшествующий дате подачи заявки)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экономической деятельности.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27.05.2022 N 122-р)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Прогнозная среднемесячная начисленная заработная плата работников субъекта инвестиционной деятельности, относящегося к категории крупных и средних предприятий, оценивается с учетом данных Томскстата о фактически сложившейся (за январь - декабрь года, предшествующего дате подачи заявки)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w:t>
      </w:r>
      <w:r w:rsidRPr="00B57562">
        <w:rPr>
          <w:rFonts w:ascii="PT Astra Serif" w:hAnsi="PT Astra Serif"/>
        </w:rPr>
        <w:lastRenderedPageBreak/>
        <w:t>экономической деятельности, проиндексированных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27.05.2022 N 122-р)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Фактическая среднемесячная начисленная заработная плата работников субъектов инвестиционной деятельности, являющихся индивидуальными предпринимателями, микро- или малыми предприятиями, оценивается на основании установленного законодательством минимального размера оплаты труда на дату подачи заявки.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Прогнозная среднемесячная начисленная заработная плата работников субъектов инвестиционной деятельности, являющихся индивидуальными предпринимателями, микро- или малыми предприятиями, оценивается с учетом среднегодового значения минимального размера оплаты труда (в среднем за год, предшествующий дате подаче заявки), проиндексированного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Для целей настоящего пункта под данными Томскстата о фактически сложившейся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экономической деятельности понимаются статистические данные по организациям с наиболее полным кодом вида экономической деятельности, соответствующего инвестиционному проекту, которые предоставляются Томскстатом.</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27.05.2022 N 122-р)</w:t>
      </w:r>
    </w:p>
    <w:p w:rsidR="0072646E" w:rsidRPr="00B57562" w:rsidRDefault="0072646E">
      <w:pPr>
        <w:pStyle w:val="ConsPlusNormal"/>
        <w:jc w:val="both"/>
        <w:rPr>
          <w:rFonts w:ascii="PT Astra Serif" w:hAnsi="PT Astra Serif"/>
        </w:rPr>
      </w:pPr>
      <w:r w:rsidRPr="00B57562">
        <w:rPr>
          <w:rFonts w:ascii="PT Astra Serif" w:hAnsi="PT Astra Serif"/>
        </w:rPr>
        <w:t>(пп. 2.3 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2.4. Утратил силу. - Распоряжение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2.5. Бюджетная эффективность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Бюджетная эффективность инвестиционного проекта, за исключением крупного инвестиционного проекта, инвестиционного проекта, реализуемого резидентом промышленного парка в Томской области на территории промышленного парка в Томской области, оценивается через сопоставление доходов областного бюджета и совокупного объема государственной поддержки, предоставляемой субъекту инвестиционной деятельности за счет средств областного бюджета за весь период реализации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08.10.2020 N 224-р)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К доходам областного бюджета для расчета бюджетной эффективности инвестиционного проекта относятся:</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1) поступления от налогов, сборов и иных обязательных платежей, установленных действующим законодательством, зачисляемые в областной бюджет;</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2) другие доходы областного бюджета, связанные с реализацией инвестиционного проекта.</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 xml:space="preserve">Инвестиционный проект признается соответствующим критерию бюджетной эффективности </w:t>
      </w:r>
      <w:r w:rsidRPr="00B57562">
        <w:rPr>
          <w:rFonts w:ascii="PT Astra Serif" w:hAnsi="PT Astra Serif"/>
        </w:rPr>
        <w:lastRenderedPageBreak/>
        <w:t>в случае, если значение доходов областного бюджета, связанных с реализацией инвестиционного проекта, превышает совокупный объем государственной поддержки, предоставляемой за счет средств областного бюджета за весь период реализации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(в ред. распоряжения Губернатора Томской области от 04.10.2017 N 211-р)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В случае невозможности выделения показателей, связанных с реализацией инвестиционного проекта, из общих показателей деятельности субъекта инвестиционной деятельности оценка проводится по общим показателям деятельности субъекта инвестиционной деятельности.</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Бюджетная эффективность инвестиционного проекта, реализуемого резидентом промышленного парка в Томской области на территории промышленного парка в Томской области, оценивается как превышение объема инвестиций в основной капитал за период окупаемости инвестиционного проекта, планируемого к реализации на территории промышленного парка, над объемом затрат на создание объектов инфраструктуры промышленного парка из бюджетов всех уровней бюджетной системы Российской Федерации (в расчете на единицу полезной площади земельного участка промышленного парка с учетом площади земельного участка, необходимого для реализации инвестиционного проекта).</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07.11.2018 N 297-р)</w:t>
      </w:r>
    </w:p>
    <w:p w:rsidR="0072646E" w:rsidRPr="00B57562" w:rsidRDefault="0072646E">
      <w:pPr>
        <w:pStyle w:val="ConsPlusNormal"/>
        <w:spacing w:before="240"/>
        <w:ind w:firstLine="540"/>
        <w:jc w:val="both"/>
        <w:rPr>
          <w:rFonts w:ascii="PT Astra Serif" w:hAnsi="PT Astra Serif"/>
        </w:rPr>
      </w:pPr>
      <w:r w:rsidRPr="00B57562">
        <w:rPr>
          <w:rFonts w:ascii="PT Astra Serif" w:hAnsi="PT Astra Serif"/>
        </w:rPr>
        <w:t>Бюджетная эффективность крупного инвестиционного проекта оценивается как разница между доходами областного бюджета в виде налога на прибыль организаций и налога на имущество организаций, уплаченными в ходе реализации крупного инвестиционного проекта нарастающим итогом, и совокупного объема государственной поддержки, предоставляемой субъекту инвестиционной деятельности за счет средств областного бюджета за весь период реализации крупного инвестиционного проекта. Бюджетная эффективность должна составлять не менее 30 процентов от общего объема уплаченных в ходе реализации крупного инвестиционного проекта налога на прибыль организаций и налога на имущество организаций.</w:t>
      </w:r>
    </w:p>
    <w:p w:rsidR="0072646E" w:rsidRPr="00B57562" w:rsidRDefault="0072646E">
      <w:pPr>
        <w:pStyle w:val="ConsPlusNormal"/>
        <w:jc w:val="both"/>
        <w:rPr>
          <w:rFonts w:ascii="PT Astra Serif" w:hAnsi="PT Astra Serif"/>
        </w:rPr>
      </w:pPr>
      <w:r w:rsidRPr="00B57562">
        <w:rPr>
          <w:rFonts w:ascii="PT Astra Serif" w:hAnsi="PT Astra Serif"/>
        </w:rPr>
        <w:t>(абзац введен распоряжением Губернатора Томской области от 08.10.2020 N 224-р)</w:t>
      </w:r>
    </w:p>
    <w:p w:rsidR="0072646E" w:rsidRPr="00B57562" w:rsidRDefault="0072646E">
      <w:pPr>
        <w:pStyle w:val="ConsPlusNormal"/>
        <w:jc w:val="both"/>
        <w:rPr>
          <w:rFonts w:ascii="PT Astra Serif" w:hAnsi="PT Astra Serif"/>
        </w:rPr>
      </w:pPr>
      <w:r w:rsidRPr="00B57562">
        <w:rPr>
          <w:rFonts w:ascii="PT Astra Serif" w:hAnsi="PT Astra Serif"/>
        </w:rPr>
        <w:t>(пп. 2.5 в ред. распоряжения Губернатора Томской области от 06.06.2016 N 150-р)</w:t>
      </w:r>
    </w:p>
    <w:p w:rsidR="0072646E" w:rsidRPr="00B57562" w:rsidRDefault="0072646E">
      <w:pPr>
        <w:pStyle w:val="ConsPlusNormal"/>
        <w:jc w:val="both"/>
        <w:rPr>
          <w:rFonts w:ascii="PT Astra Serif" w:hAnsi="PT Astra Serif"/>
        </w:rPr>
      </w:pPr>
    </w:p>
    <w:p w:rsidR="0072646E" w:rsidRPr="00B57562" w:rsidRDefault="0072646E">
      <w:pPr>
        <w:pStyle w:val="ConsPlusNormal"/>
        <w:jc w:val="both"/>
        <w:rPr>
          <w:rFonts w:ascii="PT Astra Serif" w:hAnsi="PT Astra Serif"/>
        </w:rPr>
      </w:pPr>
    </w:p>
    <w:p w:rsidR="0072646E" w:rsidRPr="00B57562" w:rsidRDefault="0072646E">
      <w:pPr>
        <w:pStyle w:val="ConsPlusNormal"/>
        <w:pBdr>
          <w:top w:val="single" w:sz="6" w:space="0" w:color="auto"/>
        </w:pBdr>
        <w:spacing w:before="100" w:after="100"/>
        <w:jc w:val="both"/>
        <w:rPr>
          <w:rFonts w:ascii="PT Astra Serif" w:hAnsi="PT Astra Serif"/>
          <w:sz w:val="2"/>
          <w:szCs w:val="2"/>
        </w:rPr>
      </w:pPr>
    </w:p>
    <w:sectPr w:rsidR="0072646E" w:rsidRPr="00B5756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AB2" w:rsidRDefault="00306AB2">
      <w:pPr>
        <w:spacing w:after="0" w:line="240" w:lineRule="auto"/>
      </w:pPr>
      <w:r>
        <w:separator/>
      </w:r>
    </w:p>
  </w:endnote>
  <w:endnote w:type="continuationSeparator" w:id="0">
    <w:p w:rsidR="00306AB2" w:rsidRDefault="0030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2646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2646E" w:rsidRDefault="0072646E">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72646E" w:rsidRDefault="0072646E">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72646E" w:rsidRDefault="0072646E">
          <w:pPr>
            <w:pStyle w:val="ConsPlusNormal"/>
            <w:jc w:val="right"/>
            <w:rPr>
              <w:rFonts w:ascii="Tahoma" w:hAnsi="Tahoma" w:cs="Tahoma"/>
              <w:sz w:val="20"/>
              <w:szCs w:val="20"/>
            </w:rPr>
          </w:pPr>
        </w:p>
      </w:tc>
    </w:tr>
  </w:tbl>
  <w:p w:rsidR="0072646E" w:rsidRDefault="007264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AB2" w:rsidRDefault="00306AB2">
      <w:pPr>
        <w:spacing w:after="0" w:line="240" w:lineRule="auto"/>
      </w:pPr>
      <w:r>
        <w:separator/>
      </w:r>
    </w:p>
  </w:footnote>
  <w:footnote w:type="continuationSeparator" w:id="0">
    <w:p w:rsidR="00306AB2" w:rsidRDefault="00306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78"/>
    <w:rsid w:val="00266D78"/>
    <w:rsid w:val="00306AB2"/>
    <w:rsid w:val="0049194A"/>
    <w:rsid w:val="004C30E8"/>
    <w:rsid w:val="005B5885"/>
    <w:rsid w:val="00635683"/>
    <w:rsid w:val="0072646E"/>
    <w:rsid w:val="00B57562"/>
    <w:rsid w:val="00F2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61B648-54F1-4F97-91EF-F2CE0709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266D78"/>
    <w:pPr>
      <w:tabs>
        <w:tab w:val="center" w:pos="4677"/>
        <w:tab w:val="right" w:pos="9355"/>
      </w:tabs>
    </w:pPr>
  </w:style>
  <w:style w:type="character" w:customStyle="1" w:styleId="a4">
    <w:name w:val="Верхний колонтитул Знак"/>
    <w:basedOn w:val="a0"/>
    <w:link w:val="a3"/>
    <w:uiPriority w:val="99"/>
    <w:locked/>
    <w:rsid w:val="00266D78"/>
    <w:rPr>
      <w:rFonts w:cs="Times New Roman"/>
    </w:rPr>
  </w:style>
  <w:style w:type="paragraph" w:styleId="a5">
    <w:name w:val="footer"/>
    <w:basedOn w:val="a"/>
    <w:link w:val="a6"/>
    <w:uiPriority w:val="99"/>
    <w:unhideWhenUsed/>
    <w:rsid w:val="00266D78"/>
    <w:pPr>
      <w:tabs>
        <w:tab w:val="center" w:pos="4677"/>
        <w:tab w:val="right" w:pos="9355"/>
      </w:tabs>
    </w:pPr>
  </w:style>
  <w:style w:type="character" w:customStyle="1" w:styleId="a6">
    <w:name w:val="Нижний колонтитул Знак"/>
    <w:basedOn w:val="a0"/>
    <w:link w:val="a5"/>
    <w:uiPriority w:val="99"/>
    <w:locked/>
    <w:rsid w:val="00266D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6940</Words>
  <Characters>39564</Characters>
  <Application>Microsoft Office Word</Application>
  <DocSecurity>2</DocSecurity>
  <Lines>329</Lines>
  <Paragraphs>92</Paragraphs>
  <ScaleCrop>false</ScaleCrop>
  <HeadingPairs>
    <vt:vector size="2" baseType="variant">
      <vt:variant>
        <vt:lpstr>Название</vt:lpstr>
      </vt:variant>
      <vt:variant>
        <vt:i4>1</vt:i4>
      </vt:variant>
    </vt:vector>
  </HeadingPairs>
  <TitlesOfParts>
    <vt:vector size="1" baseType="lpstr">
      <vt:lpstr>Распоряжение Губернатора Томской области от 04.06.2007 N 294-р(ред. от 27.05.2022)"Об утверждении Порядка проведения экспертизы и методики оценки эффективности инвестиционных проектов"</vt:lpstr>
    </vt:vector>
  </TitlesOfParts>
  <Company>КонсультантПлюс Версия 4021.00.50</Company>
  <LinksUpToDate>false</LinksUpToDate>
  <CharactersWithSpaces>46412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Томской области от 04.06.2007 N 294-р(ред. от 27.05.2022)"Об утверждении Порядка проведения экспертизы и методики оценки эффективности инвестиционных проектов"</dc:title>
  <dc:subject/>
  <dc:creator>Анна Альбертовна Горшкова</dc:creator>
  <cp:keywords/>
  <dc:description/>
  <cp:lastModifiedBy>Светлана Геннадьевна Салямова</cp:lastModifiedBy>
  <cp:revision>2</cp:revision>
  <dcterms:created xsi:type="dcterms:W3CDTF">2022-09-16T09:44:00Z</dcterms:created>
  <dcterms:modified xsi:type="dcterms:W3CDTF">2022-09-16T09:44:00Z</dcterms:modified>
</cp:coreProperties>
</file>