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E9" w:rsidRDefault="003B32E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B32E9" w:rsidRDefault="003B32E9">
      <w:pPr>
        <w:pStyle w:val="ConsPlusNormal"/>
        <w:jc w:val="both"/>
        <w:outlineLvl w:val="0"/>
      </w:pPr>
    </w:p>
    <w:p w:rsidR="003B32E9" w:rsidRDefault="003B32E9">
      <w:pPr>
        <w:pStyle w:val="ConsPlusTitle"/>
        <w:jc w:val="center"/>
        <w:outlineLvl w:val="0"/>
      </w:pPr>
      <w:r>
        <w:t>ГЛАВА АДМИНИСТРАЦИИ (ГУБЕРНАТОР) ТОМСКОЙ ОБЛАСТИ</w:t>
      </w:r>
    </w:p>
    <w:p w:rsidR="003B32E9" w:rsidRDefault="003B32E9">
      <w:pPr>
        <w:pStyle w:val="ConsPlusTitle"/>
        <w:jc w:val="center"/>
      </w:pPr>
    </w:p>
    <w:p w:rsidR="003B32E9" w:rsidRDefault="003B32E9">
      <w:pPr>
        <w:pStyle w:val="ConsPlusTitle"/>
        <w:jc w:val="center"/>
      </w:pPr>
      <w:r>
        <w:t>ПОСТАНОВЛЕНИЕ</w:t>
      </w:r>
    </w:p>
    <w:p w:rsidR="003B32E9" w:rsidRDefault="003B32E9">
      <w:pPr>
        <w:pStyle w:val="ConsPlusTitle"/>
        <w:jc w:val="center"/>
      </w:pPr>
      <w:r>
        <w:t>от 27 мая 2003 г. N 120</w:t>
      </w:r>
    </w:p>
    <w:p w:rsidR="003B32E9" w:rsidRDefault="003B32E9">
      <w:pPr>
        <w:pStyle w:val="ConsPlusTitle"/>
        <w:jc w:val="center"/>
      </w:pPr>
    </w:p>
    <w:p w:rsidR="003B32E9" w:rsidRDefault="003B32E9">
      <w:pPr>
        <w:pStyle w:val="ConsPlusTitle"/>
        <w:jc w:val="center"/>
      </w:pPr>
      <w:r>
        <w:t>О КООРДИНАЦИОННОМ СОВЕТЕ</w:t>
      </w:r>
    </w:p>
    <w:p w:rsidR="003B32E9" w:rsidRDefault="003B32E9">
      <w:pPr>
        <w:pStyle w:val="ConsPlusTitle"/>
        <w:jc w:val="center"/>
      </w:pPr>
      <w:r>
        <w:t>ПО ПОДДЕРЖКЕ ИНВЕСТИЦИОННОЙ ДЕЯТЕЛЬНОСТИ</w:t>
      </w:r>
    </w:p>
    <w:p w:rsidR="003B32E9" w:rsidRDefault="003B32E9">
      <w:pPr>
        <w:pStyle w:val="ConsPlusTitle"/>
        <w:jc w:val="center"/>
      </w:pPr>
      <w:r>
        <w:t>И ПРЕДОСТАВЛЕНИЮ ГОСУДАРСТВЕННЫХ ГАРАНТИЙ</w:t>
      </w:r>
    </w:p>
    <w:p w:rsidR="003B32E9" w:rsidRDefault="003B3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2E9" w:rsidRDefault="003B3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2E9" w:rsidRDefault="003B32E9">
            <w:pPr>
              <w:pStyle w:val="ConsPlusNormal"/>
              <w:jc w:val="center"/>
            </w:pPr>
            <w:r>
              <w:rPr>
                <w:color w:val="392C69"/>
              </w:rPr>
              <w:t>Список изменяющих документов</w:t>
            </w:r>
          </w:p>
          <w:p w:rsidR="003B32E9" w:rsidRDefault="003B32E9">
            <w:pPr>
              <w:pStyle w:val="ConsPlusNormal"/>
              <w:jc w:val="center"/>
            </w:pPr>
            <w:r>
              <w:rPr>
                <w:color w:val="392C69"/>
              </w:rPr>
              <w:t>(в ред. постановлений Главы Администрации (Губернатора) Томской области</w:t>
            </w:r>
          </w:p>
          <w:p w:rsidR="003B32E9" w:rsidRDefault="003B32E9">
            <w:pPr>
              <w:pStyle w:val="ConsPlusNormal"/>
              <w:jc w:val="center"/>
            </w:pPr>
            <w:r>
              <w:rPr>
                <w:color w:val="392C69"/>
              </w:rPr>
              <w:t xml:space="preserve">от 27.05.2003 </w:t>
            </w:r>
            <w:hyperlink w:anchor="P40">
              <w:r>
                <w:rPr>
                  <w:color w:val="0000FF"/>
                </w:rPr>
                <w:t>N 120</w:t>
              </w:r>
            </w:hyperlink>
            <w:r>
              <w:rPr>
                <w:color w:val="392C69"/>
              </w:rPr>
              <w:t xml:space="preserve">, от 19.04.2004 </w:t>
            </w:r>
            <w:hyperlink r:id="rId5">
              <w:r>
                <w:rPr>
                  <w:color w:val="0000FF"/>
                </w:rPr>
                <w:t>N 68</w:t>
              </w:r>
            </w:hyperlink>
            <w:r>
              <w:rPr>
                <w:color w:val="392C69"/>
              </w:rPr>
              <w:t xml:space="preserve">, от 04.11.2004 </w:t>
            </w:r>
            <w:hyperlink r:id="rId6">
              <w:r>
                <w:rPr>
                  <w:color w:val="0000FF"/>
                </w:rPr>
                <w:t>N 191</w:t>
              </w:r>
            </w:hyperlink>
            <w:r>
              <w:rPr>
                <w:color w:val="392C69"/>
              </w:rPr>
              <w:t>,</w:t>
            </w:r>
          </w:p>
          <w:p w:rsidR="003B32E9" w:rsidRDefault="003B32E9">
            <w:pPr>
              <w:pStyle w:val="ConsPlusNormal"/>
              <w:jc w:val="center"/>
            </w:pPr>
            <w:r>
              <w:rPr>
                <w:color w:val="392C69"/>
              </w:rPr>
              <w:t xml:space="preserve">от 07.03.2006 </w:t>
            </w:r>
            <w:hyperlink r:id="rId7">
              <w:r>
                <w:rPr>
                  <w:color w:val="0000FF"/>
                </w:rPr>
                <w:t>N 24</w:t>
              </w:r>
            </w:hyperlink>
            <w:r>
              <w:rPr>
                <w:color w:val="392C69"/>
              </w:rPr>
              <w:t xml:space="preserve">, от 07.12.2006 </w:t>
            </w:r>
            <w:hyperlink r:id="rId8">
              <w:r>
                <w:rPr>
                  <w:color w:val="0000FF"/>
                </w:rPr>
                <w:t>N 123</w:t>
              </w:r>
            </w:hyperlink>
            <w:r>
              <w:rPr>
                <w:color w:val="392C69"/>
              </w:rPr>
              <w:t>,</w:t>
            </w:r>
          </w:p>
          <w:p w:rsidR="003B32E9" w:rsidRDefault="003B32E9">
            <w:pPr>
              <w:pStyle w:val="ConsPlusNormal"/>
              <w:jc w:val="center"/>
            </w:pPr>
            <w:r>
              <w:rPr>
                <w:color w:val="392C69"/>
              </w:rPr>
              <w:t>постановлений Губернатора Томской области</w:t>
            </w:r>
          </w:p>
          <w:p w:rsidR="003B32E9" w:rsidRDefault="003B32E9">
            <w:pPr>
              <w:pStyle w:val="ConsPlusNormal"/>
              <w:jc w:val="center"/>
            </w:pPr>
            <w:r>
              <w:rPr>
                <w:color w:val="392C69"/>
              </w:rPr>
              <w:t xml:space="preserve">от 16.04.2007 </w:t>
            </w:r>
            <w:hyperlink r:id="rId9">
              <w:r>
                <w:rPr>
                  <w:color w:val="0000FF"/>
                </w:rPr>
                <w:t>N 42</w:t>
              </w:r>
            </w:hyperlink>
            <w:r>
              <w:rPr>
                <w:color w:val="392C69"/>
              </w:rPr>
              <w:t xml:space="preserve">, от 29.08.2007 </w:t>
            </w:r>
            <w:hyperlink r:id="rId10">
              <w:r>
                <w:rPr>
                  <w:color w:val="0000FF"/>
                </w:rPr>
                <w:t>N 111</w:t>
              </w:r>
            </w:hyperlink>
            <w:r>
              <w:rPr>
                <w:color w:val="392C69"/>
              </w:rPr>
              <w:t xml:space="preserve">, от 15.04.2008 </w:t>
            </w:r>
            <w:hyperlink r:id="rId11">
              <w:r>
                <w:rPr>
                  <w:color w:val="0000FF"/>
                </w:rPr>
                <w:t>N 40</w:t>
              </w:r>
            </w:hyperlink>
            <w:r>
              <w:rPr>
                <w:color w:val="392C69"/>
              </w:rPr>
              <w:t>,</w:t>
            </w:r>
          </w:p>
          <w:p w:rsidR="003B32E9" w:rsidRDefault="003B32E9">
            <w:pPr>
              <w:pStyle w:val="ConsPlusNormal"/>
              <w:jc w:val="center"/>
            </w:pPr>
            <w:r>
              <w:rPr>
                <w:color w:val="392C69"/>
              </w:rPr>
              <w:t xml:space="preserve">от 15.06.2009 </w:t>
            </w:r>
            <w:hyperlink r:id="rId12">
              <w:r>
                <w:rPr>
                  <w:color w:val="0000FF"/>
                </w:rPr>
                <w:t>N 38</w:t>
              </w:r>
            </w:hyperlink>
            <w:r>
              <w:rPr>
                <w:color w:val="392C69"/>
              </w:rPr>
              <w:t xml:space="preserve">, от 20.10.2009 </w:t>
            </w:r>
            <w:hyperlink r:id="rId13">
              <w:r>
                <w:rPr>
                  <w:color w:val="0000FF"/>
                </w:rPr>
                <w:t>N 80</w:t>
              </w:r>
            </w:hyperlink>
            <w:r>
              <w:rPr>
                <w:color w:val="392C69"/>
              </w:rPr>
              <w:t xml:space="preserve">, от 10.12.2010 </w:t>
            </w:r>
            <w:hyperlink r:id="rId14">
              <w:r>
                <w:rPr>
                  <w:color w:val="0000FF"/>
                </w:rPr>
                <w:t>N 82</w:t>
              </w:r>
            </w:hyperlink>
            <w:r>
              <w:rPr>
                <w:color w:val="392C69"/>
              </w:rPr>
              <w:t>,</w:t>
            </w:r>
          </w:p>
          <w:p w:rsidR="003B32E9" w:rsidRDefault="003B32E9">
            <w:pPr>
              <w:pStyle w:val="ConsPlusNormal"/>
              <w:jc w:val="center"/>
            </w:pPr>
            <w:r>
              <w:rPr>
                <w:color w:val="392C69"/>
              </w:rPr>
              <w:t xml:space="preserve">от 09.06.2011 </w:t>
            </w:r>
            <w:hyperlink r:id="rId15">
              <w:r>
                <w:rPr>
                  <w:color w:val="0000FF"/>
                </w:rPr>
                <w:t>N 39</w:t>
              </w:r>
            </w:hyperlink>
            <w:r>
              <w:rPr>
                <w:color w:val="392C69"/>
              </w:rPr>
              <w:t xml:space="preserve">, от 27.02.2012 </w:t>
            </w:r>
            <w:hyperlink r:id="rId16">
              <w:r>
                <w:rPr>
                  <w:color w:val="0000FF"/>
                </w:rPr>
                <w:t>N 21</w:t>
              </w:r>
            </w:hyperlink>
            <w:r>
              <w:rPr>
                <w:color w:val="392C69"/>
              </w:rPr>
              <w:t xml:space="preserve">, от 06.08.2012 </w:t>
            </w:r>
            <w:hyperlink r:id="rId17">
              <w:r>
                <w:rPr>
                  <w:color w:val="0000FF"/>
                </w:rPr>
                <w:t>N 86</w:t>
              </w:r>
            </w:hyperlink>
            <w:r>
              <w:rPr>
                <w:color w:val="392C69"/>
              </w:rPr>
              <w:t>,</w:t>
            </w:r>
          </w:p>
          <w:p w:rsidR="003B32E9" w:rsidRDefault="003B32E9">
            <w:pPr>
              <w:pStyle w:val="ConsPlusNormal"/>
              <w:jc w:val="center"/>
            </w:pPr>
            <w:r>
              <w:rPr>
                <w:color w:val="392C69"/>
              </w:rPr>
              <w:t xml:space="preserve">от 02.11.2012 </w:t>
            </w:r>
            <w:hyperlink r:id="rId18">
              <w:r>
                <w:rPr>
                  <w:color w:val="0000FF"/>
                </w:rPr>
                <w:t>N 149</w:t>
              </w:r>
            </w:hyperlink>
            <w:r>
              <w:rPr>
                <w:color w:val="392C69"/>
              </w:rPr>
              <w:t xml:space="preserve">, от 14.05.2013 </w:t>
            </w:r>
            <w:hyperlink r:id="rId19">
              <w:r>
                <w:rPr>
                  <w:color w:val="0000FF"/>
                </w:rPr>
                <w:t>N 62</w:t>
              </w:r>
            </w:hyperlink>
            <w:r>
              <w:rPr>
                <w:color w:val="392C69"/>
              </w:rPr>
              <w:t xml:space="preserve">, от 25.09.2013 </w:t>
            </w:r>
            <w:hyperlink r:id="rId20">
              <w:r>
                <w:rPr>
                  <w:color w:val="0000FF"/>
                </w:rPr>
                <w:t>N 119</w:t>
              </w:r>
            </w:hyperlink>
            <w:r>
              <w:rPr>
                <w:color w:val="392C69"/>
              </w:rPr>
              <w:t>,</w:t>
            </w:r>
          </w:p>
          <w:p w:rsidR="003B32E9" w:rsidRDefault="003B32E9">
            <w:pPr>
              <w:pStyle w:val="ConsPlusNormal"/>
              <w:jc w:val="center"/>
            </w:pPr>
            <w:r>
              <w:rPr>
                <w:color w:val="392C69"/>
              </w:rPr>
              <w:t xml:space="preserve">от 16.12.2013 </w:t>
            </w:r>
            <w:hyperlink r:id="rId21">
              <w:r>
                <w:rPr>
                  <w:color w:val="0000FF"/>
                </w:rPr>
                <w:t>N 158</w:t>
              </w:r>
            </w:hyperlink>
            <w:r>
              <w:rPr>
                <w:color w:val="392C69"/>
              </w:rPr>
              <w:t xml:space="preserve">, от 11.04.2014 </w:t>
            </w:r>
            <w:hyperlink r:id="rId22">
              <w:r>
                <w:rPr>
                  <w:color w:val="0000FF"/>
                </w:rPr>
                <w:t>N 26</w:t>
              </w:r>
            </w:hyperlink>
            <w:r>
              <w:rPr>
                <w:color w:val="392C69"/>
              </w:rPr>
              <w:t xml:space="preserve">, от 23.06.2014 </w:t>
            </w:r>
            <w:hyperlink r:id="rId23">
              <w:r>
                <w:rPr>
                  <w:color w:val="0000FF"/>
                </w:rPr>
                <w:t>N 49</w:t>
              </w:r>
            </w:hyperlink>
            <w:r>
              <w:rPr>
                <w:color w:val="392C69"/>
              </w:rPr>
              <w:t>,</w:t>
            </w:r>
          </w:p>
          <w:p w:rsidR="003B32E9" w:rsidRDefault="003B32E9">
            <w:pPr>
              <w:pStyle w:val="ConsPlusNormal"/>
              <w:jc w:val="center"/>
            </w:pPr>
            <w:r>
              <w:rPr>
                <w:color w:val="392C69"/>
              </w:rPr>
              <w:t xml:space="preserve">от 29.07.2014 </w:t>
            </w:r>
            <w:hyperlink r:id="rId24">
              <w:r>
                <w:rPr>
                  <w:color w:val="0000FF"/>
                </w:rPr>
                <w:t>N 58</w:t>
              </w:r>
            </w:hyperlink>
            <w:r>
              <w:rPr>
                <w:color w:val="392C69"/>
              </w:rPr>
              <w:t xml:space="preserve">, от 05.12.2014 </w:t>
            </w:r>
            <w:hyperlink r:id="rId25">
              <w:r>
                <w:rPr>
                  <w:color w:val="0000FF"/>
                </w:rPr>
                <w:t>N 110</w:t>
              </w:r>
            </w:hyperlink>
            <w:r>
              <w:rPr>
                <w:color w:val="392C69"/>
              </w:rPr>
              <w:t xml:space="preserve">, от 27.08.2015 </w:t>
            </w:r>
            <w:hyperlink r:id="rId26">
              <w:r>
                <w:rPr>
                  <w:color w:val="0000FF"/>
                </w:rPr>
                <w:t>N 86</w:t>
              </w:r>
            </w:hyperlink>
            <w:r>
              <w:rPr>
                <w:color w:val="392C69"/>
              </w:rPr>
              <w:t>,</w:t>
            </w:r>
          </w:p>
          <w:p w:rsidR="003B32E9" w:rsidRDefault="003B32E9">
            <w:pPr>
              <w:pStyle w:val="ConsPlusNormal"/>
              <w:jc w:val="center"/>
            </w:pPr>
            <w:r>
              <w:rPr>
                <w:color w:val="392C69"/>
              </w:rPr>
              <w:t xml:space="preserve">от 26.01.2016 </w:t>
            </w:r>
            <w:hyperlink r:id="rId27">
              <w:r>
                <w:rPr>
                  <w:color w:val="0000FF"/>
                </w:rPr>
                <w:t>N 6</w:t>
              </w:r>
            </w:hyperlink>
            <w:r>
              <w:rPr>
                <w:color w:val="392C69"/>
              </w:rPr>
              <w:t xml:space="preserve">, от 01.09.2016 </w:t>
            </w:r>
            <w:hyperlink r:id="rId28">
              <w:r>
                <w:rPr>
                  <w:color w:val="0000FF"/>
                </w:rPr>
                <w:t>N 83</w:t>
              </w:r>
            </w:hyperlink>
            <w:r>
              <w:rPr>
                <w:color w:val="392C69"/>
              </w:rPr>
              <w:t xml:space="preserve">, от 23.11.2016 </w:t>
            </w:r>
            <w:hyperlink r:id="rId29">
              <w:r>
                <w:rPr>
                  <w:color w:val="0000FF"/>
                </w:rPr>
                <w:t>N 108</w:t>
              </w:r>
            </w:hyperlink>
            <w:r>
              <w:rPr>
                <w:color w:val="392C69"/>
              </w:rPr>
              <w:t>,</w:t>
            </w:r>
          </w:p>
          <w:p w:rsidR="003B32E9" w:rsidRDefault="003B32E9">
            <w:pPr>
              <w:pStyle w:val="ConsPlusNormal"/>
              <w:jc w:val="center"/>
            </w:pPr>
            <w:r>
              <w:rPr>
                <w:color w:val="392C69"/>
              </w:rPr>
              <w:t xml:space="preserve">от 08.12.2017 </w:t>
            </w:r>
            <w:hyperlink r:id="rId30">
              <w:r>
                <w:rPr>
                  <w:color w:val="0000FF"/>
                </w:rPr>
                <w:t>N 110</w:t>
              </w:r>
            </w:hyperlink>
            <w:r>
              <w:rPr>
                <w:color w:val="392C69"/>
              </w:rPr>
              <w:t xml:space="preserve">, от 26.02.2018 </w:t>
            </w:r>
            <w:hyperlink r:id="rId31">
              <w:r>
                <w:rPr>
                  <w:color w:val="0000FF"/>
                </w:rPr>
                <w:t>N 22</w:t>
              </w:r>
            </w:hyperlink>
            <w:r>
              <w:rPr>
                <w:color w:val="392C69"/>
              </w:rPr>
              <w:t xml:space="preserve">, от 08.05.2018 </w:t>
            </w:r>
            <w:hyperlink r:id="rId32">
              <w:r>
                <w:rPr>
                  <w:color w:val="0000FF"/>
                </w:rPr>
                <w:t>N 44</w:t>
              </w:r>
            </w:hyperlink>
            <w:r>
              <w:rPr>
                <w:color w:val="392C69"/>
              </w:rPr>
              <w:t>,</w:t>
            </w:r>
          </w:p>
          <w:p w:rsidR="003B32E9" w:rsidRDefault="003B32E9">
            <w:pPr>
              <w:pStyle w:val="ConsPlusNormal"/>
              <w:jc w:val="center"/>
            </w:pPr>
            <w:r>
              <w:rPr>
                <w:color w:val="392C69"/>
              </w:rPr>
              <w:t xml:space="preserve">от 05.07.2019 </w:t>
            </w:r>
            <w:hyperlink r:id="rId33">
              <w:r>
                <w:rPr>
                  <w:color w:val="0000FF"/>
                </w:rPr>
                <w:t>N 56</w:t>
              </w:r>
            </w:hyperlink>
            <w:r>
              <w:rPr>
                <w:color w:val="392C69"/>
              </w:rPr>
              <w:t xml:space="preserve">, от 15.11.2019 </w:t>
            </w:r>
            <w:hyperlink r:id="rId34">
              <w:r>
                <w:rPr>
                  <w:color w:val="0000FF"/>
                </w:rPr>
                <w:t>N 103</w:t>
              </w:r>
            </w:hyperlink>
            <w:r>
              <w:rPr>
                <w:color w:val="392C69"/>
              </w:rPr>
              <w:t xml:space="preserve">, от 28.02.2020 </w:t>
            </w:r>
            <w:hyperlink r:id="rId35">
              <w:r>
                <w:rPr>
                  <w:color w:val="0000FF"/>
                </w:rPr>
                <w:t>N 19</w:t>
              </w:r>
            </w:hyperlink>
            <w:r>
              <w:rPr>
                <w:color w:val="392C69"/>
              </w:rPr>
              <w:t>,</w:t>
            </w:r>
          </w:p>
          <w:p w:rsidR="003B32E9" w:rsidRDefault="003B32E9">
            <w:pPr>
              <w:pStyle w:val="ConsPlusNormal"/>
              <w:jc w:val="center"/>
            </w:pPr>
            <w:r>
              <w:rPr>
                <w:color w:val="392C69"/>
              </w:rPr>
              <w:t xml:space="preserve">от 14.08.2020 </w:t>
            </w:r>
            <w:hyperlink r:id="rId36">
              <w:r>
                <w:rPr>
                  <w:color w:val="0000FF"/>
                </w:rPr>
                <w:t>N 58</w:t>
              </w:r>
            </w:hyperlink>
            <w:r>
              <w:rPr>
                <w:color w:val="392C69"/>
              </w:rPr>
              <w:t xml:space="preserve">, от 14.01.2021 </w:t>
            </w:r>
            <w:hyperlink r:id="rId37">
              <w:r>
                <w:rPr>
                  <w:color w:val="0000FF"/>
                </w:rPr>
                <w:t>N 3</w:t>
              </w:r>
            </w:hyperlink>
            <w:r>
              <w:rPr>
                <w:color w:val="392C69"/>
              </w:rPr>
              <w:t xml:space="preserve">, от 15.03.2021 </w:t>
            </w:r>
            <w:hyperlink r:id="rId38">
              <w:r>
                <w:rPr>
                  <w:color w:val="0000FF"/>
                </w:rPr>
                <w:t>N 17</w:t>
              </w:r>
            </w:hyperlink>
            <w:r>
              <w:rPr>
                <w:color w:val="392C69"/>
              </w:rPr>
              <w:t>,</w:t>
            </w:r>
          </w:p>
          <w:p w:rsidR="003B32E9" w:rsidRDefault="003B32E9">
            <w:pPr>
              <w:pStyle w:val="ConsPlusNormal"/>
              <w:jc w:val="center"/>
            </w:pPr>
            <w:r>
              <w:rPr>
                <w:color w:val="392C69"/>
              </w:rPr>
              <w:t xml:space="preserve">от 24.08.2021 </w:t>
            </w:r>
            <w:hyperlink r:id="rId39">
              <w:r>
                <w:rPr>
                  <w:color w:val="0000FF"/>
                </w:rPr>
                <w:t>N 63</w:t>
              </w:r>
            </w:hyperlink>
            <w:r>
              <w:rPr>
                <w:color w:val="392C69"/>
              </w:rPr>
              <w:t xml:space="preserve">, от 25.11.2021 </w:t>
            </w:r>
            <w:hyperlink r:id="rId40">
              <w:r>
                <w:rPr>
                  <w:color w:val="0000FF"/>
                </w:rPr>
                <w:t>N 77</w:t>
              </w:r>
            </w:hyperlink>
            <w:r>
              <w:rPr>
                <w:color w:val="392C69"/>
              </w:rPr>
              <w:t xml:space="preserve">, от 21.12.2021 </w:t>
            </w:r>
            <w:hyperlink r:id="rId41">
              <w:r>
                <w:rPr>
                  <w:color w:val="0000FF"/>
                </w:rPr>
                <w:t>N 92</w:t>
              </w:r>
            </w:hyperlink>
            <w:r>
              <w:rPr>
                <w:color w:val="392C69"/>
              </w:rPr>
              <w:t>,</w:t>
            </w:r>
          </w:p>
          <w:p w:rsidR="003B32E9" w:rsidRDefault="003B32E9">
            <w:pPr>
              <w:pStyle w:val="ConsPlusNormal"/>
              <w:jc w:val="center"/>
            </w:pPr>
            <w:r>
              <w:rPr>
                <w:color w:val="392C69"/>
              </w:rPr>
              <w:t xml:space="preserve">от 21.01.2022 </w:t>
            </w:r>
            <w:hyperlink r:id="rId42">
              <w:r>
                <w:rPr>
                  <w:color w:val="0000FF"/>
                </w:rPr>
                <w:t>N 4</w:t>
              </w:r>
            </w:hyperlink>
            <w:r>
              <w:rPr>
                <w:color w:val="392C69"/>
              </w:rPr>
              <w:t xml:space="preserve">, от 14.06.2022 </w:t>
            </w:r>
            <w:hyperlink r:id="rId43">
              <w:r>
                <w:rPr>
                  <w:color w:val="0000FF"/>
                </w:rPr>
                <w:t>N 25</w:t>
              </w:r>
            </w:hyperlink>
            <w:r>
              <w:rPr>
                <w:color w:val="392C69"/>
              </w:rPr>
              <w:t xml:space="preserve">, от 20.10.2022 </w:t>
            </w:r>
            <w:hyperlink r:id="rId44">
              <w:r>
                <w:rPr>
                  <w:color w:val="0000FF"/>
                </w:rPr>
                <w:t>N 55</w:t>
              </w:r>
            </w:hyperlink>
            <w:r>
              <w:rPr>
                <w:color w:val="392C69"/>
              </w:rPr>
              <w:t>,</w:t>
            </w:r>
          </w:p>
          <w:p w:rsidR="003B32E9" w:rsidRDefault="003B32E9">
            <w:pPr>
              <w:pStyle w:val="ConsPlusNormal"/>
              <w:jc w:val="center"/>
            </w:pPr>
            <w:r>
              <w:rPr>
                <w:color w:val="392C69"/>
              </w:rPr>
              <w:t xml:space="preserve">от 27.12.2022 </w:t>
            </w:r>
            <w:hyperlink r:id="rId45">
              <w:r>
                <w:rPr>
                  <w:color w:val="0000FF"/>
                </w:rPr>
                <w:t>N 91</w:t>
              </w:r>
            </w:hyperlink>
            <w:r>
              <w:rPr>
                <w:color w:val="392C69"/>
              </w:rPr>
              <w:t xml:space="preserve">, от 10.01.2023 </w:t>
            </w:r>
            <w:hyperlink r:id="rId46">
              <w:r>
                <w:rPr>
                  <w:color w:val="0000FF"/>
                </w:rPr>
                <w:t>N 2</w:t>
              </w:r>
            </w:hyperlink>
            <w:r>
              <w:rPr>
                <w:color w:val="392C69"/>
              </w:rPr>
              <w:t xml:space="preserve">, от 10.02.2023 </w:t>
            </w:r>
            <w:hyperlink r:id="rId47">
              <w:r>
                <w:rPr>
                  <w:color w:val="0000FF"/>
                </w:rPr>
                <w:t>N 9</w:t>
              </w:r>
            </w:hyperlink>
            <w:r>
              <w:rPr>
                <w:color w:val="392C69"/>
              </w:rPr>
              <w:t>,</w:t>
            </w:r>
          </w:p>
          <w:p w:rsidR="003B32E9" w:rsidRDefault="003B32E9">
            <w:pPr>
              <w:pStyle w:val="ConsPlusNormal"/>
              <w:jc w:val="center"/>
            </w:pPr>
            <w:r>
              <w:rPr>
                <w:color w:val="392C69"/>
              </w:rPr>
              <w:t xml:space="preserve">от 26.05.2023 </w:t>
            </w:r>
            <w:hyperlink r:id="rId48">
              <w:r>
                <w:rPr>
                  <w:color w:val="0000FF"/>
                </w:rPr>
                <w:t>N 39</w:t>
              </w:r>
            </w:hyperlink>
            <w:r>
              <w:rPr>
                <w:color w:val="392C69"/>
              </w:rPr>
              <w:t xml:space="preserve">, от 30.11.2023 </w:t>
            </w:r>
            <w:hyperlink r:id="rId49">
              <w:r>
                <w:rPr>
                  <w:color w:val="0000FF"/>
                </w:rPr>
                <w:t>N 102</w:t>
              </w:r>
            </w:hyperlink>
            <w:r>
              <w:rPr>
                <w:color w:val="392C69"/>
              </w:rPr>
              <w:t xml:space="preserve">, от 28.06.2024 </w:t>
            </w:r>
            <w:hyperlink r:id="rId50">
              <w:r>
                <w:rPr>
                  <w:color w:val="0000FF"/>
                </w:rPr>
                <w:t>N 53</w:t>
              </w:r>
            </w:hyperlink>
            <w:r>
              <w:rPr>
                <w:color w:val="392C69"/>
              </w:rPr>
              <w:t>,</w:t>
            </w:r>
          </w:p>
          <w:p w:rsidR="003B32E9" w:rsidRDefault="003B32E9">
            <w:pPr>
              <w:pStyle w:val="ConsPlusNormal"/>
              <w:jc w:val="center"/>
            </w:pPr>
            <w:r>
              <w:rPr>
                <w:color w:val="392C69"/>
              </w:rPr>
              <w:t xml:space="preserve">от 04.06.2025 </w:t>
            </w:r>
            <w:hyperlink r:id="rId51">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r>
    </w:tbl>
    <w:p w:rsidR="003B32E9" w:rsidRDefault="003B32E9">
      <w:pPr>
        <w:pStyle w:val="ConsPlusNormal"/>
        <w:jc w:val="both"/>
      </w:pPr>
    </w:p>
    <w:p w:rsidR="003B32E9" w:rsidRDefault="003B32E9">
      <w:pPr>
        <w:pStyle w:val="ConsPlusNormal"/>
        <w:ind w:firstLine="540"/>
        <w:jc w:val="both"/>
      </w:pPr>
      <w:r>
        <w:t xml:space="preserve">В целях совершенствования процесса предоставления государственной поддержки субъектам инвестиционной деятельности (инвесторам), создания и развития промышленных (индустриальных) парков в Томской области и в соответствии с </w:t>
      </w:r>
      <w:hyperlink r:id="rId52">
        <w:r>
          <w:rPr>
            <w:color w:val="0000FF"/>
          </w:rPr>
          <w:t>Законом</w:t>
        </w:r>
      </w:hyperlink>
      <w:r>
        <w:t xml:space="preserve"> Томской области от 18 марта 2003 года N 29-ОЗ "О государственной поддержке инвестиционной деятельности в Томской области", </w:t>
      </w:r>
      <w:hyperlink r:id="rId53">
        <w:r>
          <w:rPr>
            <w:color w:val="0000FF"/>
          </w:rPr>
          <w:t>Законом</w:t>
        </w:r>
      </w:hyperlink>
      <w:r>
        <w:t xml:space="preserve"> Томской области от 15 декабря 2014 года N 182-ОЗ "О промышленных (индустриальных) парках в Томской области", </w:t>
      </w:r>
      <w:hyperlink r:id="rId54">
        <w:r>
          <w:rPr>
            <w:color w:val="0000FF"/>
          </w:rPr>
          <w:t>статьей 9</w:t>
        </w:r>
      </w:hyperlink>
      <w:r>
        <w:t xml:space="preserve"> Закона Томской области от 9 июля 2015 года N 100-ОЗ "О земельных отношениях в Томской области":</w:t>
      </w:r>
    </w:p>
    <w:p w:rsidR="003B32E9" w:rsidRDefault="003B32E9">
      <w:pPr>
        <w:pStyle w:val="ConsPlusNormal"/>
        <w:spacing w:before="220"/>
        <w:ind w:firstLine="540"/>
        <w:jc w:val="both"/>
      </w:pPr>
      <w:r>
        <w:t xml:space="preserve">1. Утвердить прилагаемые </w:t>
      </w:r>
      <w:hyperlink w:anchor="P58">
        <w:r>
          <w:rPr>
            <w:color w:val="0000FF"/>
          </w:rPr>
          <w:t>Положение</w:t>
        </w:r>
      </w:hyperlink>
      <w:r>
        <w:t xml:space="preserve"> о Координационном совете по поддержке инвестиционной деятельности и предоставлению государственных гарантий и его </w:t>
      </w:r>
      <w:hyperlink w:anchor="P193">
        <w:r>
          <w:rPr>
            <w:color w:val="0000FF"/>
          </w:rPr>
          <w:t>состав</w:t>
        </w:r>
      </w:hyperlink>
      <w:r>
        <w:t>.</w:t>
      </w:r>
    </w:p>
    <w:p w:rsidR="003B32E9" w:rsidRDefault="003B32E9">
      <w:pPr>
        <w:pStyle w:val="ConsPlusNormal"/>
        <w:spacing w:before="220"/>
        <w:ind w:firstLine="540"/>
        <w:jc w:val="both"/>
      </w:pPr>
      <w:r>
        <w:t>2. Признать утратившими силу:</w:t>
      </w:r>
    </w:p>
    <w:p w:rsidR="003B32E9" w:rsidRDefault="003B3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2E9" w:rsidRDefault="003B3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2E9" w:rsidRDefault="003B32E9">
            <w:pPr>
              <w:pStyle w:val="ConsPlusNormal"/>
              <w:jc w:val="both"/>
            </w:pPr>
            <w:proofErr w:type="spellStart"/>
            <w:r>
              <w:rPr>
                <w:color w:val="392C69"/>
              </w:rPr>
              <w:t>КонсультантПлюс</w:t>
            </w:r>
            <w:proofErr w:type="spellEnd"/>
            <w:r>
              <w:rPr>
                <w:color w:val="392C69"/>
              </w:rPr>
              <w:t>: примечание.</w:t>
            </w:r>
          </w:p>
          <w:p w:rsidR="003B32E9" w:rsidRDefault="003B32E9">
            <w:pPr>
              <w:pStyle w:val="ConsPlusNormal"/>
              <w:jc w:val="both"/>
            </w:pPr>
            <w:hyperlink r:id="rId55">
              <w:r>
                <w:rPr>
                  <w:color w:val="0000FF"/>
                </w:rPr>
                <w:t>Постановление</w:t>
              </w:r>
            </w:hyperlink>
            <w:r>
              <w:rPr>
                <w:color w:val="392C69"/>
              </w:rPr>
              <w:t xml:space="preserve"> Главы Администрации (Губернатора) Томской области от 15.06.2000 N 232, отдельные положения которого </w:t>
            </w:r>
            <w:proofErr w:type="spellStart"/>
            <w:r>
              <w:rPr>
                <w:color w:val="392C69"/>
              </w:rPr>
              <w:t>абз</w:t>
            </w:r>
            <w:proofErr w:type="spellEnd"/>
            <w:r>
              <w:rPr>
                <w:color w:val="392C69"/>
              </w:rPr>
              <w:t xml:space="preserve">. 2 и 3 п. 2 данного документа признаны утратившими силу, отменено </w:t>
            </w:r>
            <w:hyperlink r:id="rId56">
              <w:r>
                <w:rPr>
                  <w:color w:val="0000FF"/>
                </w:rPr>
                <w:t>постановлением</w:t>
              </w:r>
            </w:hyperlink>
            <w:r>
              <w:rPr>
                <w:color w:val="392C69"/>
              </w:rPr>
              <w:t xml:space="preserve"> Главы Администрации (Губернатора) Томской области от 18.12.2004 N 228.</w:t>
            </w: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r>
    </w:tbl>
    <w:p w:rsidR="003B32E9" w:rsidRDefault="003B32E9">
      <w:pPr>
        <w:pStyle w:val="ConsPlusNormal"/>
        <w:spacing w:before="280"/>
        <w:ind w:firstLine="540"/>
        <w:jc w:val="both"/>
      </w:pPr>
      <w:hyperlink r:id="rId57">
        <w:r>
          <w:rPr>
            <w:color w:val="0000FF"/>
          </w:rPr>
          <w:t>пункт 2</w:t>
        </w:r>
      </w:hyperlink>
      <w:r>
        <w:t xml:space="preserve"> постановления Главы Администрации (Губернатора) области от 15.06.2000 N 232 "О </w:t>
      </w:r>
      <w:r>
        <w:lastRenderedPageBreak/>
        <w:t>Координационном совете по поддержке инвестиционной деятельности";</w:t>
      </w:r>
    </w:p>
    <w:p w:rsidR="003B32E9" w:rsidRDefault="003B32E9">
      <w:pPr>
        <w:pStyle w:val="ConsPlusNormal"/>
        <w:spacing w:before="220"/>
        <w:ind w:firstLine="540"/>
        <w:jc w:val="both"/>
      </w:pPr>
      <w:hyperlink r:id="rId58">
        <w:r>
          <w:rPr>
            <w:color w:val="0000FF"/>
          </w:rPr>
          <w:t>приложение 1</w:t>
        </w:r>
      </w:hyperlink>
      <w:r>
        <w:t xml:space="preserve"> к постановлению Главы Администрации (Губернатора) области от 15.06.2000 N 232 "О Координационном совете по поддержке инвестиционной деятельности";</w:t>
      </w:r>
    </w:p>
    <w:p w:rsidR="003B32E9" w:rsidRDefault="003B32E9">
      <w:pPr>
        <w:pStyle w:val="ConsPlusNormal"/>
        <w:spacing w:before="220"/>
        <w:ind w:firstLine="540"/>
        <w:jc w:val="both"/>
      </w:pPr>
      <w:hyperlink r:id="rId59">
        <w:r>
          <w:rPr>
            <w:color w:val="0000FF"/>
          </w:rPr>
          <w:t>постановление</w:t>
        </w:r>
      </w:hyperlink>
      <w:r>
        <w:t xml:space="preserve"> Главы Администрации (Губернатора) области от 11.03.2001 N 81 "О внесении изменений в постановление Главы Администрации (Губернатора) области от 15.06.2000 N 232";</w:t>
      </w:r>
    </w:p>
    <w:p w:rsidR="003B32E9" w:rsidRDefault="003B32E9">
      <w:pPr>
        <w:pStyle w:val="ConsPlusNormal"/>
        <w:spacing w:before="220"/>
        <w:ind w:firstLine="540"/>
        <w:jc w:val="both"/>
      </w:pPr>
      <w:hyperlink r:id="rId60">
        <w:r>
          <w:rPr>
            <w:color w:val="0000FF"/>
          </w:rPr>
          <w:t>постановление</w:t>
        </w:r>
      </w:hyperlink>
      <w:r>
        <w:t xml:space="preserve"> Главы Администрации (Губернатора) области от 05.11.2001 N 373 "О внесении изменений в постановление Главы Администрации (Губернатора) области от 15.06.2000 N 232 (в редакции постановления от 11.03.2001 N 81)";</w:t>
      </w:r>
    </w:p>
    <w:p w:rsidR="003B32E9" w:rsidRDefault="003B32E9">
      <w:pPr>
        <w:pStyle w:val="ConsPlusNormal"/>
        <w:spacing w:before="220"/>
        <w:ind w:firstLine="540"/>
        <w:jc w:val="both"/>
      </w:pPr>
      <w:hyperlink r:id="rId61">
        <w:r>
          <w:rPr>
            <w:color w:val="0000FF"/>
          </w:rPr>
          <w:t>постановление</w:t>
        </w:r>
      </w:hyperlink>
      <w:r>
        <w:t xml:space="preserve"> Главы Администрации (Губернатора) области от 16.01.2002 N 18 "О внесении изменений в Положение о Координационном совете по поддержке инвестиционной деятельности".</w:t>
      </w:r>
    </w:p>
    <w:p w:rsidR="003B32E9" w:rsidRDefault="003B32E9">
      <w:pPr>
        <w:pStyle w:val="ConsPlusNormal"/>
        <w:spacing w:before="220"/>
        <w:ind w:firstLine="540"/>
        <w:jc w:val="both"/>
      </w:pPr>
      <w:bookmarkStart w:id="0" w:name="P40"/>
      <w:bookmarkEnd w:id="0"/>
      <w:r>
        <w:t xml:space="preserve">2-1. Положения </w:t>
      </w:r>
      <w:hyperlink w:anchor="P119">
        <w:r>
          <w:rPr>
            <w:color w:val="0000FF"/>
          </w:rPr>
          <w:t>абзаца третьего пункта 10</w:t>
        </w:r>
      </w:hyperlink>
      <w:r>
        <w:t xml:space="preserve">, </w:t>
      </w:r>
      <w:hyperlink w:anchor="P120">
        <w:r>
          <w:rPr>
            <w:color w:val="0000FF"/>
          </w:rPr>
          <w:t>абзаца пятнадцатого пункта 11</w:t>
        </w:r>
      </w:hyperlink>
      <w:r>
        <w:t xml:space="preserve"> Положения о Координационном совете по поддержке инвестиционной деятельности и предоставлению государственных гарантий, утвержденного настоящим постановлением, действуют до 31.12.2021.</w:t>
      </w:r>
    </w:p>
    <w:p w:rsidR="003B32E9" w:rsidRDefault="003B32E9">
      <w:pPr>
        <w:pStyle w:val="ConsPlusNormal"/>
        <w:spacing w:before="220"/>
        <w:ind w:firstLine="540"/>
        <w:jc w:val="both"/>
      </w:pPr>
      <w:r>
        <w:t>3.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rsidR="003B32E9" w:rsidRDefault="003B32E9">
      <w:pPr>
        <w:pStyle w:val="ConsPlusNormal"/>
        <w:jc w:val="both"/>
      </w:pPr>
      <w:r>
        <w:t xml:space="preserve">(в ред. </w:t>
      </w:r>
      <w:hyperlink r:id="rId62">
        <w:r>
          <w:rPr>
            <w:color w:val="0000FF"/>
          </w:rPr>
          <w:t>постановления</w:t>
        </w:r>
      </w:hyperlink>
      <w:r>
        <w:t xml:space="preserve"> Губернатора Томской области от 04.06.2025 N 43)</w:t>
      </w:r>
    </w:p>
    <w:p w:rsidR="003B32E9" w:rsidRDefault="003B32E9">
      <w:pPr>
        <w:pStyle w:val="ConsPlusNormal"/>
        <w:jc w:val="both"/>
      </w:pPr>
    </w:p>
    <w:p w:rsidR="003B32E9" w:rsidRDefault="003B32E9">
      <w:pPr>
        <w:pStyle w:val="ConsPlusNormal"/>
        <w:jc w:val="right"/>
      </w:pPr>
      <w:r>
        <w:t>Глава Администрации</w:t>
      </w:r>
    </w:p>
    <w:p w:rsidR="003B32E9" w:rsidRDefault="003B32E9">
      <w:pPr>
        <w:pStyle w:val="ConsPlusNormal"/>
        <w:jc w:val="right"/>
      </w:pPr>
      <w:r>
        <w:t>(Губернатор)</w:t>
      </w:r>
    </w:p>
    <w:p w:rsidR="003B32E9" w:rsidRDefault="003B32E9">
      <w:pPr>
        <w:pStyle w:val="ConsPlusNormal"/>
        <w:jc w:val="right"/>
      </w:pPr>
      <w:r>
        <w:t>В.М.КРЕСС</w:t>
      </w: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right"/>
        <w:outlineLvl w:val="0"/>
      </w:pPr>
      <w:r>
        <w:t>Утверждено</w:t>
      </w:r>
    </w:p>
    <w:p w:rsidR="003B32E9" w:rsidRDefault="003B32E9">
      <w:pPr>
        <w:pStyle w:val="ConsPlusNormal"/>
        <w:jc w:val="right"/>
      </w:pPr>
      <w:r>
        <w:t>постановлением</w:t>
      </w:r>
    </w:p>
    <w:p w:rsidR="003B32E9" w:rsidRDefault="003B32E9">
      <w:pPr>
        <w:pStyle w:val="ConsPlusNormal"/>
        <w:jc w:val="right"/>
      </w:pPr>
      <w:r>
        <w:t>Главы Администрации</w:t>
      </w:r>
    </w:p>
    <w:p w:rsidR="003B32E9" w:rsidRDefault="003B32E9">
      <w:pPr>
        <w:pStyle w:val="ConsPlusNormal"/>
        <w:jc w:val="right"/>
      </w:pPr>
      <w:r>
        <w:t>(Губернатора) области</w:t>
      </w:r>
    </w:p>
    <w:p w:rsidR="003B32E9" w:rsidRDefault="003B32E9">
      <w:pPr>
        <w:pStyle w:val="ConsPlusNormal"/>
        <w:jc w:val="right"/>
      </w:pPr>
      <w:r>
        <w:t>от 27.05.2003 N 120</w:t>
      </w:r>
    </w:p>
    <w:p w:rsidR="003B32E9" w:rsidRDefault="003B32E9">
      <w:pPr>
        <w:pStyle w:val="ConsPlusNormal"/>
        <w:jc w:val="both"/>
      </w:pPr>
    </w:p>
    <w:p w:rsidR="003B32E9" w:rsidRDefault="003B32E9">
      <w:pPr>
        <w:pStyle w:val="ConsPlusTitle"/>
        <w:jc w:val="center"/>
      </w:pPr>
      <w:bookmarkStart w:id="1" w:name="P58"/>
      <w:bookmarkEnd w:id="1"/>
      <w:r>
        <w:t>ПОЛОЖЕНИЕ</w:t>
      </w:r>
    </w:p>
    <w:p w:rsidR="003B32E9" w:rsidRDefault="003B32E9">
      <w:pPr>
        <w:pStyle w:val="ConsPlusTitle"/>
        <w:jc w:val="center"/>
      </w:pPr>
      <w:r>
        <w:t>О КООРДИНАЦИОННОМ СОВЕТЕ ПО ПОДДЕРЖКЕ ИНВЕСТИЦИОННОЙ</w:t>
      </w:r>
    </w:p>
    <w:p w:rsidR="003B32E9" w:rsidRDefault="003B32E9">
      <w:pPr>
        <w:pStyle w:val="ConsPlusTitle"/>
        <w:jc w:val="center"/>
      </w:pPr>
      <w:r>
        <w:t>ДЕЯТЕЛЬНОСТИ И ПРЕДОСТАВЛЕНИЮ ГОСУДАРСТВЕННЫХ ГАРАНТИЙ</w:t>
      </w:r>
    </w:p>
    <w:p w:rsidR="003B32E9" w:rsidRDefault="003B3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2E9" w:rsidRDefault="003B3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2E9" w:rsidRDefault="003B32E9">
            <w:pPr>
              <w:pStyle w:val="ConsPlusNormal"/>
              <w:jc w:val="center"/>
            </w:pPr>
            <w:r>
              <w:rPr>
                <w:color w:val="392C69"/>
              </w:rPr>
              <w:t>Список изменяющих документов</w:t>
            </w:r>
          </w:p>
          <w:p w:rsidR="003B32E9" w:rsidRDefault="003B32E9">
            <w:pPr>
              <w:pStyle w:val="ConsPlusNormal"/>
              <w:jc w:val="center"/>
            </w:pPr>
            <w:r>
              <w:rPr>
                <w:color w:val="392C69"/>
              </w:rPr>
              <w:t>(в ред. постановлений Главы Администрации</w:t>
            </w:r>
          </w:p>
          <w:p w:rsidR="003B32E9" w:rsidRDefault="003B32E9">
            <w:pPr>
              <w:pStyle w:val="ConsPlusNormal"/>
              <w:jc w:val="center"/>
            </w:pPr>
            <w:r>
              <w:rPr>
                <w:color w:val="392C69"/>
              </w:rPr>
              <w:t>(Губернатора) Томской области</w:t>
            </w:r>
          </w:p>
          <w:p w:rsidR="003B32E9" w:rsidRDefault="003B32E9">
            <w:pPr>
              <w:pStyle w:val="ConsPlusNormal"/>
              <w:jc w:val="center"/>
            </w:pPr>
            <w:r>
              <w:rPr>
                <w:color w:val="392C69"/>
              </w:rPr>
              <w:t xml:space="preserve">от 27.05.2003 </w:t>
            </w:r>
            <w:hyperlink w:anchor="P40">
              <w:r>
                <w:rPr>
                  <w:color w:val="0000FF"/>
                </w:rPr>
                <w:t>N 120</w:t>
              </w:r>
            </w:hyperlink>
            <w:r>
              <w:rPr>
                <w:color w:val="392C69"/>
              </w:rPr>
              <w:t xml:space="preserve">, от 04.11.2004 </w:t>
            </w:r>
            <w:hyperlink r:id="rId63">
              <w:r>
                <w:rPr>
                  <w:color w:val="0000FF"/>
                </w:rPr>
                <w:t>N 191</w:t>
              </w:r>
            </w:hyperlink>
            <w:r>
              <w:rPr>
                <w:color w:val="392C69"/>
              </w:rPr>
              <w:t xml:space="preserve">, от 07.12.2006 </w:t>
            </w:r>
            <w:hyperlink r:id="rId64">
              <w:r>
                <w:rPr>
                  <w:color w:val="0000FF"/>
                </w:rPr>
                <w:t>N 123</w:t>
              </w:r>
            </w:hyperlink>
            <w:r>
              <w:rPr>
                <w:color w:val="392C69"/>
              </w:rPr>
              <w:t>,</w:t>
            </w:r>
          </w:p>
          <w:p w:rsidR="003B32E9" w:rsidRDefault="003B32E9">
            <w:pPr>
              <w:pStyle w:val="ConsPlusNormal"/>
              <w:jc w:val="center"/>
            </w:pPr>
            <w:r>
              <w:rPr>
                <w:color w:val="392C69"/>
              </w:rPr>
              <w:t>постановлений Губернатора Томской области</w:t>
            </w:r>
          </w:p>
          <w:p w:rsidR="003B32E9" w:rsidRDefault="003B32E9">
            <w:pPr>
              <w:pStyle w:val="ConsPlusNormal"/>
              <w:jc w:val="center"/>
            </w:pPr>
            <w:r>
              <w:rPr>
                <w:color w:val="392C69"/>
              </w:rPr>
              <w:t xml:space="preserve">от 29.08.2007 </w:t>
            </w:r>
            <w:hyperlink r:id="rId65">
              <w:r>
                <w:rPr>
                  <w:color w:val="0000FF"/>
                </w:rPr>
                <w:t>N 111</w:t>
              </w:r>
            </w:hyperlink>
            <w:r>
              <w:rPr>
                <w:color w:val="392C69"/>
              </w:rPr>
              <w:t xml:space="preserve">, от 15.06.2009 </w:t>
            </w:r>
            <w:hyperlink r:id="rId66">
              <w:r>
                <w:rPr>
                  <w:color w:val="0000FF"/>
                </w:rPr>
                <w:t>N 38</w:t>
              </w:r>
            </w:hyperlink>
            <w:r>
              <w:rPr>
                <w:color w:val="392C69"/>
              </w:rPr>
              <w:t xml:space="preserve">, от 20.10.2009 </w:t>
            </w:r>
            <w:hyperlink r:id="rId67">
              <w:r>
                <w:rPr>
                  <w:color w:val="0000FF"/>
                </w:rPr>
                <w:t>N 80</w:t>
              </w:r>
            </w:hyperlink>
            <w:r>
              <w:rPr>
                <w:color w:val="392C69"/>
              </w:rPr>
              <w:t>,</w:t>
            </w:r>
          </w:p>
          <w:p w:rsidR="003B32E9" w:rsidRDefault="003B32E9">
            <w:pPr>
              <w:pStyle w:val="ConsPlusNormal"/>
              <w:jc w:val="center"/>
            </w:pPr>
            <w:r>
              <w:rPr>
                <w:color w:val="392C69"/>
              </w:rPr>
              <w:t xml:space="preserve">от 10.12.2010 </w:t>
            </w:r>
            <w:hyperlink r:id="rId68">
              <w:r>
                <w:rPr>
                  <w:color w:val="0000FF"/>
                </w:rPr>
                <w:t>N 82</w:t>
              </w:r>
            </w:hyperlink>
            <w:r>
              <w:rPr>
                <w:color w:val="392C69"/>
              </w:rPr>
              <w:t xml:space="preserve">, от 09.06.2011 </w:t>
            </w:r>
            <w:hyperlink r:id="rId69">
              <w:r>
                <w:rPr>
                  <w:color w:val="0000FF"/>
                </w:rPr>
                <w:t>N 39</w:t>
              </w:r>
            </w:hyperlink>
            <w:r>
              <w:rPr>
                <w:color w:val="392C69"/>
              </w:rPr>
              <w:t xml:space="preserve">, от 14.05.2013 </w:t>
            </w:r>
            <w:hyperlink r:id="rId70">
              <w:r>
                <w:rPr>
                  <w:color w:val="0000FF"/>
                </w:rPr>
                <w:t>N 62</w:t>
              </w:r>
            </w:hyperlink>
            <w:r>
              <w:rPr>
                <w:color w:val="392C69"/>
              </w:rPr>
              <w:t>,</w:t>
            </w:r>
          </w:p>
          <w:p w:rsidR="003B32E9" w:rsidRDefault="003B32E9">
            <w:pPr>
              <w:pStyle w:val="ConsPlusNormal"/>
              <w:jc w:val="center"/>
            </w:pPr>
            <w:r>
              <w:rPr>
                <w:color w:val="392C69"/>
              </w:rPr>
              <w:t xml:space="preserve">от 25.09.2013 </w:t>
            </w:r>
            <w:hyperlink r:id="rId71">
              <w:r>
                <w:rPr>
                  <w:color w:val="0000FF"/>
                </w:rPr>
                <w:t>N 119</w:t>
              </w:r>
            </w:hyperlink>
            <w:r>
              <w:rPr>
                <w:color w:val="392C69"/>
              </w:rPr>
              <w:t xml:space="preserve">, от 16.12.2013 </w:t>
            </w:r>
            <w:hyperlink r:id="rId72">
              <w:r>
                <w:rPr>
                  <w:color w:val="0000FF"/>
                </w:rPr>
                <w:t>N 158</w:t>
              </w:r>
            </w:hyperlink>
            <w:r>
              <w:rPr>
                <w:color w:val="392C69"/>
              </w:rPr>
              <w:t xml:space="preserve">, от 11.04.2014 </w:t>
            </w:r>
            <w:hyperlink r:id="rId73">
              <w:r>
                <w:rPr>
                  <w:color w:val="0000FF"/>
                </w:rPr>
                <w:t>N 26</w:t>
              </w:r>
            </w:hyperlink>
            <w:r>
              <w:rPr>
                <w:color w:val="392C69"/>
              </w:rPr>
              <w:t>,</w:t>
            </w:r>
          </w:p>
          <w:p w:rsidR="003B32E9" w:rsidRDefault="003B32E9">
            <w:pPr>
              <w:pStyle w:val="ConsPlusNormal"/>
              <w:jc w:val="center"/>
            </w:pPr>
            <w:r>
              <w:rPr>
                <w:color w:val="392C69"/>
              </w:rPr>
              <w:t xml:space="preserve">от 29.07.2014 </w:t>
            </w:r>
            <w:hyperlink r:id="rId74">
              <w:r>
                <w:rPr>
                  <w:color w:val="0000FF"/>
                </w:rPr>
                <w:t>N 58</w:t>
              </w:r>
            </w:hyperlink>
            <w:r>
              <w:rPr>
                <w:color w:val="392C69"/>
              </w:rPr>
              <w:t xml:space="preserve">, от 05.12.2014 </w:t>
            </w:r>
            <w:hyperlink r:id="rId75">
              <w:r>
                <w:rPr>
                  <w:color w:val="0000FF"/>
                </w:rPr>
                <w:t>N 110</w:t>
              </w:r>
            </w:hyperlink>
            <w:r>
              <w:rPr>
                <w:color w:val="392C69"/>
              </w:rPr>
              <w:t xml:space="preserve">, от 27.08.2015 </w:t>
            </w:r>
            <w:hyperlink r:id="rId76">
              <w:r>
                <w:rPr>
                  <w:color w:val="0000FF"/>
                </w:rPr>
                <w:t>N 86</w:t>
              </w:r>
            </w:hyperlink>
            <w:r>
              <w:rPr>
                <w:color w:val="392C69"/>
              </w:rPr>
              <w:t>,</w:t>
            </w:r>
          </w:p>
          <w:p w:rsidR="003B32E9" w:rsidRDefault="003B32E9">
            <w:pPr>
              <w:pStyle w:val="ConsPlusNormal"/>
              <w:jc w:val="center"/>
            </w:pPr>
            <w:r>
              <w:rPr>
                <w:color w:val="392C69"/>
              </w:rPr>
              <w:t xml:space="preserve">от 26.01.2016 </w:t>
            </w:r>
            <w:hyperlink r:id="rId77">
              <w:r>
                <w:rPr>
                  <w:color w:val="0000FF"/>
                </w:rPr>
                <w:t>N 6</w:t>
              </w:r>
            </w:hyperlink>
            <w:r>
              <w:rPr>
                <w:color w:val="392C69"/>
              </w:rPr>
              <w:t xml:space="preserve">, от 08.12.2017 </w:t>
            </w:r>
            <w:hyperlink r:id="rId78">
              <w:r>
                <w:rPr>
                  <w:color w:val="0000FF"/>
                </w:rPr>
                <w:t>N 110</w:t>
              </w:r>
            </w:hyperlink>
            <w:r>
              <w:rPr>
                <w:color w:val="392C69"/>
              </w:rPr>
              <w:t xml:space="preserve">, от 05.07.2019 </w:t>
            </w:r>
            <w:hyperlink r:id="rId79">
              <w:r>
                <w:rPr>
                  <w:color w:val="0000FF"/>
                </w:rPr>
                <w:t>N 56</w:t>
              </w:r>
            </w:hyperlink>
            <w:r>
              <w:rPr>
                <w:color w:val="392C69"/>
              </w:rPr>
              <w:t>,</w:t>
            </w:r>
          </w:p>
          <w:p w:rsidR="003B32E9" w:rsidRDefault="003B32E9">
            <w:pPr>
              <w:pStyle w:val="ConsPlusNormal"/>
              <w:jc w:val="center"/>
            </w:pPr>
            <w:r>
              <w:rPr>
                <w:color w:val="392C69"/>
              </w:rPr>
              <w:t xml:space="preserve">от 14.08.2020 </w:t>
            </w:r>
            <w:hyperlink r:id="rId80">
              <w:r>
                <w:rPr>
                  <w:color w:val="0000FF"/>
                </w:rPr>
                <w:t>N 58</w:t>
              </w:r>
            </w:hyperlink>
            <w:r>
              <w:rPr>
                <w:color w:val="392C69"/>
              </w:rPr>
              <w:t xml:space="preserve">, от 15.03.2021 </w:t>
            </w:r>
            <w:hyperlink r:id="rId81">
              <w:r>
                <w:rPr>
                  <w:color w:val="0000FF"/>
                </w:rPr>
                <w:t>N 17</w:t>
              </w:r>
            </w:hyperlink>
            <w:r>
              <w:rPr>
                <w:color w:val="392C69"/>
              </w:rPr>
              <w:t xml:space="preserve">, от 14.06.2022 </w:t>
            </w:r>
            <w:hyperlink r:id="rId82">
              <w:r>
                <w:rPr>
                  <w:color w:val="0000FF"/>
                </w:rPr>
                <w:t>N 25</w:t>
              </w:r>
            </w:hyperlink>
            <w:r>
              <w:rPr>
                <w:color w:val="392C69"/>
              </w:rPr>
              <w:t>,</w:t>
            </w:r>
          </w:p>
          <w:p w:rsidR="003B32E9" w:rsidRDefault="003B32E9">
            <w:pPr>
              <w:pStyle w:val="ConsPlusNormal"/>
              <w:jc w:val="center"/>
            </w:pPr>
            <w:r>
              <w:rPr>
                <w:color w:val="392C69"/>
              </w:rPr>
              <w:lastRenderedPageBreak/>
              <w:t xml:space="preserve">от 27.12.2022 </w:t>
            </w:r>
            <w:hyperlink r:id="rId83">
              <w:r>
                <w:rPr>
                  <w:color w:val="0000FF"/>
                </w:rPr>
                <w:t>N 91</w:t>
              </w:r>
            </w:hyperlink>
            <w:r>
              <w:rPr>
                <w:color w:val="392C69"/>
              </w:rPr>
              <w:t xml:space="preserve">, от 10.02.2023 </w:t>
            </w:r>
            <w:hyperlink r:id="rId84">
              <w:r>
                <w:rPr>
                  <w:color w:val="0000FF"/>
                </w:rPr>
                <w:t>N 9</w:t>
              </w:r>
            </w:hyperlink>
            <w:r>
              <w:rPr>
                <w:color w:val="392C69"/>
              </w:rPr>
              <w:t xml:space="preserve">, от 30.11.2023 </w:t>
            </w:r>
            <w:hyperlink r:id="rId85">
              <w:r>
                <w:rPr>
                  <w:color w:val="0000FF"/>
                </w:rPr>
                <w:t>N 102</w:t>
              </w:r>
            </w:hyperlink>
            <w:r>
              <w:rPr>
                <w:color w:val="392C69"/>
              </w:rPr>
              <w:t>,</w:t>
            </w:r>
          </w:p>
          <w:p w:rsidR="003B32E9" w:rsidRDefault="003B32E9">
            <w:pPr>
              <w:pStyle w:val="ConsPlusNormal"/>
              <w:jc w:val="center"/>
            </w:pPr>
            <w:r>
              <w:rPr>
                <w:color w:val="392C69"/>
              </w:rPr>
              <w:t xml:space="preserve">от 04.06.2025 </w:t>
            </w:r>
            <w:hyperlink r:id="rId86">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r>
    </w:tbl>
    <w:p w:rsidR="003B32E9" w:rsidRDefault="003B32E9">
      <w:pPr>
        <w:pStyle w:val="ConsPlusNormal"/>
        <w:jc w:val="both"/>
      </w:pPr>
    </w:p>
    <w:p w:rsidR="003B32E9" w:rsidRDefault="003B32E9">
      <w:pPr>
        <w:pStyle w:val="ConsPlusTitle"/>
        <w:jc w:val="center"/>
        <w:outlineLvl w:val="1"/>
      </w:pPr>
      <w:r>
        <w:t>I. ОБЩИЕ ПОЛОЖЕНИЯ</w:t>
      </w:r>
    </w:p>
    <w:p w:rsidR="003B32E9" w:rsidRDefault="003B32E9">
      <w:pPr>
        <w:pStyle w:val="ConsPlusNormal"/>
        <w:jc w:val="both"/>
      </w:pPr>
    </w:p>
    <w:p w:rsidR="003B32E9" w:rsidRDefault="003B32E9">
      <w:pPr>
        <w:pStyle w:val="ConsPlusNormal"/>
        <w:ind w:firstLine="540"/>
        <w:jc w:val="both"/>
      </w:pPr>
      <w:r>
        <w:t>1. Координационный совет по поддержке инвестиционной деятельности и предоставлению государственных гарантий (далее - Координационный совет) является постоянно действующим коллегиальным совещательным органом, рассматривающим вопросы, связанные с предоставлением государственной поддержки и условиями ее предоставления субъектам инвестиционной деятельности (инвесторам), с созданием и развитием промышленных (индустриальных) парков на территории Томской области.</w:t>
      </w:r>
    </w:p>
    <w:p w:rsidR="003B32E9" w:rsidRDefault="003B32E9">
      <w:pPr>
        <w:pStyle w:val="ConsPlusNormal"/>
        <w:spacing w:before="220"/>
        <w:ind w:firstLine="540"/>
        <w:jc w:val="both"/>
      </w:pPr>
      <w:r>
        <w:t xml:space="preserve">2. В своей деятельности Координационный совет руководствуется </w:t>
      </w:r>
      <w:hyperlink r:id="rId87">
        <w:r>
          <w:rPr>
            <w:color w:val="0000FF"/>
          </w:rPr>
          <w:t>Конституцией</w:t>
        </w:r>
      </w:hyperlink>
      <w: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Томской области, постановлениями и распоряжениями Губернатора Томской области и Администрации области и настоящим Положением.</w:t>
      </w:r>
    </w:p>
    <w:p w:rsidR="003B32E9" w:rsidRDefault="003B32E9">
      <w:pPr>
        <w:pStyle w:val="ConsPlusNormal"/>
        <w:spacing w:before="220"/>
        <w:ind w:firstLine="540"/>
        <w:jc w:val="both"/>
      </w:pPr>
      <w:r>
        <w:t xml:space="preserve">3. Исключен с 5 декабря 2014 года. - </w:t>
      </w:r>
      <w:hyperlink r:id="rId88">
        <w:r>
          <w:rPr>
            <w:color w:val="0000FF"/>
          </w:rPr>
          <w:t>Постановление</w:t>
        </w:r>
      </w:hyperlink>
      <w:r>
        <w:t xml:space="preserve"> Губернатора Томской области от 05.12.2014 N 110.</w:t>
      </w:r>
    </w:p>
    <w:p w:rsidR="003B32E9" w:rsidRDefault="003B32E9">
      <w:pPr>
        <w:pStyle w:val="ConsPlusNormal"/>
        <w:spacing w:before="220"/>
        <w:ind w:firstLine="540"/>
        <w:jc w:val="both"/>
      </w:pPr>
      <w:r>
        <w:t>4. Координационный совет выполняет свои обязанности на безвозмездной основе.</w:t>
      </w:r>
    </w:p>
    <w:p w:rsidR="003B32E9" w:rsidRDefault="003B32E9">
      <w:pPr>
        <w:pStyle w:val="ConsPlusNormal"/>
        <w:spacing w:before="220"/>
        <w:ind w:firstLine="540"/>
        <w:jc w:val="both"/>
      </w:pPr>
      <w:r>
        <w:t>5. На заседание Координационного совета могут быть приглашены представители государственных органов Российской Федерации и Томской области, органов местного самоуправления муниципальных образований Томской области, субъектов инвестиционной деятельности (инвесторов).</w:t>
      </w:r>
    </w:p>
    <w:p w:rsidR="003B32E9" w:rsidRDefault="003B32E9">
      <w:pPr>
        <w:pStyle w:val="ConsPlusNormal"/>
        <w:spacing w:before="220"/>
        <w:ind w:firstLine="540"/>
        <w:jc w:val="both"/>
      </w:pPr>
      <w:r>
        <w:t xml:space="preserve">Приглашенные на заседание Координационного совета лица, указанные в абзаце первом настоящего пункта, не имеют права голоса при голосовании по вопросам повестки дня заседания Координационного совета, за исключением случаев участия в заседании Координационного совета представителя органа местного самоуправления муниципального образования Томской области по вопросам, определенным в </w:t>
      </w:r>
      <w:hyperlink w:anchor="P94">
        <w:r>
          <w:rPr>
            <w:color w:val="0000FF"/>
          </w:rPr>
          <w:t>подпунктах 4)</w:t>
        </w:r>
      </w:hyperlink>
      <w:r>
        <w:t xml:space="preserve"> - </w:t>
      </w:r>
      <w:hyperlink w:anchor="P100">
        <w:r>
          <w:rPr>
            <w:color w:val="0000FF"/>
          </w:rPr>
          <w:t>10) пункта 6</w:t>
        </w:r>
      </w:hyperlink>
      <w:r>
        <w:t xml:space="preserve"> настоящего Положения, в качестве члена Координационного совета.</w:t>
      </w:r>
    </w:p>
    <w:p w:rsidR="003B32E9" w:rsidRDefault="003B32E9">
      <w:pPr>
        <w:pStyle w:val="ConsPlusNormal"/>
        <w:jc w:val="both"/>
      </w:pPr>
    </w:p>
    <w:p w:rsidR="003B32E9" w:rsidRDefault="003B32E9">
      <w:pPr>
        <w:pStyle w:val="ConsPlusTitle"/>
        <w:jc w:val="center"/>
        <w:outlineLvl w:val="1"/>
      </w:pPr>
      <w:r>
        <w:t>II. ФУНКЦИИ КООРДИНАЦИОННОГО СОВЕТА</w:t>
      </w:r>
    </w:p>
    <w:p w:rsidR="003B32E9" w:rsidRDefault="003B32E9">
      <w:pPr>
        <w:pStyle w:val="ConsPlusNormal"/>
        <w:jc w:val="both"/>
      </w:pPr>
    </w:p>
    <w:p w:rsidR="003B32E9" w:rsidRDefault="003B32E9">
      <w:pPr>
        <w:pStyle w:val="ConsPlusNormal"/>
        <w:ind w:firstLine="540"/>
        <w:jc w:val="both"/>
      </w:pPr>
      <w:r>
        <w:t>6. Функциями Координационного совета являются:</w:t>
      </w:r>
    </w:p>
    <w:p w:rsidR="003B32E9" w:rsidRDefault="003B32E9">
      <w:pPr>
        <w:pStyle w:val="ConsPlusNormal"/>
        <w:spacing w:before="220"/>
        <w:ind w:firstLine="540"/>
        <w:jc w:val="both"/>
      </w:pPr>
      <w:bookmarkStart w:id="2" w:name="P87"/>
      <w:bookmarkEnd w:id="2"/>
      <w:r>
        <w:t>1) принятие решений о предоставлении или об отказе в предоставлении субъектам инвестиционной деятельности (инвесторам) конкретных форм государственной поддержки, об условиях их предоставления и о внесении инвестиционных проектов в Реестр инвестиционных проектов Томской области;</w:t>
      </w:r>
    </w:p>
    <w:p w:rsidR="003B32E9" w:rsidRDefault="003B32E9">
      <w:pPr>
        <w:pStyle w:val="ConsPlusNormal"/>
        <w:spacing w:before="220"/>
        <w:ind w:firstLine="540"/>
        <w:jc w:val="both"/>
      </w:pPr>
      <w:bookmarkStart w:id="3" w:name="P88"/>
      <w:bookmarkEnd w:id="3"/>
      <w:r>
        <w:t>2) рассмотрение заявлений юридических лиц, претендующих на получение государственных гарантий Томской области в качестве обеспечения исполнения их обязательств:</w:t>
      </w:r>
    </w:p>
    <w:p w:rsidR="003B32E9" w:rsidRDefault="003B32E9">
      <w:pPr>
        <w:pStyle w:val="ConsPlusNormal"/>
        <w:spacing w:before="220"/>
        <w:ind w:firstLine="540"/>
        <w:jc w:val="both"/>
      </w:pPr>
      <w:r>
        <w:t>по кредитным договорам, заключенным с целью реализации проектов, имеющих социально-экономическую значимость для Томской области;</w:t>
      </w:r>
    </w:p>
    <w:p w:rsidR="003B32E9" w:rsidRDefault="003B32E9">
      <w:pPr>
        <w:pStyle w:val="ConsPlusNormal"/>
        <w:spacing w:before="220"/>
        <w:ind w:firstLine="540"/>
        <w:jc w:val="both"/>
      </w:pPr>
      <w:r>
        <w:t>возникших в результате осуществления ими эмиссий облигаций для реализации проектов, имеющих социально-экономическую значимость для Томской области;</w:t>
      </w:r>
    </w:p>
    <w:p w:rsidR="003B32E9" w:rsidRDefault="003B32E9">
      <w:pPr>
        <w:pStyle w:val="ConsPlusNormal"/>
        <w:spacing w:before="220"/>
        <w:ind w:firstLine="540"/>
        <w:jc w:val="both"/>
      </w:pPr>
      <w:r>
        <w:t>по кредитным договорам, заключенным с целью приобретения для организаций сельского хозяйства минеральных удобрений, горюче-смазочных материалов и других материально-</w:t>
      </w:r>
      <w:r>
        <w:lastRenderedPageBreak/>
        <w:t>технических ресурсов на проведение комплекса полевых работ.</w:t>
      </w:r>
    </w:p>
    <w:p w:rsidR="003B32E9" w:rsidRDefault="003B32E9">
      <w:pPr>
        <w:pStyle w:val="ConsPlusNormal"/>
        <w:spacing w:before="220"/>
        <w:ind w:firstLine="540"/>
        <w:jc w:val="both"/>
      </w:pPr>
      <w:r>
        <w:t>В целях настоящего Положения термин "проект, имеющий социально-экономическую значимость для Томской области" используется в следующем значении - обоснование целесообразности объемов и сроков осуществления вложений, необходимых для стабилизации финансового состояния юридического лица, сохранения рабочих мест, улучшения экологической ситуации в Томской области, решения иных социально значимых задач;</w:t>
      </w:r>
    </w:p>
    <w:p w:rsidR="003B32E9" w:rsidRDefault="003B32E9">
      <w:pPr>
        <w:pStyle w:val="ConsPlusNormal"/>
        <w:spacing w:before="220"/>
        <w:ind w:firstLine="540"/>
        <w:jc w:val="both"/>
      </w:pPr>
      <w:bookmarkStart w:id="4" w:name="P93"/>
      <w:bookmarkEnd w:id="4"/>
      <w:r>
        <w:t>3) принятие решение об изменении или об отказе в изменении инвестиционных соглашений, заключенных с получателями государственной поддержки;</w:t>
      </w:r>
    </w:p>
    <w:p w:rsidR="003B32E9" w:rsidRDefault="003B32E9">
      <w:pPr>
        <w:pStyle w:val="ConsPlusNormal"/>
        <w:spacing w:before="220"/>
        <w:ind w:firstLine="540"/>
        <w:jc w:val="both"/>
      </w:pPr>
      <w:bookmarkStart w:id="5" w:name="P94"/>
      <w:bookmarkEnd w:id="5"/>
      <w:r>
        <w:t>4) принятие решений о присвоении статуса промышленного (индустриального) парка с определением специализации по видам экономической деятельности и категории юридических лиц и индивидуальных предпринимателей, к которым относятся резиденты промышленного (индустриального) парка, или решений об отказе в присвоении статуса промышленного (индустриального) парка;</w:t>
      </w:r>
    </w:p>
    <w:p w:rsidR="003B32E9" w:rsidRDefault="003B32E9">
      <w:pPr>
        <w:pStyle w:val="ConsPlusNormal"/>
        <w:spacing w:before="220"/>
        <w:ind w:firstLine="540"/>
        <w:jc w:val="both"/>
      </w:pPr>
      <w:bookmarkStart w:id="6" w:name="P95"/>
      <w:bookmarkEnd w:id="6"/>
      <w:r>
        <w:t>5) принятие решений о лишении статуса промышленного (индустриального) парка;</w:t>
      </w:r>
    </w:p>
    <w:p w:rsidR="003B32E9" w:rsidRDefault="003B32E9">
      <w:pPr>
        <w:pStyle w:val="ConsPlusNormal"/>
        <w:spacing w:before="220"/>
        <w:ind w:firstLine="540"/>
        <w:jc w:val="both"/>
      </w:pPr>
      <w:r>
        <w:t>6) принятие решений о присвоении или об отказе в присвоении статуса резидента промышленного (индустриального) парка в Томской области;</w:t>
      </w:r>
    </w:p>
    <w:p w:rsidR="003B32E9" w:rsidRDefault="003B32E9">
      <w:pPr>
        <w:pStyle w:val="ConsPlusNormal"/>
        <w:spacing w:before="220"/>
        <w:ind w:firstLine="540"/>
        <w:jc w:val="both"/>
      </w:pPr>
      <w:bookmarkStart w:id="7" w:name="P97"/>
      <w:bookmarkEnd w:id="7"/>
      <w:r>
        <w:t>7) принятие решений о внесении изменений или о расторжении четырехсторонних соглашений между Администрацией Томской области, органом местного самоуправления муниципального района (городского округа) Томской области, управляющей компанией и резидентами о ведении деятельности на территории промышленного (индустриального) парка в Томской области (далее - четырехсторонние соглашения);</w:t>
      </w:r>
    </w:p>
    <w:p w:rsidR="003B32E9" w:rsidRDefault="003B32E9">
      <w:pPr>
        <w:pStyle w:val="ConsPlusNormal"/>
        <w:spacing w:before="220"/>
        <w:ind w:firstLine="540"/>
        <w:jc w:val="both"/>
      </w:pPr>
      <w:bookmarkStart w:id="8" w:name="P98"/>
      <w:bookmarkEnd w:id="8"/>
      <w:r>
        <w:t>8) рассмотрение и утверждение перспективных планов развития промышленных (индустриальных) парков, заслушивание ежегодных отчетов о результатах деятельности промышленных (индустриальных) парков;</w:t>
      </w:r>
    </w:p>
    <w:p w:rsidR="003B32E9" w:rsidRDefault="003B32E9">
      <w:pPr>
        <w:pStyle w:val="ConsPlusNormal"/>
        <w:spacing w:before="220"/>
        <w:ind w:firstLine="540"/>
        <w:jc w:val="both"/>
      </w:pPr>
      <w:bookmarkStart w:id="9" w:name="P99"/>
      <w:bookmarkEnd w:id="9"/>
      <w:r>
        <w:t>9) осуществление полномочий конкурсной комиссии при проведении конкурсного отбора управляющей компании промышленного (индустриального) парка в Томской области в соответствии с действующим законодательством;</w:t>
      </w:r>
    </w:p>
    <w:p w:rsidR="003B32E9" w:rsidRDefault="003B32E9">
      <w:pPr>
        <w:pStyle w:val="ConsPlusNormal"/>
        <w:spacing w:before="220"/>
        <w:ind w:firstLine="540"/>
        <w:jc w:val="both"/>
      </w:pPr>
      <w:bookmarkStart w:id="10" w:name="P100"/>
      <w:bookmarkEnd w:id="10"/>
      <w:r>
        <w:t xml:space="preserve">10) принятие решения о соответствии инвестиционного проекта критериям, установленным </w:t>
      </w:r>
      <w:hyperlink r:id="rId89">
        <w:r>
          <w:rPr>
            <w:color w:val="0000FF"/>
          </w:rPr>
          <w:t>пунктом 3 части 1 статьи 9</w:t>
        </w:r>
      </w:hyperlink>
      <w:r>
        <w:t xml:space="preserve"> Закона Томской области от 9 июля 2015 года N 100-ОЗ "О земельных отношениях в Томской области" (далее - Закон Томской области), в целях реализации такого проекта юридическим лицом на земельном(</w:t>
      </w:r>
      <w:proofErr w:type="spellStart"/>
      <w:r>
        <w:t>ых</w:t>
      </w:r>
      <w:proofErr w:type="spellEnd"/>
      <w:r>
        <w:t>) участке(ах), предполагаемом(</w:t>
      </w:r>
      <w:proofErr w:type="spellStart"/>
      <w:r>
        <w:t>ых</w:t>
      </w:r>
      <w:proofErr w:type="spellEnd"/>
      <w:r>
        <w:t>) к предоставлению в аренду без проведения торгов, либо о несоответствии инвестиционного проекта данным критериям;</w:t>
      </w:r>
    </w:p>
    <w:p w:rsidR="003B32E9" w:rsidRDefault="003B32E9">
      <w:pPr>
        <w:pStyle w:val="ConsPlusNormal"/>
        <w:spacing w:before="220"/>
        <w:ind w:firstLine="540"/>
        <w:jc w:val="both"/>
      </w:pPr>
      <w:r>
        <w:t>11) принятие решения о возможности (невозможности) заключения специального инвестиционного контракта.</w:t>
      </w:r>
    </w:p>
    <w:p w:rsidR="003B32E9" w:rsidRDefault="003B32E9">
      <w:pPr>
        <w:pStyle w:val="ConsPlusNormal"/>
        <w:jc w:val="both"/>
      </w:pPr>
    </w:p>
    <w:p w:rsidR="003B32E9" w:rsidRDefault="003B32E9">
      <w:pPr>
        <w:pStyle w:val="ConsPlusTitle"/>
        <w:jc w:val="center"/>
        <w:outlineLvl w:val="1"/>
      </w:pPr>
      <w:r>
        <w:t>III. ОРГАНИЗАЦИЯ РАБОТЫ КООРДИНАЦИОННОГО СОВЕТА</w:t>
      </w:r>
    </w:p>
    <w:p w:rsidR="003B32E9" w:rsidRDefault="003B32E9">
      <w:pPr>
        <w:pStyle w:val="ConsPlusNormal"/>
        <w:jc w:val="both"/>
      </w:pPr>
    </w:p>
    <w:p w:rsidR="003B32E9" w:rsidRDefault="003B32E9">
      <w:pPr>
        <w:pStyle w:val="ConsPlusNormal"/>
        <w:ind w:firstLine="540"/>
        <w:jc w:val="both"/>
      </w:pPr>
      <w:r>
        <w:t>7. Заседания Координационного совета являются основной организационно-правовой формой его деятельности, обеспечивающей коллегиальное обсуждение вносимых на рассмотрение вопросов.</w:t>
      </w:r>
    </w:p>
    <w:p w:rsidR="003B32E9" w:rsidRDefault="003B32E9">
      <w:pPr>
        <w:pStyle w:val="ConsPlusNormal"/>
        <w:spacing w:before="220"/>
        <w:ind w:firstLine="540"/>
        <w:jc w:val="both"/>
      </w:pPr>
      <w:r>
        <w:t>8. Заседания Координационного совета созываются по мере необходимости председателем по его собственной инициативе либо по предложению члена Координационного совета, но не менее трех раз в год.</w:t>
      </w:r>
    </w:p>
    <w:p w:rsidR="003B32E9" w:rsidRDefault="003B32E9">
      <w:pPr>
        <w:pStyle w:val="ConsPlusNormal"/>
        <w:spacing w:before="220"/>
        <w:ind w:firstLine="540"/>
        <w:jc w:val="both"/>
      </w:pPr>
      <w:r>
        <w:lastRenderedPageBreak/>
        <w:t>9. Председатель Координационного совета:</w:t>
      </w:r>
    </w:p>
    <w:p w:rsidR="003B32E9" w:rsidRDefault="003B32E9">
      <w:pPr>
        <w:pStyle w:val="ConsPlusNormal"/>
        <w:spacing w:before="220"/>
        <w:ind w:firstLine="540"/>
        <w:jc w:val="both"/>
      </w:pPr>
      <w:r>
        <w:t>организует работу Координационного совета;</w:t>
      </w:r>
    </w:p>
    <w:p w:rsidR="003B32E9" w:rsidRDefault="003B32E9">
      <w:pPr>
        <w:pStyle w:val="ConsPlusNormal"/>
        <w:spacing w:before="220"/>
        <w:ind w:firstLine="540"/>
        <w:jc w:val="both"/>
      </w:pPr>
      <w:r>
        <w:t>определяет дату проведения заседаний Координационного совета;</w:t>
      </w:r>
    </w:p>
    <w:p w:rsidR="003B32E9" w:rsidRDefault="003B32E9">
      <w:pPr>
        <w:pStyle w:val="ConsPlusNormal"/>
        <w:spacing w:before="220"/>
        <w:ind w:firstLine="540"/>
        <w:jc w:val="both"/>
      </w:pPr>
      <w:r>
        <w:t>принимает решение о проведении заседания опросным путем (заочное рассмотрение и голосование по вопросам повестки дня заседания Координационного совета);</w:t>
      </w:r>
    </w:p>
    <w:p w:rsidR="003B32E9" w:rsidRDefault="003B32E9">
      <w:pPr>
        <w:pStyle w:val="ConsPlusNormal"/>
        <w:spacing w:before="220"/>
        <w:ind w:firstLine="540"/>
        <w:jc w:val="both"/>
      </w:pPr>
      <w:r>
        <w:t>созывает заседания Координационного совета или организует проведение заочного рассмотрения и голосования по вопросам повестки дня заседания Координационного совета;</w:t>
      </w:r>
    </w:p>
    <w:p w:rsidR="003B32E9" w:rsidRDefault="003B32E9">
      <w:pPr>
        <w:pStyle w:val="ConsPlusNormal"/>
        <w:spacing w:before="220"/>
        <w:ind w:firstLine="540"/>
        <w:jc w:val="both"/>
      </w:pPr>
      <w:r>
        <w:t>определяет порядок и сроки представления членам Координационного совета информации по вопросам повестки дня заседания;</w:t>
      </w:r>
    </w:p>
    <w:p w:rsidR="003B32E9" w:rsidRDefault="003B32E9">
      <w:pPr>
        <w:pStyle w:val="ConsPlusNormal"/>
        <w:spacing w:before="220"/>
        <w:ind w:firstLine="540"/>
        <w:jc w:val="both"/>
      </w:pPr>
      <w:r>
        <w:t>дает поручения о подготовке информации по вопросам повестки дня заседания;</w:t>
      </w:r>
    </w:p>
    <w:p w:rsidR="003B32E9" w:rsidRDefault="003B32E9">
      <w:pPr>
        <w:pStyle w:val="ConsPlusNormal"/>
        <w:spacing w:before="220"/>
        <w:ind w:firstLine="540"/>
        <w:jc w:val="both"/>
      </w:pPr>
      <w:r>
        <w:t>организует ведение протокола заседания;</w:t>
      </w:r>
    </w:p>
    <w:p w:rsidR="003B32E9" w:rsidRDefault="003B32E9">
      <w:pPr>
        <w:pStyle w:val="ConsPlusNormal"/>
        <w:spacing w:before="220"/>
        <w:ind w:firstLine="540"/>
        <w:jc w:val="both"/>
      </w:pPr>
      <w:r>
        <w:t>председательствует на заседаниях;</w:t>
      </w:r>
    </w:p>
    <w:p w:rsidR="003B32E9" w:rsidRDefault="003B32E9">
      <w:pPr>
        <w:pStyle w:val="ConsPlusNormal"/>
        <w:spacing w:before="220"/>
        <w:ind w:firstLine="540"/>
        <w:jc w:val="both"/>
      </w:pPr>
      <w:r>
        <w:t>при выборе управляющей компании промышленного (индустриального) парка в Томской области на конкурсной основе выполняет функции председателя комиссии;</w:t>
      </w:r>
    </w:p>
    <w:p w:rsidR="003B32E9" w:rsidRDefault="003B32E9">
      <w:pPr>
        <w:pStyle w:val="ConsPlusNormal"/>
        <w:spacing w:before="220"/>
        <w:ind w:firstLine="540"/>
        <w:jc w:val="both"/>
      </w:pPr>
      <w:r>
        <w:t>создает временные или постоянные рабочие комиссии.</w:t>
      </w:r>
    </w:p>
    <w:p w:rsidR="003B32E9" w:rsidRDefault="003B32E9">
      <w:pPr>
        <w:pStyle w:val="ConsPlusNormal"/>
        <w:spacing w:before="220"/>
        <w:ind w:firstLine="540"/>
        <w:jc w:val="both"/>
      </w:pPr>
      <w:r>
        <w:t>10. В случае отсутствия председателя Координационного совета его обязанности выполняет заместитель председателя.</w:t>
      </w:r>
    </w:p>
    <w:p w:rsidR="003B32E9" w:rsidRDefault="003B32E9">
      <w:pPr>
        <w:pStyle w:val="ConsPlusNormal"/>
        <w:spacing w:before="220"/>
        <w:ind w:firstLine="540"/>
        <w:jc w:val="both"/>
      </w:pPr>
      <w:bookmarkStart w:id="11" w:name="P119"/>
      <w:bookmarkEnd w:id="11"/>
      <w:r>
        <w:t xml:space="preserve">абзац действовал до 31.12.2021. - </w:t>
      </w:r>
      <w:hyperlink w:anchor="P40">
        <w:r>
          <w:rPr>
            <w:color w:val="0000FF"/>
          </w:rPr>
          <w:t>П. 2-1</w:t>
        </w:r>
      </w:hyperlink>
      <w:r>
        <w:t xml:space="preserve"> данного документа.</w:t>
      </w:r>
    </w:p>
    <w:p w:rsidR="003B32E9" w:rsidRDefault="003B32E9">
      <w:pPr>
        <w:pStyle w:val="ConsPlusNormal"/>
        <w:spacing w:before="220"/>
        <w:ind w:firstLine="540"/>
        <w:jc w:val="both"/>
      </w:pPr>
      <w:bookmarkStart w:id="12" w:name="P120"/>
      <w:bookmarkEnd w:id="12"/>
      <w:r>
        <w:t>11. Секретарь Координационного совета:</w:t>
      </w:r>
    </w:p>
    <w:p w:rsidR="003B32E9" w:rsidRDefault="003B32E9">
      <w:pPr>
        <w:pStyle w:val="ConsPlusNormal"/>
        <w:spacing w:before="220"/>
        <w:ind w:firstLine="540"/>
        <w:jc w:val="both"/>
      </w:pPr>
      <w:r>
        <w:t>1) подготавливает проект повестки дня заседания Координационного совета;</w:t>
      </w:r>
    </w:p>
    <w:p w:rsidR="003B32E9" w:rsidRDefault="003B32E9">
      <w:pPr>
        <w:pStyle w:val="ConsPlusNormal"/>
        <w:spacing w:before="220"/>
        <w:ind w:firstLine="540"/>
        <w:jc w:val="both"/>
      </w:pPr>
      <w:r>
        <w:t>2) обеспечивает своевременное (не позднее чем за 5 рабочих дней) оповещение членов Координационного совета о проведении заседания Координационного совета;</w:t>
      </w:r>
    </w:p>
    <w:p w:rsidR="003B32E9" w:rsidRDefault="003B32E9">
      <w:pPr>
        <w:pStyle w:val="ConsPlusNormal"/>
        <w:jc w:val="both"/>
      </w:pPr>
      <w:r>
        <w:t xml:space="preserve">(в ред. </w:t>
      </w:r>
      <w:hyperlink r:id="rId90">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r>
        <w:t>3) направляет членам Координационного совета уведомление о проведении заседания Координационного совета и информацию по вопросам повестки дня заседания Координационного совета в письменной форме с указанием даты, времени, места проведения заседания и повестки дня заседания Координационного совета;</w:t>
      </w:r>
    </w:p>
    <w:p w:rsidR="003B32E9" w:rsidRDefault="003B32E9">
      <w:pPr>
        <w:pStyle w:val="ConsPlusNormal"/>
        <w:spacing w:before="220"/>
        <w:ind w:firstLine="540"/>
        <w:jc w:val="both"/>
      </w:pPr>
      <w:r>
        <w:t>4) составляет протокол заседания Координационного совета;</w:t>
      </w:r>
    </w:p>
    <w:p w:rsidR="003B32E9" w:rsidRDefault="003B32E9">
      <w:pPr>
        <w:pStyle w:val="ConsPlusNormal"/>
        <w:spacing w:before="220"/>
        <w:ind w:firstLine="540"/>
        <w:jc w:val="both"/>
      </w:pPr>
      <w:r>
        <w:t>5) не позднее 10 рабочих дней со дня составления протокола заседания Координационного совета письменно уведомляет о принятии Координационным советом решения способом, обеспечивающим фиксирование получения адресатом:</w:t>
      </w:r>
    </w:p>
    <w:p w:rsidR="003B32E9" w:rsidRDefault="003B32E9">
      <w:pPr>
        <w:pStyle w:val="ConsPlusNormal"/>
        <w:spacing w:before="220"/>
        <w:ind w:firstLine="540"/>
        <w:jc w:val="both"/>
      </w:pPr>
      <w:r>
        <w:t xml:space="preserve">субъектов инвестиционной деятельности (инвесторов), претендующих на получение государственной поддержки (при осуществлении Координационным советом функций, указанных в </w:t>
      </w:r>
      <w:hyperlink w:anchor="P87">
        <w:r>
          <w:rPr>
            <w:color w:val="0000FF"/>
          </w:rPr>
          <w:t>подпункте 1) пункта 6</w:t>
        </w:r>
      </w:hyperlink>
      <w:r>
        <w:t xml:space="preserve"> настоящего Положения);</w:t>
      </w:r>
    </w:p>
    <w:p w:rsidR="003B32E9" w:rsidRDefault="003B32E9">
      <w:pPr>
        <w:pStyle w:val="ConsPlusNormal"/>
        <w:spacing w:before="220"/>
        <w:ind w:firstLine="540"/>
        <w:jc w:val="both"/>
      </w:pPr>
      <w:r>
        <w:t xml:space="preserve">юридических лиц, претендующих на получение государственных гарантий Томской области (при осуществлении Координационным советом функций, указанных в </w:t>
      </w:r>
      <w:hyperlink w:anchor="P88">
        <w:r>
          <w:rPr>
            <w:color w:val="0000FF"/>
          </w:rPr>
          <w:t>подпункте 2) пункта 6</w:t>
        </w:r>
      </w:hyperlink>
      <w:r>
        <w:t xml:space="preserve"> настоящего Положения);</w:t>
      </w:r>
    </w:p>
    <w:p w:rsidR="003B32E9" w:rsidRDefault="003B32E9">
      <w:pPr>
        <w:pStyle w:val="ConsPlusNormal"/>
        <w:spacing w:before="220"/>
        <w:ind w:firstLine="540"/>
        <w:jc w:val="both"/>
      </w:pPr>
      <w:r>
        <w:lastRenderedPageBreak/>
        <w:t xml:space="preserve">получателей государственной поддержки (при осуществлении Координационным советом функций, указанных в </w:t>
      </w:r>
      <w:hyperlink w:anchor="P93">
        <w:r>
          <w:rPr>
            <w:color w:val="0000FF"/>
          </w:rPr>
          <w:t>подпункте 3) пункта 6</w:t>
        </w:r>
      </w:hyperlink>
      <w:r>
        <w:t xml:space="preserve"> настоящего Положения);</w:t>
      </w:r>
    </w:p>
    <w:p w:rsidR="003B32E9" w:rsidRDefault="003B32E9">
      <w:pPr>
        <w:pStyle w:val="ConsPlusNormal"/>
        <w:spacing w:before="220"/>
        <w:ind w:firstLine="540"/>
        <w:jc w:val="both"/>
      </w:pPr>
      <w:r>
        <w:t xml:space="preserve">исполнительный орган Томской области, определенный Губернатором Томской области для осуществления полномочий, установленных </w:t>
      </w:r>
      <w:hyperlink r:id="rId91">
        <w:r>
          <w:rPr>
            <w:color w:val="0000FF"/>
          </w:rPr>
          <w:t>статьей 6</w:t>
        </w:r>
      </w:hyperlink>
      <w:r>
        <w:t xml:space="preserve"> Закона Томской области от 15 декабря 2014 года N 182-ОЗ "О промышленных (индустриальных) парках в Томской области", и инициатора присвоения статуса промышленного (индустриального) парка (при осуществлении Координационным советом функций, указанных в </w:t>
      </w:r>
      <w:hyperlink w:anchor="P94">
        <w:r>
          <w:rPr>
            <w:color w:val="0000FF"/>
          </w:rPr>
          <w:t>подпунктах 4)</w:t>
        </w:r>
      </w:hyperlink>
      <w:r>
        <w:t xml:space="preserve"> и </w:t>
      </w:r>
      <w:hyperlink w:anchor="P95">
        <w:r>
          <w:rPr>
            <w:color w:val="0000FF"/>
          </w:rPr>
          <w:t>5) пункта 6</w:t>
        </w:r>
      </w:hyperlink>
      <w:r>
        <w:t xml:space="preserve"> настоящего Положения);</w:t>
      </w:r>
    </w:p>
    <w:p w:rsidR="003B32E9" w:rsidRDefault="003B32E9">
      <w:pPr>
        <w:pStyle w:val="ConsPlusNormal"/>
        <w:spacing w:before="220"/>
        <w:ind w:firstLine="540"/>
        <w:jc w:val="both"/>
      </w:pPr>
      <w:r>
        <w:t xml:space="preserve">управляющую компанию промышленного (индустриального) парка (при принятии Координационным советом решений о присвоении статуса резидента промышленного (индустриального) парка и при осуществлении Координационным советом функции, указанной в </w:t>
      </w:r>
      <w:hyperlink w:anchor="P97">
        <w:r>
          <w:rPr>
            <w:color w:val="0000FF"/>
          </w:rPr>
          <w:t>подпункте 7) пункта 6</w:t>
        </w:r>
      </w:hyperlink>
      <w:r>
        <w:t xml:space="preserve"> настоящего Положения);</w:t>
      </w:r>
    </w:p>
    <w:p w:rsidR="003B32E9" w:rsidRDefault="003B32E9">
      <w:pPr>
        <w:pStyle w:val="ConsPlusNormal"/>
        <w:spacing w:before="220"/>
        <w:ind w:firstLine="540"/>
        <w:jc w:val="both"/>
      </w:pPr>
      <w:r>
        <w:t xml:space="preserve">управляющую компанию промышленного (индустриального) парка (при осуществлении Координационным советом функции, указанной в </w:t>
      </w:r>
      <w:hyperlink w:anchor="P98">
        <w:r>
          <w:rPr>
            <w:color w:val="0000FF"/>
          </w:rPr>
          <w:t>подпункте 8) пункта 6</w:t>
        </w:r>
      </w:hyperlink>
      <w:r>
        <w:t xml:space="preserve"> настоящего Положения);</w:t>
      </w:r>
    </w:p>
    <w:p w:rsidR="003B32E9" w:rsidRDefault="003B32E9">
      <w:pPr>
        <w:pStyle w:val="ConsPlusNormal"/>
        <w:spacing w:before="220"/>
        <w:ind w:firstLine="540"/>
        <w:jc w:val="both"/>
      </w:pPr>
      <w:r>
        <w:t>юридических лиц и индивидуальных предпринимателей, претендующих на присвоение статуса резидента промышленного (индустриального) парка (при принятии Координационным советом решений об отказе в присвоении статуса резидента промышленного парка);</w:t>
      </w:r>
    </w:p>
    <w:p w:rsidR="003B32E9" w:rsidRDefault="003B32E9">
      <w:pPr>
        <w:pStyle w:val="ConsPlusNormal"/>
        <w:spacing w:before="220"/>
        <w:ind w:firstLine="540"/>
        <w:jc w:val="both"/>
      </w:pPr>
      <w:r>
        <w:t xml:space="preserve">юридических лиц - участников конкурсного отбора управляющей компании промышленного (индустриального) парка в Томской области (при осуществлении Координационным советом функций, указанных в </w:t>
      </w:r>
      <w:hyperlink w:anchor="P99">
        <w:r>
          <w:rPr>
            <w:color w:val="0000FF"/>
          </w:rPr>
          <w:t>подпункте 9) пункта 6</w:t>
        </w:r>
      </w:hyperlink>
      <w:r>
        <w:t xml:space="preserve"> настоящего Положения);</w:t>
      </w:r>
    </w:p>
    <w:p w:rsidR="003B32E9" w:rsidRDefault="003B32E9">
      <w:pPr>
        <w:pStyle w:val="ConsPlusNormal"/>
        <w:spacing w:before="220"/>
        <w:ind w:firstLine="540"/>
        <w:jc w:val="both"/>
      </w:pPr>
      <w:r>
        <w:t xml:space="preserve">юридических лиц, заинтересованных в предоставлении земельного участка (земельных участков) в аренду без проведения торгов для реализации масштабного инвестиционного проекта, исполнительный орган Томской области или орган местного самоуправления муниципального образования Томской области, уполномоченный на предоставление находящегося в государственной или муниципальной собственности земельного участка (земельных участков) (при осуществлении Координационным советом функций, указанных в </w:t>
      </w:r>
      <w:hyperlink w:anchor="P100">
        <w:r>
          <w:rPr>
            <w:color w:val="0000FF"/>
          </w:rPr>
          <w:t>подпункте 10) пункта 6</w:t>
        </w:r>
      </w:hyperlink>
      <w:r>
        <w:t xml:space="preserve"> настоящего Положения).</w:t>
      </w:r>
    </w:p>
    <w:p w:rsidR="003B32E9" w:rsidRDefault="003B32E9">
      <w:pPr>
        <w:pStyle w:val="ConsPlusNormal"/>
        <w:spacing w:before="220"/>
        <w:ind w:firstLine="540"/>
        <w:jc w:val="both"/>
      </w:pPr>
      <w:r>
        <w:t>11-1. Функции секретаря Координационного совета исполняет:</w:t>
      </w:r>
    </w:p>
    <w:p w:rsidR="003B32E9" w:rsidRDefault="003B32E9">
      <w:pPr>
        <w:pStyle w:val="ConsPlusNormal"/>
        <w:spacing w:before="220"/>
        <w:ind w:firstLine="540"/>
        <w:jc w:val="both"/>
      </w:pPr>
      <w:r>
        <w:t xml:space="preserve">1) председатель комитета государственной поддержки инвестиционной деятельности Департамента инвестиционной и промышленной политики Томской области (при осуществлении Координационным советом функций, указанных в </w:t>
      </w:r>
      <w:hyperlink w:anchor="P87">
        <w:r>
          <w:rPr>
            <w:color w:val="0000FF"/>
          </w:rPr>
          <w:t>подпунктах 1)</w:t>
        </w:r>
      </w:hyperlink>
      <w:r>
        <w:t xml:space="preserve">, </w:t>
      </w:r>
      <w:hyperlink w:anchor="P93">
        <w:r>
          <w:rPr>
            <w:color w:val="0000FF"/>
          </w:rPr>
          <w:t>3)</w:t>
        </w:r>
      </w:hyperlink>
      <w:r>
        <w:t xml:space="preserve">, </w:t>
      </w:r>
      <w:hyperlink w:anchor="P100">
        <w:r>
          <w:rPr>
            <w:color w:val="0000FF"/>
          </w:rPr>
          <w:t>10) пункта 6</w:t>
        </w:r>
      </w:hyperlink>
      <w:r>
        <w:t xml:space="preserve"> настоящего Положения, за исключением случая, предусмотренного в </w:t>
      </w:r>
      <w:hyperlink w:anchor="P142">
        <w:r>
          <w:rPr>
            <w:color w:val="0000FF"/>
          </w:rPr>
          <w:t>подпункте 4)</w:t>
        </w:r>
      </w:hyperlink>
      <w:r>
        <w:t xml:space="preserve"> настоящего пункта, а также в случае, предусмотренном в </w:t>
      </w:r>
      <w:hyperlink w:anchor="P144">
        <w:r>
          <w:rPr>
            <w:color w:val="0000FF"/>
          </w:rPr>
          <w:t>абзаце шестом</w:t>
        </w:r>
      </w:hyperlink>
      <w:r>
        <w:t xml:space="preserve"> настоящего пункта);</w:t>
      </w:r>
    </w:p>
    <w:p w:rsidR="003B32E9" w:rsidRDefault="003B32E9">
      <w:pPr>
        <w:pStyle w:val="ConsPlusNormal"/>
        <w:jc w:val="both"/>
      </w:pPr>
      <w:r>
        <w:t xml:space="preserve">(в ред. </w:t>
      </w:r>
      <w:hyperlink r:id="rId92">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r>
        <w:t xml:space="preserve">2) государственный гражданский служащий, замещающий должность государственной гражданской службы Томской области в Департаменте финансов Томской области, входящий в состав Координационного совета (при осуществлении Координационным советом функций, указанных в </w:t>
      </w:r>
      <w:hyperlink w:anchor="P88">
        <w:r>
          <w:rPr>
            <w:color w:val="0000FF"/>
          </w:rPr>
          <w:t>подпункте 2) пункта 6</w:t>
        </w:r>
      </w:hyperlink>
      <w:r>
        <w:t xml:space="preserve"> настоящего Положения);</w:t>
      </w:r>
    </w:p>
    <w:p w:rsidR="003B32E9" w:rsidRDefault="003B32E9">
      <w:pPr>
        <w:pStyle w:val="ConsPlusNormal"/>
        <w:spacing w:before="220"/>
        <w:ind w:firstLine="540"/>
        <w:jc w:val="both"/>
      </w:pPr>
      <w:r>
        <w:t xml:space="preserve">3) председатель комитета по работе с резидентами Департамента инвестиционной и промышленной политики Томской области (при осуществлении Координационным советом функций, указанных в </w:t>
      </w:r>
      <w:hyperlink w:anchor="P94">
        <w:r>
          <w:rPr>
            <w:color w:val="0000FF"/>
          </w:rPr>
          <w:t>подпунктах 4)</w:t>
        </w:r>
      </w:hyperlink>
      <w:r>
        <w:t xml:space="preserve"> - </w:t>
      </w:r>
      <w:hyperlink w:anchor="P99">
        <w:r>
          <w:rPr>
            <w:color w:val="0000FF"/>
          </w:rPr>
          <w:t>9) пункта 6</w:t>
        </w:r>
      </w:hyperlink>
      <w:r>
        <w:t xml:space="preserve"> настоящего Положения);</w:t>
      </w:r>
    </w:p>
    <w:p w:rsidR="003B32E9" w:rsidRDefault="003B32E9">
      <w:pPr>
        <w:pStyle w:val="ConsPlusNormal"/>
        <w:jc w:val="both"/>
      </w:pPr>
      <w:r>
        <w:t xml:space="preserve">(в ред. </w:t>
      </w:r>
      <w:hyperlink r:id="rId93">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bookmarkStart w:id="13" w:name="P142"/>
      <w:bookmarkEnd w:id="13"/>
      <w:r>
        <w:t xml:space="preserve">4) председатель комитета по предприятиям нефтегазового комплекса Департамента инвестиционной и промышленной политики Томской области (при рассмотрении Координационным советом вопросов о предоставлении государственной поддержки в форме </w:t>
      </w:r>
      <w:r>
        <w:lastRenderedPageBreak/>
        <w:t xml:space="preserve">дополнительных льгот по налогам в части, зачисляемой в областной бюджет, инвестиционным проектам, реализуемым субъектами инвестиционной деятельности, осуществляющими инвестиционную деятельность в сфере разработки технологий поиска и разведки потенциально продуктивных объектов в отложениях </w:t>
      </w:r>
      <w:proofErr w:type="spellStart"/>
      <w:r>
        <w:t>доюрского</w:t>
      </w:r>
      <w:proofErr w:type="spellEnd"/>
      <w:r>
        <w:t xml:space="preserve"> комплекса Томской области, и удовлетворяющим критериям, указанным в </w:t>
      </w:r>
      <w:hyperlink r:id="rId94">
        <w:r>
          <w:rPr>
            <w:color w:val="0000FF"/>
          </w:rPr>
          <w:t>пункте 3-1 статьи 2</w:t>
        </w:r>
      </w:hyperlink>
      <w:r>
        <w:t xml:space="preserve"> Закона Томской области от 18 марта 2003 года N 30-ОЗ "О предоставлении дополнительных налоговых льгот организациям, осуществляющим инвестиционную деятельность на территории Томской области").</w:t>
      </w:r>
    </w:p>
    <w:p w:rsidR="003B32E9" w:rsidRDefault="003B32E9">
      <w:pPr>
        <w:pStyle w:val="ConsPlusNormal"/>
        <w:jc w:val="both"/>
      </w:pPr>
      <w:r>
        <w:t>(</w:t>
      </w:r>
      <w:proofErr w:type="spellStart"/>
      <w:r>
        <w:t>пп</w:t>
      </w:r>
      <w:proofErr w:type="spellEnd"/>
      <w:r>
        <w:t xml:space="preserve">. 4 в ред. </w:t>
      </w:r>
      <w:hyperlink r:id="rId95">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bookmarkStart w:id="14" w:name="P144"/>
      <w:bookmarkEnd w:id="14"/>
      <w:r>
        <w:t>В случае рассмотрения на одном заседании Координационного совета вопросов в рамках двух и более функций Координационного совета, предполагающих исполнение функций секретаря Координационного совета несколькими лицами, функции секретаря Координационного совета возлагаются на председателя комитета государственной поддержки инвестиционной деятельности Департамента инвестиционной и промышленной политики Томской области.</w:t>
      </w:r>
    </w:p>
    <w:p w:rsidR="003B32E9" w:rsidRDefault="003B32E9">
      <w:pPr>
        <w:pStyle w:val="ConsPlusNormal"/>
        <w:jc w:val="both"/>
      </w:pPr>
      <w:r>
        <w:t xml:space="preserve">(в ред. </w:t>
      </w:r>
      <w:hyperlink r:id="rId96">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bookmarkStart w:id="15" w:name="P146"/>
      <w:bookmarkEnd w:id="15"/>
      <w:r>
        <w:t>12. В случае проведения заседания Координационного совета опросным путем членам Координационного совета направляется информация по вопросам повестки дня заседания Координационного совета (включая опросный лист). Член Координационного совета в срок не позднее 5 рабочих дней после получения информации по вопросам повестки дня заседания Координационного совета обязан изложить свое мнение по поставленным в опросном листе вопросам и передать опросный лист секретарю Координационного совета.</w:t>
      </w:r>
    </w:p>
    <w:p w:rsidR="003B32E9" w:rsidRDefault="003B32E9">
      <w:pPr>
        <w:pStyle w:val="ConsPlusNormal"/>
        <w:spacing w:before="220"/>
        <w:ind w:firstLine="540"/>
        <w:jc w:val="both"/>
      </w:pPr>
      <w:r>
        <w:t xml:space="preserve">В случае, если член Координационного совета изложил свое мнение по поставленным в опросном листе вопросам с нарушением установленного в </w:t>
      </w:r>
      <w:hyperlink w:anchor="P146">
        <w:r>
          <w:rPr>
            <w:color w:val="0000FF"/>
          </w:rPr>
          <w:t>абзаце первом</w:t>
        </w:r>
      </w:hyperlink>
      <w:r>
        <w:t xml:space="preserve"> настоящего пункта срока:</w:t>
      </w:r>
    </w:p>
    <w:p w:rsidR="003B32E9" w:rsidRDefault="003B32E9">
      <w:pPr>
        <w:pStyle w:val="ConsPlusNormal"/>
        <w:spacing w:before="220"/>
        <w:ind w:firstLine="540"/>
        <w:jc w:val="both"/>
      </w:pPr>
      <w:r>
        <w:t>при условии правомочности заседания Координационного совета мнение члена Координационного совета не учитывается при принятии Координационным советом решения;</w:t>
      </w:r>
    </w:p>
    <w:p w:rsidR="003B32E9" w:rsidRDefault="003B32E9">
      <w:pPr>
        <w:pStyle w:val="ConsPlusNormal"/>
        <w:spacing w:before="220"/>
        <w:ind w:firstLine="540"/>
        <w:jc w:val="both"/>
      </w:pPr>
      <w:r>
        <w:t>при условии неправомочности заседания Координационного совета мнение член Координационного совета учитывается при принятии Координационным советом решения до даты оформления протокола заседания Координационного совета, проведенного опросным путем.</w:t>
      </w:r>
    </w:p>
    <w:p w:rsidR="003B32E9" w:rsidRDefault="003B32E9">
      <w:pPr>
        <w:pStyle w:val="ConsPlusNormal"/>
        <w:spacing w:before="220"/>
        <w:ind w:firstLine="540"/>
        <w:jc w:val="both"/>
      </w:pPr>
      <w:r>
        <w:t>13. Заседание Координационного совета правомочно, если на нем присутствуют (представили опросные листы - при проведении заседания опросным путем) не менее половины членов Координационного совета от списочного состава.</w:t>
      </w:r>
    </w:p>
    <w:p w:rsidR="003B32E9" w:rsidRDefault="003B32E9">
      <w:pPr>
        <w:pStyle w:val="ConsPlusNormal"/>
        <w:spacing w:before="220"/>
        <w:ind w:firstLine="540"/>
        <w:jc w:val="both"/>
      </w:pPr>
      <w:r>
        <w:t xml:space="preserve">14. Утратил силу с 27 августа 2015 года. - </w:t>
      </w:r>
      <w:hyperlink r:id="rId97">
        <w:r>
          <w:rPr>
            <w:color w:val="0000FF"/>
          </w:rPr>
          <w:t>Постановление</w:t>
        </w:r>
      </w:hyperlink>
      <w:r>
        <w:t xml:space="preserve"> Губернатора Томской области от 27.08.2015 N 86.</w:t>
      </w:r>
    </w:p>
    <w:p w:rsidR="003B32E9" w:rsidRDefault="003B32E9">
      <w:pPr>
        <w:pStyle w:val="ConsPlusNormal"/>
        <w:spacing w:before="220"/>
        <w:ind w:firstLine="540"/>
        <w:jc w:val="both"/>
      </w:pPr>
      <w:r>
        <w:t>14.1. Организационно-техническое обеспечение заседаний Координационного совета и рабочих комиссий осуществляется Департаментом инвестиционной и промышленной политики Томской области, Департаментом финансов Томской области по вопросам, отнесенным к их компетенции.</w:t>
      </w:r>
    </w:p>
    <w:p w:rsidR="003B32E9" w:rsidRDefault="003B32E9">
      <w:pPr>
        <w:pStyle w:val="ConsPlusNormal"/>
        <w:jc w:val="both"/>
      </w:pPr>
      <w:r>
        <w:t xml:space="preserve">(п. 14.1 в ред. </w:t>
      </w:r>
      <w:hyperlink r:id="rId98">
        <w:r>
          <w:rPr>
            <w:color w:val="0000FF"/>
          </w:rPr>
          <w:t>постановления</w:t>
        </w:r>
      </w:hyperlink>
      <w:r>
        <w:t xml:space="preserve"> Губернатора Томской области от 04.06.2025 N 43)</w:t>
      </w:r>
    </w:p>
    <w:p w:rsidR="003B32E9" w:rsidRDefault="003B32E9">
      <w:pPr>
        <w:pStyle w:val="ConsPlusNormal"/>
        <w:jc w:val="both"/>
      </w:pPr>
    </w:p>
    <w:p w:rsidR="003B32E9" w:rsidRDefault="003B32E9">
      <w:pPr>
        <w:pStyle w:val="ConsPlusTitle"/>
        <w:jc w:val="center"/>
        <w:outlineLvl w:val="1"/>
      </w:pPr>
      <w:bookmarkStart w:id="16" w:name="P155"/>
      <w:bookmarkEnd w:id="16"/>
      <w:r>
        <w:t>IV. ПОРЯДОК ПРИНЯТИЯ РЕШЕНИЙ</w:t>
      </w:r>
    </w:p>
    <w:p w:rsidR="003B32E9" w:rsidRDefault="003B32E9">
      <w:pPr>
        <w:pStyle w:val="ConsPlusNormal"/>
        <w:jc w:val="both"/>
      </w:pPr>
    </w:p>
    <w:p w:rsidR="003B32E9" w:rsidRDefault="003B32E9">
      <w:pPr>
        <w:pStyle w:val="ConsPlusNormal"/>
        <w:ind w:firstLine="540"/>
        <w:jc w:val="both"/>
      </w:pPr>
      <w:r>
        <w:t>15. Решения Координационного совета принимаются простым большинством голосов присутствующих на заседании членов Координационного совета или их представителей, действующих по доверенностям от имени членов Координационного совета. Секретарь Координационного совета правом голоса не обладает.</w:t>
      </w:r>
    </w:p>
    <w:p w:rsidR="003B32E9" w:rsidRDefault="003B32E9">
      <w:pPr>
        <w:pStyle w:val="ConsPlusNormal"/>
        <w:spacing w:before="220"/>
        <w:ind w:firstLine="540"/>
        <w:jc w:val="both"/>
      </w:pPr>
      <w:r>
        <w:t xml:space="preserve">15-1. Исключен с 26 января 2016 года. - </w:t>
      </w:r>
      <w:hyperlink r:id="rId99">
        <w:r>
          <w:rPr>
            <w:color w:val="0000FF"/>
          </w:rPr>
          <w:t>Постановление</w:t>
        </w:r>
      </w:hyperlink>
      <w:r>
        <w:t xml:space="preserve"> Губернатора Томской области от 26.01.2016 N 6.</w:t>
      </w:r>
    </w:p>
    <w:p w:rsidR="003B32E9" w:rsidRDefault="003B32E9">
      <w:pPr>
        <w:pStyle w:val="ConsPlusNormal"/>
        <w:spacing w:before="220"/>
        <w:ind w:firstLine="540"/>
        <w:jc w:val="both"/>
      </w:pPr>
      <w:r>
        <w:lastRenderedPageBreak/>
        <w:t>16. При голосовании по вопросам повестки дня каждый член Координационного совета обладает одним голосом. В случае равенства голосов голос председательствующего на заседании Координационного совета является решающим.</w:t>
      </w:r>
    </w:p>
    <w:p w:rsidR="003B32E9" w:rsidRDefault="003B32E9">
      <w:pPr>
        <w:pStyle w:val="ConsPlusNormal"/>
        <w:spacing w:before="220"/>
        <w:ind w:firstLine="540"/>
        <w:jc w:val="both"/>
      </w:pPr>
      <w:r>
        <w:t>17. Независимо от формы проведения заседания, а также в случае выражения своего мнения в письменной форме члены Координационного совета вправе голосовать по вопросам повестки дня "за" либо "против".</w:t>
      </w:r>
    </w:p>
    <w:p w:rsidR="003B32E9" w:rsidRDefault="003B32E9">
      <w:pPr>
        <w:pStyle w:val="ConsPlusNormal"/>
        <w:spacing w:before="220"/>
        <w:ind w:firstLine="540"/>
        <w:jc w:val="both"/>
      </w:pPr>
      <w:r>
        <w:t>Решение по вопросам повестки дня заседания Координационного совета считается принятым при голосовании простого большинства членов Координационного совета, присутствующих на заседании, путем выбора варианта решения "за". При голосовании простого большинства членов Координационного совета, присутствующих на заседании, по вопросам повестки дня путем выбора варианта решения "против" считается, что Координационным советом принято решение "против".</w:t>
      </w:r>
    </w:p>
    <w:p w:rsidR="003B32E9" w:rsidRDefault="003B32E9">
      <w:pPr>
        <w:pStyle w:val="ConsPlusNormal"/>
        <w:jc w:val="both"/>
      </w:pPr>
      <w:r>
        <w:t xml:space="preserve">(п. 17 в ред. </w:t>
      </w:r>
      <w:hyperlink r:id="rId100">
        <w:r>
          <w:rPr>
            <w:color w:val="0000FF"/>
          </w:rPr>
          <w:t>постановления</w:t>
        </w:r>
      </w:hyperlink>
      <w:r>
        <w:t xml:space="preserve"> Губернатора Томской области от 04.06.2025 N 43)</w:t>
      </w:r>
    </w:p>
    <w:p w:rsidR="003B32E9" w:rsidRDefault="003B32E9">
      <w:pPr>
        <w:pStyle w:val="ConsPlusNormal"/>
        <w:spacing w:before="220"/>
        <w:ind w:firstLine="540"/>
        <w:jc w:val="both"/>
      </w:pPr>
      <w:r>
        <w:t>18. Принятые на заседаниях Координационного совета решения являются основанием для оформления проектов соответствующих правовых актов.</w:t>
      </w:r>
    </w:p>
    <w:p w:rsidR="003B32E9" w:rsidRDefault="003B32E9">
      <w:pPr>
        <w:pStyle w:val="ConsPlusNormal"/>
        <w:jc w:val="both"/>
      </w:pPr>
    </w:p>
    <w:p w:rsidR="003B32E9" w:rsidRDefault="003B32E9">
      <w:pPr>
        <w:pStyle w:val="ConsPlusTitle"/>
        <w:jc w:val="center"/>
        <w:outlineLvl w:val="1"/>
      </w:pPr>
      <w:r>
        <w:t>V. ПРОТОКОЛЫ ЗАСЕДАНИЙ</w:t>
      </w:r>
    </w:p>
    <w:p w:rsidR="003B32E9" w:rsidRDefault="003B32E9">
      <w:pPr>
        <w:pStyle w:val="ConsPlusNormal"/>
        <w:jc w:val="both"/>
      </w:pPr>
    </w:p>
    <w:p w:rsidR="003B32E9" w:rsidRDefault="003B32E9">
      <w:pPr>
        <w:pStyle w:val="ConsPlusNormal"/>
        <w:ind w:firstLine="540"/>
        <w:jc w:val="both"/>
      </w:pPr>
      <w:r>
        <w:t>19. Решения Координационного совета оформляются протоколами. Записи протоколов ведутся секретарем по каждому вопросу отдельно.</w:t>
      </w:r>
    </w:p>
    <w:p w:rsidR="003B32E9" w:rsidRDefault="003B32E9">
      <w:pPr>
        <w:pStyle w:val="ConsPlusNormal"/>
        <w:spacing w:before="220"/>
        <w:ind w:firstLine="540"/>
        <w:jc w:val="both"/>
      </w:pPr>
      <w:r>
        <w:t>20. Протокол заседания оформляется не позднее 5 рабочих дней после проведения заседания.</w:t>
      </w:r>
    </w:p>
    <w:p w:rsidR="003B32E9" w:rsidRDefault="003B32E9">
      <w:pPr>
        <w:pStyle w:val="ConsPlusNormal"/>
        <w:spacing w:before="220"/>
        <w:ind w:firstLine="540"/>
        <w:jc w:val="both"/>
      </w:pPr>
      <w:r>
        <w:t>В протоколе указываются:</w:t>
      </w:r>
    </w:p>
    <w:p w:rsidR="003B32E9" w:rsidRDefault="003B32E9">
      <w:pPr>
        <w:pStyle w:val="ConsPlusNormal"/>
        <w:spacing w:before="220"/>
        <w:ind w:firstLine="540"/>
        <w:jc w:val="both"/>
      </w:pPr>
      <w:r>
        <w:t>дата проведения заседания (дата окончания приема опросных листов, если заседание проводилось путем заочного голосования);</w:t>
      </w:r>
    </w:p>
    <w:p w:rsidR="003B32E9" w:rsidRDefault="003B32E9">
      <w:pPr>
        <w:pStyle w:val="ConsPlusNormal"/>
        <w:spacing w:before="220"/>
        <w:ind w:firstLine="540"/>
        <w:jc w:val="both"/>
      </w:pPr>
      <w:r>
        <w:t>лица, присутствующие на заседании (лица, представившие опросные листы);</w:t>
      </w:r>
    </w:p>
    <w:p w:rsidR="003B32E9" w:rsidRDefault="003B32E9">
      <w:pPr>
        <w:pStyle w:val="ConsPlusNormal"/>
        <w:spacing w:before="220"/>
        <w:ind w:firstLine="540"/>
        <w:jc w:val="both"/>
      </w:pPr>
      <w:r>
        <w:t>повестка дня заседания;</w:t>
      </w:r>
    </w:p>
    <w:p w:rsidR="003B32E9" w:rsidRDefault="003B32E9">
      <w:pPr>
        <w:pStyle w:val="ConsPlusNormal"/>
        <w:spacing w:before="220"/>
        <w:ind w:firstLine="540"/>
        <w:jc w:val="both"/>
      </w:pPr>
      <w:r>
        <w:t>вопросы, поставленные на голосование, основные положения выступлений (за исключением случаев проведения заседания посредством заочного голосования), итоги голосования по ним;</w:t>
      </w:r>
    </w:p>
    <w:p w:rsidR="003B32E9" w:rsidRDefault="003B32E9">
      <w:pPr>
        <w:pStyle w:val="ConsPlusNormal"/>
        <w:spacing w:before="220"/>
        <w:ind w:firstLine="540"/>
        <w:jc w:val="both"/>
      </w:pPr>
      <w:r>
        <w:t>принятые решения.</w:t>
      </w:r>
    </w:p>
    <w:p w:rsidR="003B32E9" w:rsidRDefault="003B32E9">
      <w:pPr>
        <w:pStyle w:val="ConsPlusNormal"/>
        <w:spacing w:before="220"/>
        <w:ind w:firstLine="540"/>
        <w:jc w:val="both"/>
      </w:pPr>
      <w:r>
        <w:t>21. Протокол заседания подписывается председательствующим на заседании и секретарем Координационного совета. При принятии решений опросным путем к протоколу заседания подшиваются опросные листы.</w:t>
      </w:r>
    </w:p>
    <w:p w:rsidR="003B32E9" w:rsidRDefault="003B32E9">
      <w:pPr>
        <w:pStyle w:val="ConsPlusNormal"/>
        <w:jc w:val="both"/>
      </w:pPr>
    </w:p>
    <w:p w:rsidR="003B32E9" w:rsidRDefault="003B32E9">
      <w:pPr>
        <w:pStyle w:val="ConsPlusTitle"/>
        <w:jc w:val="center"/>
        <w:outlineLvl w:val="1"/>
      </w:pPr>
      <w:r>
        <w:t>VI. КОМИССИИ СОВЕТА</w:t>
      </w:r>
    </w:p>
    <w:p w:rsidR="003B32E9" w:rsidRDefault="003B32E9">
      <w:pPr>
        <w:pStyle w:val="ConsPlusNormal"/>
        <w:jc w:val="both"/>
      </w:pPr>
    </w:p>
    <w:p w:rsidR="003B32E9" w:rsidRDefault="003B32E9">
      <w:pPr>
        <w:pStyle w:val="ConsPlusNormal"/>
        <w:ind w:firstLine="540"/>
        <w:jc w:val="both"/>
      </w:pPr>
      <w:r>
        <w:t>22. Председатель Координационного совета может при необходимости создавать временные или постоянные рабочие комиссии.</w:t>
      </w:r>
    </w:p>
    <w:p w:rsidR="003B32E9" w:rsidRDefault="003B32E9">
      <w:pPr>
        <w:pStyle w:val="ConsPlusNormal"/>
        <w:spacing w:before="220"/>
        <w:ind w:firstLine="540"/>
        <w:jc w:val="both"/>
      </w:pPr>
      <w:r>
        <w:t>23. При принятии решения о создании рабочей комиссии председатель Координационного совета назначает ее руководителя, определяет персональный состав, задачи и сроки их выполнения.</w:t>
      </w:r>
    </w:p>
    <w:p w:rsidR="003B32E9" w:rsidRDefault="003B32E9">
      <w:pPr>
        <w:pStyle w:val="ConsPlusNormal"/>
        <w:spacing w:before="220"/>
        <w:ind w:firstLine="540"/>
        <w:jc w:val="both"/>
      </w:pPr>
      <w:r>
        <w:t xml:space="preserve">24. Регламент работы комиссии определяется ее руководителем самостоятельно. При принятии решений рабочая комиссия руководствуется требованиями </w:t>
      </w:r>
      <w:hyperlink w:anchor="P155">
        <w:r>
          <w:rPr>
            <w:color w:val="0000FF"/>
          </w:rPr>
          <w:t>раздела IV</w:t>
        </w:r>
      </w:hyperlink>
      <w:r>
        <w:t xml:space="preserve"> настоящего Положения.</w:t>
      </w: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both"/>
      </w:pPr>
    </w:p>
    <w:p w:rsidR="003B32E9" w:rsidRDefault="003B32E9">
      <w:pPr>
        <w:pStyle w:val="ConsPlusNormal"/>
        <w:jc w:val="right"/>
        <w:outlineLvl w:val="0"/>
      </w:pPr>
      <w:r>
        <w:t>Утвержден</w:t>
      </w:r>
    </w:p>
    <w:p w:rsidR="003B32E9" w:rsidRDefault="003B32E9">
      <w:pPr>
        <w:pStyle w:val="ConsPlusNormal"/>
        <w:jc w:val="right"/>
      </w:pPr>
      <w:r>
        <w:t>постановлением</w:t>
      </w:r>
    </w:p>
    <w:p w:rsidR="003B32E9" w:rsidRDefault="003B32E9">
      <w:pPr>
        <w:pStyle w:val="ConsPlusNormal"/>
        <w:jc w:val="right"/>
      </w:pPr>
      <w:r>
        <w:t>Главы Администрации</w:t>
      </w:r>
    </w:p>
    <w:p w:rsidR="003B32E9" w:rsidRDefault="003B32E9">
      <w:pPr>
        <w:pStyle w:val="ConsPlusNormal"/>
        <w:jc w:val="right"/>
      </w:pPr>
      <w:r>
        <w:t>(Губернатора) области</w:t>
      </w:r>
    </w:p>
    <w:p w:rsidR="003B32E9" w:rsidRDefault="003B32E9">
      <w:pPr>
        <w:pStyle w:val="ConsPlusNormal"/>
        <w:jc w:val="right"/>
      </w:pPr>
      <w:r>
        <w:t>от 27.05.2003 N 120</w:t>
      </w:r>
    </w:p>
    <w:p w:rsidR="003B32E9" w:rsidRDefault="003B32E9">
      <w:pPr>
        <w:pStyle w:val="ConsPlusNormal"/>
        <w:jc w:val="both"/>
      </w:pPr>
    </w:p>
    <w:p w:rsidR="003B32E9" w:rsidRDefault="003B32E9">
      <w:pPr>
        <w:pStyle w:val="ConsPlusTitle"/>
        <w:jc w:val="center"/>
      </w:pPr>
      <w:bookmarkStart w:id="17" w:name="P193"/>
      <w:bookmarkEnd w:id="17"/>
      <w:r>
        <w:t>СОСТАВ</w:t>
      </w:r>
    </w:p>
    <w:p w:rsidR="003B32E9" w:rsidRDefault="003B32E9">
      <w:pPr>
        <w:pStyle w:val="ConsPlusTitle"/>
        <w:jc w:val="center"/>
      </w:pPr>
      <w:r>
        <w:t>КООРДИНАЦИОННОГО СОВЕТА ПО ПОДДЕРЖКЕ ИНВЕСТИЦИОННОЙ</w:t>
      </w:r>
    </w:p>
    <w:p w:rsidR="003B32E9" w:rsidRDefault="003B32E9">
      <w:pPr>
        <w:pStyle w:val="ConsPlusTitle"/>
        <w:jc w:val="center"/>
      </w:pPr>
      <w:r>
        <w:t>ДЕЯТЕЛЬНОСТИ И ПРЕДОСТАВЛЕНИЮ ГОСУДАРСТВЕННЫХ ГАРАНТИЙ</w:t>
      </w:r>
    </w:p>
    <w:p w:rsidR="003B32E9" w:rsidRDefault="003B32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2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32E9" w:rsidRDefault="003B32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32E9" w:rsidRDefault="003B32E9">
            <w:pPr>
              <w:pStyle w:val="ConsPlusNormal"/>
              <w:jc w:val="center"/>
            </w:pPr>
            <w:r>
              <w:rPr>
                <w:color w:val="392C69"/>
              </w:rPr>
              <w:t>Список изменяющих документов</w:t>
            </w:r>
          </w:p>
          <w:p w:rsidR="003B32E9" w:rsidRDefault="003B32E9">
            <w:pPr>
              <w:pStyle w:val="ConsPlusNormal"/>
              <w:jc w:val="center"/>
            </w:pPr>
            <w:r>
              <w:rPr>
                <w:color w:val="392C69"/>
              </w:rPr>
              <w:t xml:space="preserve">(в ред. </w:t>
            </w:r>
            <w:hyperlink r:id="rId101">
              <w:r>
                <w:rPr>
                  <w:color w:val="0000FF"/>
                </w:rPr>
                <w:t>постановления</w:t>
              </w:r>
            </w:hyperlink>
            <w:r>
              <w:rPr>
                <w:color w:val="392C69"/>
              </w:rPr>
              <w:t xml:space="preserve"> Губернатора Томской области</w:t>
            </w:r>
          </w:p>
          <w:p w:rsidR="003B32E9" w:rsidRDefault="003B32E9">
            <w:pPr>
              <w:pStyle w:val="ConsPlusNormal"/>
              <w:jc w:val="center"/>
            </w:pPr>
            <w:r>
              <w:rPr>
                <w:color w:val="392C69"/>
              </w:rPr>
              <w:t>от 04.06.2025 N 43)</w:t>
            </w:r>
          </w:p>
        </w:tc>
        <w:tc>
          <w:tcPr>
            <w:tcW w:w="113" w:type="dxa"/>
            <w:tcBorders>
              <w:top w:val="nil"/>
              <w:left w:val="nil"/>
              <w:bottom w:val="nil"/>
              <w:right w:val="nil"/>
            </w:tcBorders>
            <w:shd w:val="clear" w:color="auto" w:fill="F4F3F8"/>
            <w:tcMar>
              <w:top w:w="0" w:type="dxa"/>
              <w:left w:w="0" w:type="dxa"/>
              <w:bottom w:w="0" w:type="dxa"/>
              <w:right w:w="0" w:type="dxa"/>
            </w:tcMar>
          </w:tcPr>
          <w:p w:rsidR="003B32E9" w:rsidRDefault="003B32E9">
            <w:pPr>
              <w:pStyle w:val="ConsPlusNormal"/>
            </w:pPr>
          </w:p>
        </w:tc>
      </w:tr>
    </w:tbl>
    <w:p w:rsidR="003B32E9" w:rsidRDefault="003B32E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97"/>
        <w:gridCol w:w="5911"/>
      </w:tblGrid>
      <w:tr w:rsidR="003B32E9">
        <w:tc>
          <w:tcPr>
            <w:tcW w:w="2721" w:type="dxa"/>
            <w:tcBorders>
              <w:top w:val="nil"/>
              <w:left w:val="nil"/>
              <w:bottom w:val="nil"/>
              <w:right w:val="nil"/>
            </w:tcBorders>
          </w:tcPr>
          <w:p w:rsidR="003B32E9" w:rsidRDefault="003B32E9">
            <w:pPr>
              <w:pStyle w:val="ConsPlusNormal"/>
            </w:pPr>
            <w:r>
              <w:t>Потемкин</w:t>
            </w:r>
          </w:p>
          <w:p w:rsidR="003B32E9" w:rsidRDefault="003B32E9">
            <w:pPr>
              <w:pStyle w:val="ConsPlusNormal"/>
            </w:pPr>
            <w:r>
              <w:t>Василий Владимирович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Губернатора Томской области по промышленности, инвестиционной политике и имущественным отношениям - председатель Координационного совета</w:t>
            </w:r>
          </w:p>
        </w:tc>
      </w:tr>
      <w:tr w:rsidR="003B32E9">
        <w:tc>
          <w:tcPr>
            <w:tcW w:w="2721" w:type="dxa"/>
            <w:tcBorders>
              <w:top w:val="nil"/>
              <w:left w:val="nil"/>
              <w:bottom w:val="nil"/>
              <w:right w:val="nil"/>
            </w:tcBorders>
          </w:tcPr>
          <w:p w:rsidR="003B32E9" w:rsidRDefault="003B32E9">
            <w:pPr>
              <w:pStyle w:val="ConsPlusNormal"/>
            </w:pPr>
            <w:r>
              <w:t>Бородулин</w:t>
            </w:r>
          </w:p>
          <w:p w:rsidR="003B32E9" w:rsidRDefault="003B32E9">
            <w:pPr>
              <w:pStyle w:val="ConsPlusNormal"/>
            </w:pPr>
            <w:r>
              <w:t>Георгий Александрович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инвестиционной и промышленной политики Томской области - заместитель председателя Координационного совета</w:t>
            </w:r>
          </w:p>
        </w:tc>
      </w:tr>
      <w:tr w:rsidR="003B32E9">
        <w:tc>
          <w:tcPr>
            <w:tcW w:w="2721" w:type="dxa"/>
            <w:tcBorders>
              <w:top w:val="nil"/>
              <w:left w:val="nil"/>
              <w:bottom w:val="nil"/>
              <w:right w:val="nil"/>
            </w:tcBorders>
          </w:tcPr>
          <w:p w:rsidR="003B32E9" w:rsidRDefault="003B32E9">
            <w:pPr>
              <w:pStyle w:val="ConsPlusNormal"/>
            </w:pPr>
            <w:r>
              <w:t>Ассонов</w:t>
            </w:r>
          </w:p>
          <w:p w:rsidR="003B32E9" w:rsidRDefault="003B32E9">
            <w:pPr>
              <w:pStyle w:val="ConsPlusNormal"/>
            </w:pPr>
            <w:r>
              <w:t>Дмитрий Юрьевич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строительства Томской области</w:t>
            </w:r>
          </w:p>
        </w:tc>
      </w:tr>
      <w:tr w:rsidR="003B32E9">
        <w:tc>
          <w:tcPr>
            <w:tcW w:w="2721" w:type="dxa"/>
            <w:tcBorders>
              <w:top w:val="nil"/>
              <w:left w:val="nil"/>
              <w:bottom w:val="nil"/>
              <w:right w:val="nil"/>
            </w:tcBorders>
          </w:tcPr>
          <w:p w:rsidR="003B32E9" w:rsidRDefault="003B32E9">
            <w:pPr>
              <w:pStyle w:val="ConsPlusNormal"/>
            </w:pPr>
            <w:r>
              <w:t>Власов</w:t>
            </w:r>
          </w:p>
          <w:p w:rsidR="003B32E9" w:rsidRDefault="003B32E9">
            <w:pPr>
              <w:pStyle w:val="ConsPlusNormal"/>
            </w:pPr>
            <w:r>
              <w:t>Виктор Алексеевич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председатель комитета по экономической политике Законодательной Думы Томской области (по согласованию)</w:t>
            </w:r>
          </w:p>
        </w:tc>
      </w:tr>
      <w:tr w:rsidR="003B32E9">
        <w:tc>
          <w:tcPr>
            <w:tcW w:w="2721" w:type="dxa"/>
            <w:tcBorders>
              <w:top w:val="nil"/>
              <w:left w:val="nil"/>
              <w:bottom w:val="nil"/>
              <w:right w:val="nil"/>
            </w:tcBorders>
          </w:tcPr>
          <w:p w:rsidR="003B32E9" w:rsidRDefault="003B32E9">
            <w:pPr>
              <w:pStyle w:val="ConsPlusNormal"/>
            </w:pPr>
            <w:r>
              <w:t>Дерябина</w:t>
            </w:r>
          </w:p>
          <w:p w:rsidR="003B32E9" w:rsidRDefault="003B32E9">
            <w:pPr>
              <w:pStyle w:val="ConsPlusNormal"/>
            </w:pPr>
            <w:r>
              <w:t>Марина Юрьевна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по научно-технологическому развитию и инновационной деятельности Томской области</w:t>
            </w:r>
          </w:p>
        </w:tc>
      </w:tr>
      <w:tr w:rsidR="003B32E9">
        <w:tc>
          <w:tcPr>
            <w:tcW w:w="2721" w:type="dxa"/>
            <w:tcBorders>
              <w:top w:val="nil"/>
              <w:left w:val="nil"/>
              <w:bottom w:val="nil"/>
              <w:right w:val="nil"/>
            </w:tcBorders>
          </w:tcPr>
          <w:p w:rsidR="003B32E9" w:rsidRDefault="003B32E9">
            <w:pPr>
              <w:pStyle w:val="ConsPlusNormal"/>
            </w:pPr>
            <w:proofErr w:type="spellStart"/>
            <w:r>
              <w:t>Забавнова</w:t>
            </w:r>
            <w:proofErr w:type="spellEnd"/>
            <w:r>
              <w:t xml:space="preserve"> Наталия Константиновна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потребительского рынка Администрации Томской области</w:t>
            </w:r>
          </w:p>
        </w:tc>
      </w:tr>
      <w:tr w:rsidR="003B32E9">
        <w:tc>
          <w:tcPr>
            <w:tcW w:w="2721" w:type="dxa"/>
            <w:tcBorders>
              <w:top w:val="nil"/>
              <w:left w:val="nil"/>
              <w:bottom w:val="nil"/>
              <w:right w:val="nil"/>
            </w:tcBorders>
          </w:tcPr>
          <w:p w:rsidR="003B32E9" w:rsidRDefault="003B32E9">
            <w:pPr>
              <w:pStyle w:val="ConsPlusNormal"/>
            </w:pPr>
            <w:r>
              <w:t>Кондратьев Алексей Валерьевич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Губернатора Томской области по строительству и архитектуре</w:t>
            </w:r>
          </w:p>
        </w:tc>
      </w:tr>
      <w:tr w:rsidR="003B32E9">
        <w:tc>
          <w:tcPr>
            <w:tcW w:w="2721" w:type="dxa"/>
            <w:tcBorders>
              <w:top w:val="nil"/>
              <w:left w:val="nil"/>
              <w:bottom w:val="nil"/>
              <w:right w:val="nil"/>
            </w:tcBorders>
          </w:tcPr>
          <w:p w:rsidR="003B32E9" w:rsidRDefault="003B32E9">
            <w:pPr>
              <w:pStyle w:val="ConsPlusNormal"/>
            </w:pPr>
            <w:r>
              <w:t>Костарев Максим Михайлович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президент Союза "Торгово-промышленная палата Томской области" (по согласованию)</w:t>
            </w:r>
          </w:p>
        </w:tc>
      </w:tr>
      <w:tr w:rsidR="003B32E9">
        <w:tc>
          <w:tcPr>
            <w:tcW w:w="2721" w:type="dxa"/>
            <w:tcBorders>
              <w:top w:val="nil"/>
              <w:left w:val="nil"/>
              <w:bottom w:val="nil"/>
              <w:right w:val="nil"/>
            </w:tcBorders>
          </w:tcPr>
          <w:p w:rsidR="003B32E9" w:rsidRDefault="003B32E9">
            <w:pPr>
              <w:pStyle w:val="ConsPlusNormal"/>
            </w:pPr>
            <w:proofErr w:type="spellStart"/>
            <w:r>
              <w:t>Куприянец</w:t>
            </w:r>
            <w:proofErr w:type="spellEnd"/>
          </w:p>
          <w:p w:rsidR="003B32E9" w:rsidRDefault="003B32E9">
            <w:pPr>
              <w:pStyle w:val="ConsPlusNormal"/>
            </w:pPr>
            <w:r>
              <w:t xml:space="preserve">Александр </w:t>
            </w:r>
            <w:proofErr w:type="spellStart"/>
            <w:r>
              <w:t>Брониславович</w:t>
            </w:r>
            <w:proofErr w:type="spellEnd"/>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Председателя Законодательной Думы Томской области - председатель бюджетно-финансового комитета (по согласованию)</w:t>
            </w:r>
          </w:p>
        </w:tc>
      </w:tr>
      <w:tr w:rsidR="003B32E9">
        <w:tc>
          <w:tcPr>
            <w:tcW w:w="2721" w:type="dxa"/>
            <w:tcBorders>
              <w:top w:val="nil"/>
              <w:left w:val="nil"/>
              <w:bottom w:val="nil"/>
              <w:right w:val="nil"/>
            </w:tcBorders>
          </w:tcPr>
          <w:p w:rsidR="003B32E9" w:rsidRDefault="003B32E9">
            <w:pPr>
              <w:pStyle w:val="ConsPlusNormal"/>
            </w:pPr>
            <w:r>
              <w:t>Луговской</w:t>
            </w:r>
          </w:p>
          <w:p w:rsidR="003B32E9" w:rsidRDefault="003B32E9">
            <w:pPr>
              <w:pStyle w:val="ConsPlusNormal"/>
            </w:pPr>
            <w:r>
              <w:t>Станислав Сергеевич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председатель комитета государственной поддержки инвестиционной деятельности Департамента инвестиционной и промышленной политики Томской области - секретарь Координационного совета</w:t>
            </w:r>
          </w:p>
        </w:tc>
      </w:tr>
      <w:tr w:rsidR="003B32E9">
        <w:tc>
          <w:tcPr>
            <w:tcW w:w="2721" w:type="dxa"/>
            <w:tcBorders>
              <w:top w:val="nil"/>
              <w:left w:val="nil"/>
              <w:bottom w:val="nil"/>
              <w:right w:val="nil"/>
            </w:tcBorders>
          </w:tcPr>
          <w:p w:rsidR="003B32E9" w:rsidRDefault="003B32E9">
            <w:pPr>
              <w:pStyle w:val="ConsPlusNormal"/>
            </w:pPr>
            <w:r>
              <w:lastRenderedPageBreak/>
              <w:t>Мильке</w:t>
            </w:r>
          </w:p>
          <w:p w:rsidR="003B32E9" w:rsidRDefault="003B32E9">
            <w:pPr>
              <w:pStyle w:val="ConsPlusNormal"/>
            </w:pPr>
            <w:r>
              <w:t>Андрей Викторович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транспорта, дорожной деятельности и связи Томской области</w:t>
            </w:r>
          </w:p>
        </w:tc>
      </w:tr>
      <w:tr w:rsidR="003B32E9">
        <w:tc>
          <w:tcPr>
            <w:tcW w:w="2721" w:type="dxa"/>
            <w:tcBorders>
              <w:top w:val="nil"/>
              <w:left w:val="nil"/>
              <w:bottom w:val="nil"/>
              <w:right w:val="nil"/>
            </w:tcBorders>
          </w:tcPr>
          <w:p w:rsidR="003B32E9" w:rsidRDefault="003B32E9">
            <w:pPr>
              <w:pStyle w:val="ConsPlusNormal"/>
            </w:pPr>
            <w:proofErr w:type="spellStart"/>
            <w:r>
              <w:t>Ратнер</w:t>
            </w:r>
            <w:proofErr w:type="spellEnd"/>
          </w:p>
          <w:p w:rsidR="003B32E9" w:rsidRDefault="003B32E9">
            <w:pPr>
              <w:pStyle w:val="ConsPlusNormal"/>
            </w:pPr>
            <w:r>
              <w:t>Михаил Аркадьевич</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Губернатора Томской области по агропромышленной политике и природопользованию</w:t>
            </w:r>
          </w:p>
        </w:tc>
      </w:tr>
      <w:tr w:rsidR="003B32E9">
        <w:tc>
          <w:tcPr>
            <w:tcW w:w="2721" w:type="dxa"/>
            <w:tcBorders>
              <w:top w:val="nil"/>
              <w:left w:val="nil"/>
              <w:bottom w:val="nil"/>
              <w:right w:val="nil"/>
            </w:tcBorders>
          </w:tcPr>
          <w:p w:rsidR="003B32E9" w:rsidRDefault="003B32E9">
            <w:pPr>
              <w:pStyle w:val="ConsPlusNormal"/>
            </w:pPr>
            <w:r>
              <w:t>Хрипунова</w:t>
            </w:r>
          </w:p>
          <w:p w:rsidR="003B32E9" w:rsidRDefault="003B32E9">
            <w:pPr>
              <w:pStyle w:val="ConsPlusNormal"/>
            </w:pPr>
            <w:r>
              <w:t>Ольга Николаевна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начальник Департамента экономики Администрации Томской области</w:t>
            </w:r>
          </w:p>
        </w:tc>
      </w:tr>
      <w:tr w:rsidR="003B32E9">
        <w:tc>
          <w:tcPr>
            <w:tcW w:w="2721" w:type="dxa"/>
            <w:tcBorders>
              <w:top w:val="nil"/>
              <w:left w:val="nil"/>
              <w:bottom w:val="nil"/>
              <w:right w:val="nil"/>
            </w:tcBorders>
          </w:tcPr>
          <w:p w:rsidR="003B32E9" w:rsidRDefault="003B32E9">
            <w:pPr>
              <w:pStyle w:val="ConsPlusNormal"/>
            </w:pPr>
            <w:proofErr w:type="spellStart"/>
            <w:r>
              <w:t>Четина</w:t>
            </w:r>
            <w:proofErr w:type="spellEnd"/>
          </w:p>
          <w:p w:rsidR="003B32E9" w:rsidRDefault="003B32E9">
            <w:pPr>
              <w:pStyle w:val="ConsPlusNormal"/>
            </w:pPr>
            <w:r>
              <w:t>Елена Васильевна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начальника Департамента финансов Томской области - председатель комитета финансирования производственной сферы</w:t>
            </w:r>
          </w:p>
        </w:tc>
      </w:tr>
      <w:tr w:rsidR="003B32E9">
        <w:tc>
          <w:tcPr>
            <w:tcW w:w="2721" w:type="dxa"/>
            <w:tcBorders>
              <w:top w:val="nil"/>
              <w:left w:val="nil"/>
              <w:bottom w:val="nil"/>
              <w:right w:val="nil"/>
            </w:tcBorders>
          </w:tcPr>
          <w:p w:rsidR="003B32E9" w:rsidRDefault="003B32E9">
            <w:pPr>
              <w:pStyle w:val="ConsPlusNormal"/>
            </w:pPr>
            <w:proofErr w:type="spellStart"/>
            <w:r>
              <w:t>Шаманина</w:t>
            </w:r>
            <w:proofErr w:type="spellEnd"/>
          </w:p>
          <w:p w:rsidR="003B32E9" w:rsidRDefault="003B32E9">
            <w:pPr>
              <w:pStyle w:val="ConsPlusNormal"/>
            </w:pPr>
            <w:r>
              <w:t>Ольга Викторовна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начальника Департамента - председатель комитета развития рынка труда Департамента труда и занятости населения Томской области</w:t>
            </w:r>
          </w:p>
        </w:tc>
      </w:tr>
      <w:tr w:rsidR="003B32E9">
        <w:tc>
          <w:tcPr>
            <w:tcW w:w="2721" w:type="dxa"/>
            <w:tcBorders>
              <w:top w:val="nil"/>
              <w:left w:val="nil"/>
              <w:bottom w:val="nil"/>
              <w:right w:val="nil"/>
            </w:tcBorders>
          </w:tcPr>
          <w:p w:rsidR="003B32E9" w:rsidRDefault="003B32E9">
            <w:pPr>
              <w:pStyle w:val="ConsPlusNormal"/>
            </w:pPr>
            <w:r>
              <w:t>Шевченко</w:t>
            </w:r>
          </w:p>
          <w:p w:rsidR="003B32E9" w:rsidRDefault="003B32E9">
            <w:pPr>
              <w:pStyle w:val="ConsPlusNormal"/>
            </w:pPr>
            <w:r>
              <w:t>Анастасия Владимировна</w:t>
            </w:r>
          </w:p>
        </w:tc>
        <w:tc>
          <w:tcPr>
            <w:tcW w:w="397" w:type="dxa"/>
            <w:tcBorders>
              <w:top w:val="nil"/>
              <w:left w:val="nil"/>
              <w:bottom w:val="nil"/>
              <w:right w:val="nil"/>
            </w:tcBorders>
          </w:tcPr>
          <w:p w:rsidR="003B32E9" w:rsidRDefault="003B32E9">
            <w:pPr>
              <w:pStyle w:val="ConsPlusNormal"/>
              <w:jc w:val="center"/>
            </w:pPr>
            <w:r>
              <w:t>-</w:t>
            </w:r>
          </w:p>
        </w:tc>
        <w:tc>
          <w:tcPr>
            <w:tcW w:w="5911" w:type="dxa"/>
            <w:tcBorders>
              <w:top w:val="nil"/>
              <w:left w:val="nil"/>
              <w:bottom w:val="nil"/>
              <w:right w:val="nil"/>
            </w:tcBorders>
          </w:tcPr>
          <w:p w:rsidR="003B32E9" w:rsidRDefault="003B32E9">
            <w:pPr>
              <w:pStyle w:val="ConsPlusNormal"/>
              <w:jc w:val="both"/>
            </w:pPr>
            <w:r>
              <w:t>заместитель начальника по промышленности Департамента инвестиционной и промышленной политики Томской области</w:t>
            </w:r>
          </w:p>
        </w:tc>
      </w:tr>
    </w:tbl>
    <w:p w:rsidR="003B32E9" w:rsidRDefault="003B32E9">
      <w:pPr>
        <w:pStyle w:val="ConsPlusNormal"/>
        <w:jc w:val="both"/>
      </w:pPr>
    </w:p>
    <w:p w:rsidR="003B32E9" w:rsidRDefault="003B32E9">
      <w:pPr>
        <w:pStyle w:val="ConsPlusNormal"/>
        <w:jc w:val="both"/>
      </w:pPr>
    </w:p>
    <w:p w:rsidR="003B32E9" w:rsidRDefault="003B32E9">
      <w:pPr>
        <w:pStyle w:val="ConsPlusNormal"/>
        <w:pBdr>
          <w:bottom w:val="single" w:sz="6" w:space="0" w:color="auto"/>
        </w:pBdr>
        <w:spacing w:before="100" w:after="100"/>
        <w:jc w:val="both"/>
        <w:rPr>
          <w:sz w:val="2"/>
          <w:szCs w:val="2"/>
        </w:rPr>
      </w:pPr>
    </w:p>
    <w:p w:rsidR="002D12E9" w:rsidRDefault="003B32E9">
      <w:bookmarkStart w:id="18" w:name="_GoBack"/>
      <w:bookmarkEnd w:id="18"/>
    </w:p>
    <w:sectPr w:rsidR="002D12E9" w:rsidSect="00187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E9"/>
    <w:rsid w:val="003B32E9"/>
    <w:rsid w:val="00AF420D"/>
    <w:rsid w:val="00E1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E411E-84DC-4FBD-AA97-161F446C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32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32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32E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1&amp;n=91623&amp;dst=100005" TargetMode="External"/><Relationship Id="rId21" Type="http://schemas.openxmlformats.org/officeDocument/2006/relationships/hyperlink" Target="https://login.consultant.ru/link/?req=doc&amp;base=RLAW091&amp;n=75643&amp;dst=100005" TargetMode="External"/><Relationship Id="rId42" Type="http://schemas.openxmlformats.org/officeDocument/2006/relationships/hyperlink" Target="https://login.consultant.ru/link/?req=doc&amp;base=RLAW091&amp;n=159878&amp;dst=100005" TargetMode="External"/><Relationship Id="rId47" Type="http://schemas.openxmlformats.org/officeDocument/2006/relationships/hyperlink" Target="https://login.consultant.ru/link/?req=doc&amp;base=RLAW091&amp;n=171474&amp;dst=100005" TargetMode="External"/><Relationship Id="rId63" Type="http://schemas.openxmlformats.org/officeDocument/2006/relationships/hyperlink" Target="https://login.consultant.ru/link/?req=doc&amp;base=RLAW091&amp;n=12226&amp;dst=100006" TargetMode="External"/><Relationship Id="rId68" Type="http://schemas.openxmlformats.org/officeDocument/2006/relationships/hyperlink" Target="https://login.consultant.ru/link/?req=doc&amp;base=RLAW091&amp;n=49938&amp;dst=100006" TargetMode="External"/><Relationship Id="rId84" Type="http://schemas.openxmlformats.org/officeDocument/2006/relationships/hyperlink" Target="https://login.consultant.ru/link/?req=doc&amp;base=RLAW091&amp;n=171474&amp;dst=100006" TargetMode="External"/><Relationship Id="rId89" Type="http://schemas.openxmlformats.org/officeDocument/2006/relationships/hyperlink" Target="https://login.consultant.ru/link/?req=doc&amp;base=RLAW091&amp;n=90405&amp;dst=100098" TargetMode="External"/><Relationship Id="rId7" Type="http://schemas.openxmlformats.org/officeDocument/2006/relationships/hyperlink" Target="https://login.consultant.ru/link/?req=doc&amp;base=RLAW091&amp;n=19935&amp;dst=100005" TargetMode="External"/><Relationship Id="rId71" Type="http://schemas.openxmlformats.org/officeDocument/2006/relationships/hyperlink" Target="https://login.consultant.ru/link/?req=doc&amp;base=RLAW091&amp;n=73101&amp;dst=100006" TargetMode="External"/><Relationship Id="rId92" Type="http://schemas.openxmlformats.org/officeDocument/2006/relationships/hyperlink" Target="https://login.consultant.ru/link/?req=doc&amp;base=RLAW091&amp;n=194540&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091&amp;n=59232&amp;dst=100005" TargetMode="External"/><Relationship Id="rId29" Type="http://schemas.openxmlformats.org/officeDocument/2006/relationships/hyperlink" Target="https://login.consultant.ru/link/?req=doc&amp;base=RLAW091&amp;n=105106&amp;dst=100005" TargetMode="External"/><Relationship Id="rId11" Type="http://schemas.openxmlformats.org/officeDocument/2006/relationships/hyperlink" Target="https://login.consultant.ru/link/?req=doc&amp;base=RLAW091&amp;n=31212&amp;dst=100005" TargetMode="External"/><Relationship Id="rId24" Type="http://schemas.openxmlformats.org/officeDocument/2006/relationships/hyperlink" Target="https://login.consultant.ru/link/?req=doc&amp;base=RLAW091&amp;n=80610&amp;dst=100005" TargetMode="External"/><Relationship Id="rId32" Type="http://schemas.openxmlformats.org/officeDocument/2006/relationships/hyperlink" Target="https://login.consultant.ru/link/?req=doc&amp;base=RLAW091&amp;n=120874&amp;dst=100005" TargetMode="External"/><Relationship Id="rId37" Type="http://schemas.openxmlformats.org/officeDocument/2006/relationships/hyperlink" Target="https://login.consultant.ru/link/?req=doc&amp;base=RLAW091&amp;n=149301&amp;dst=100005" TargetMode="External"/><Relationship Id="rId40" Type="http://schemas.openxmlformats.org/officeDocument/2006/relationships/hyperlink" Target="https://login.consultant.ru/link/?req=doc&amp;base=RLAW091&amp;n=157713&amp;dst=100005" TargetMode="External"/><Relationship Id="rId45" Type="http://schemas.openxmlformats.org/officeDocument/2006/relationships/hyperlink" Target="https://login.consultant.ru/link/?req=doc&amp;base=RLAW091&amp;n=170125&amp;dst=100005" TargetMode="External"/><Relationship Id="rId53" Type="http://schemas.openxmlformats.org/officeDocument/2006/relationships/hyperlink" Target="https://login.consultant.ru/link/?req=doc&amp;base=RLAW091&amp;n=84624" TargetMode="External"/><Relationship Id="rId58" Type="http://schemas.openxmlformats.org/officeDocument/2006/relationships/hyperlink" Target="https://login.consultant.ru/link/?req=doc&amp;base=RLAW091&amp;n=4166&amp;dst=100013" TargetMode="External"/><Relationship Id="rId66" Type="http://schemas.openxmlformats.org/officeDocument/2006/relationships/hyperlink" Target="https://login.consultant.ru/link/?req=doc&amp;base=RLAW091&amp;n=38471&amp;dst=100006" TargetMode="External"/><Relationship Id="rId74" Type="http://schemas.openxmlformats.org/officeDocument/2006/relationships/hyperlink" Target="https://login.consultant.ru/link/?req=doc&amp;base=RLAW091&amp;n=80610&amp;dst=100006" TargetMode="External"/><Relationship Id="rId79" Type="http://schemas.openxmlformats.org/officeDocument/2006/relationships/hyperlink" Target="https://login.consultant.ru/link/?req=doc&amp;base=RLAW091&amp;n=132618&amp;dst=100008" TargetMode="External"/><Relationship Id="rId87" Type="http://schemas.openxmlformats.org/officeDocument/2006/relationships/hyperlink" Target="https://login.consultant.ru/link/?req=doc&amp;base=LAW&amp;n=2875" TargetMode="External"/><Relationship Id="rId102" Type="http://schemas.openxmlformats.org/officeDocument/2006/relationships/fontTable" Target="fontTable.xml"/><Relationship Id="rId5" Type="http://schemas.openxmlformats.org/officeDocument/2006/relationships/hyperlink" Target="https://login.consultant.ru/link/?req=doc&amp;base=RLAW091&amp;n=10208&amp;dst=100005" TargetMode="External"/><Relationship Id="rId61" Type="http://schemas.openxmlformats.org/officeDocument/2006/relationships/hyperlink" Target="https://login.consultant.ru/link/?req=doc&amp;base=RLAW091&amp;n=5579" TargetMode="External"/><Relationship Id="rId82" Type="http://schemas.openxmlformats.org/officeDocument/2006/relationships/hyperlink" Target="https://login.consultant.ru/link/?req=doc&amp;base=RLAW091&amp;n=163681&amp;dst=100006" TargetMode="External"/><Relationship Id="rId90" Type="http://schemas.openxmlformats.org/officeDocument/2006/relationships/hyperlink" Target="https://login.consultant.ru/link/?req=doc&amp;base=RLAW091&amp;n=194540&amp;dst=100008" TargetMode="External"/><Relationship Id="rId95" Type="http://schemas.openxmlformats.org/officeDocument/2006/relationships/hyperlink" Target="https://login.consultant.ru/link/?req=doc&amp;base=RLAW091&amp;n=194540&amp;dst=100012" TargetMode="External"/><Relationship Id="rId19" Type="http://schemas.openxmlformats.org/officeDocument/2006/relationships/hyperlink" Target="https://login.consultant.ru/link/?req=doc&amp;base=RLAW091&amp;n=69777&amp;dst=100005" TargetMode="External"/><Relationship Id="rId14" Type="http://schemas.openxmlformats.org/officeDocument/2006/relationships/hyperlink" Target="https://login.consultant.ru/link/?req=doc&amp;base=RLAW091&amp;n=49938&amp;dst=100005" TargetMode="External"/><Relationship Id="rId22" Type="http://schemas.openxmlformats.org/officeDocument/2006/relationships/hyperlink" Target="https://login.consultant.ru/link/?req=doc&amp;base=RLAW091&amp;n=78105&amp;dst=100005" TargetMode="External"/><Relationship Id="rId27" Type="http://schemas.openxmlformats.org/officeDocument/2006/relationships/hyperlink" Target="https://login.consultant.ru/link/?req=doc&amp;base=RLAW091&amp;n=96025&amp;dst=100005" TargetMode="External"/><Relationship Id="rId30" Type="http://schemas.openxmlformats.org/officeDocument/2006/relationships/hyperlink" Target="https://login.consultant.ru/link/?req=doc&amp;base=RLAW091&amp;n=116113&amp;dst=100005" TargetMode="External"/><Relationship Id="rId35" Type="http://schemas.openxmlformats.org/officeDocument/2006/relationships/hyperlink" Target="https://login.consultant.ru/link/?req=doc&amp;base=RLAW091&amp;n=139796&amp;dst=100005" TargetMode="External"/><Relationship Id="rId43" Type="http://schemas.openxmlformats.org/officeDocument/2006/relationships/hyperlink" Target="https://login.consultant.ru/link/?req=doc&amp;base=RLAW091&amp;n=163681&amp;dst=100005" TargetMode="External"/><Relationship Id="rId48" Type="http://schemas.openxmlformats.org/officeDocument/2006/relationships/hyperlink" Target="https://login.consultant.ru/link/?req=doc&amp;base=RLAW091&amp;n=174247&amp;dst=100005" TargetMode="External"/><Relationship Id="rId56" Type="http://schemas.openxmlformats.org/officeDocument/2006/relationships/hyperlink" Target="https://login.consultant.ru/link/?req=doc&amp;base=RLAW091&amp;n=12878&amp;dst=100006" TargetMode="External"/><Relationship Id="rId64" Type="http://schemas.openxmlformats.org/officeDocument/2006/relationships/hyperlink" Target="https://login.consultant.ru/link/?req=doc&amp;base=RLAW091&amp;n=23496&amp;dst=100005" TargetMode="External"/><Relationship Id="rId69" Type="http://schemas.openxmlformats.org/officeDocument/2006/relationships/hyperlink" Target="https://login.consultant.ru/link/?req=doc&amp;base=RLAW091&amp;n=53570&amp;dst=100006" TargetMode="External"/><Relationship Id="rId77" Type="http://schemas.openxmlformats.org/officeDocument/2006/relationships/hyperlink" Target="https://login.consultant.ru/link/?req=doc&amp;base=RLAW091&amp;n=96025&amp;dst=100006" TargetMode="External"/><Relationship Id="rId100" Type="http://schemas.openxmlformats.org/officeDocument/2006/relationships/hyperlink" Target="https://login.consultant.ru/link/?req=doc&amp;base=RLAW091&amp;n=194540&amp;dst=100018" TargetMode="External"/><Relationship Id="rId8" Type="http://schemas.openxmlformats.org/officeDocument/2006/relationships/hyperlink" Target="https://login.consultant.ru/link/?req=doc&amp;base=RLAW091&amp;n=23496&amp;dst=100005" TargetMode="External"/><Relationship Id="rId51" Type="http://schemas.openxmlformats.org/officeDocument/2006/relationships/hyperlink" Target="https://login.consultant.ru/link/?req=doc&amp;base=RLAW091&amp;n=194540&amp;dst=100005" TargetMode="External"/><Relationship Id="rId72" Type="http://schemas.openxmlformats.org/officeDocument/2006/relationships/hyperlink" Target="https://login.consultant.ru/link/?req=doc&amp;base=RLAW091&amp;n=75643&amp;dst=100006" TargetMode="External"/><Relationship Id="rId80" Type="http://schemas.openxmlformats.org/officeDocument/2006/relationships/hyperlink" Target="https://login.consultant.ru/link/?req=doc&amp;base=RLAW091&amp;n=144544&amp;dst=100006" TargetMode="External"/><Relationship Id="rId85" Type="http://schemas.openxmlformats.org/officeDocument/2006/relationships/hyperlink" Target="https://login.consultant.ru/link/?req=doc&amp;base=RLAW091&amp;n=178742&amp;dst=100007" TargetMode="External"/><Relationship Id="rId93" Type="http://schemas.openxmlformats.org/officeDocument/2006/relationships/hyperlink" Target="https://login.consultant.ru/link/?req=doc&amp;base=RLAW091&amp;n=194540&amp;dst=100011" TargetMode="External"/><Relationship Id="rId98" Type="http://schemas.openxmlformats.org/officeDocument/2006/relationships/hyperlink" Target="https://login.consultant.ru/link/?req=doc&amp;base=RLAW091&amp;n=194540&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RLAW091&amp;n=38471&amp;dst=100005" TargetMode="External"/><Relationship Id="rId17" Type="http://schemas.openxmlformats.org/officeDocument/2006/relationships/hyperlink" Target="https://login.consultant.ru/link/?req=doc&amp;base=RLAW091&amp;n=62433&amp;dst=100005" TargetMode="External"/><Relationship Id="rId25" Type="http://schemas.openxmlformats.org/officeDocument/2006/relationships/hyperlink" Target="https://login.consultant.ru/link/?req=doc&amp;base=RLAW091&amp;n=84247&amp;dst=100005" TargetMode="External"/><Relationship Id="rId33" Type="http://schemas.openxmlformats.org/officeDocument/2006/relationships/hyperlink" Target="https://login.consultant.ru/link/?req=doc&amp;base=RLAW091&amp;n=132618&amp;dst=100005" TargetMode="External"/><Relationship Id="rId38" Type="http://schemas.openxmlformats.org/officeDocument/2006/relationships/hyperlink" Target="https://login.consultant.ru/link/?req=doc&amp;base=RLAW091&amp;n=150849&amp;dst=100005" TargetMode="External"/><Relationship Id="rId46" Type="http://schemas.openxmlformats.org/officeDocument/2006/relationships/hyperlink" Target="https://login.consultant.ru/link/?req=doc&amp;base=RLAW091&amp;n=170528&amp;dst=100005" TargetMode="External"/><Relationship Id="rId59" Type="http://schemas.openxmlformats.org/officeDocument/2006/relationships/hyperlink" Target="https://login.consultant.ru/link/?req=doc&amp;base=RLAW091&amp;n=4739" TargetMode="External"/><Relationship Id="rId67" Type="http://schemas.openxmlformats.org/officeDocument/2006/relationships/hyperlink" Target="https://login.consultant.ru/link/?req=doc&amp;base=RLAW091&amp;n=40657&amp;dst=100006" TargetMode="External"/><Relationship Id="rId103" Type="http://schemas.openxmlformats.org/officeDocument/2006/relationships/theme" Target="theme/theme1.xml"/><Relationship Id="rId20" Type="http://schemas.openxmlformats.org/officeDocument/2006/relationships/hyperlink" Target="https://login.consultant.ru/link/?req=doc&amp;base=RLAW091&amp;n=73101&amp;dst=100005" TargetMode="External"/><Relationship Id="rId41" Type="http://schemas.openxmlformats.org/officeDocument/2006/relationships/hyperlink" Target="https://login.consultant.ru/link/?req=doc&amp;base=RLAW091&amp;n=158897&amp;dst=100005" TargetMode="External"/><Relationship Id="rId54" Type="http://schemas.openxmlformats.org/officeDocument/2006/relationships/hyperlink" Target="https://login.consultant.ru/link/?req=doc&amp;base=RLAW091&amp;n=90405&amp;dst=100094" TargetMode="External"/><Relationship Id="rId62" Type="http://schemas.openxmlformats.org/officeDocument/2006/relationships/hyperlink" Target="https://login.consultant.ru/link/?req=doc&amp;base=RLAW091&amp;n=194540&amp;dst=100006" TargetMode="External"/><Relationship Id="rId70" Type="http://schemas.openxmlformats.org/officeDocument/2006/relationships/hyperlink" Target="https://login.consultant.ru/link/?req=doc&amp;base=RLAW091&amp;n=69777&amp;dst=100006" TargetMode="External"/><Relationship Id="rId75" Type="http://schemas.openxmlformats.org/officeDocument/2006/relationships/hyperlink" Target="https://login.consultant.ru/link/?req=doc&amp;base=RLAW091&amp;n=84247&amp;dst=100006" TargetMode="External"/><Relationship Id="rId83" Type="http://schemas.openxmlformats.org/officeDocument/2006/relationships/hyperlink" Target="https://login.consultant.ru/link/?req=doc&amp;base=RLAW091&amp;n=170125&amp;dst=100006" TargetMode="External"/><Relationship Id="rId88" Type="http://schemas.openxmlformats.org/officeDocument/2006/relationships/hyperlink" Target="https://login.consultant.ru/link/?req=doc&amp;base=RLAW091&amp;n=84247&amp;dst=100006" TargetMode="External"/><Relationship Id="rId91" Type="http://schemas.openxmlformats.org/officeDocument/2006/relationships/hyperlink" Target="https://login.consultant.ru/link/?req=doc&amp;base=RLAW091&amp;n=168923&amp;dst=100077" TargetMode="External"/><Relationship Id="rId96" Type="http://schemas.openxmlformats.org/officeDocument/2006/relationships/hyperlink" Target="https://login.consultant.ru/link/?req=doc&amp;base=RLAW091&amp;n=194540&amp;dst=100014" TargetMode="External"/><Relationship Id="rId1" Type="http://schemas.openxmlformats.org/officeDocument/2006/relationships/styles" Target="styles.xml"/><Relationship Id="rId6" Type="http://schemas.openxmlformats.org/officeDocument/2006/relationships/hyperlink" Target="https://login.consultant.ru/link/?req=doc&amp;base=RLAW091&amp;n=12226&amp;dst=100005" TargetMode="External"/><Relationship Id="rId15" Type="http://schemas.openxmlformats.org/officeDocument/2006/relationships/hyperlink" Target="https://login.consultant.ru/link/?req=doc&amp;base=RLAW091&amp;n=53570&amp;dst=100005" TargetMode="External"/><Relationship Id="rId23" Type="http://schemas.openxmlformats.org/officeDocument/2006/relationships/hyperlink" Target="https://login.consultant.ru/link/?req=doc&amp;base=RLAW091&amp;n=79701&amp;dst=100005" TargetMode="External"/><Relationship Id="rId28" Type="http://schemas.openxmlformats.org/officeDocument/2006/relationships/hyperlink" Target="https://login.consultant.ru/link/?req=doc&amp;base=RLAW091&amp;n=102412&amp;dst=100005" TargetMode="External"/><Relationship Id="rId36" Type="http://schemas.openxmlformats.org/officeDocument/2006/relationships/hyperlink" Target="https://login.consultant.ru/link/?req=doc&amp;base=RLAW091&amp;n=144544&amp;dst=100005" TargetMode="External"/><Relationship Id="rId49" Type="http://schemas.openxmlformats.org/officeDocument/2006/relationships/hyperlink" Target="https://login.consultant.ru/link/?req=doc&amp;base=RLAW091&amp;n=178742&amp;dst=100005" TargetMode="External"/><Relationship Id="rId57" Type="http://schemas.openxmlformats.org/officeDocument/2006/relationships/hyperlink" Target="https://login.consultant.ru/link/?req=doc&amp;base=RLAW091&amp;n=4166&amp;dst=100006" TargetMode="External"/><Relationship Id="rId10" Type="http://schemas.openxmlformats.org/officeDocument/2006/relationships/hyperlink" Target="https://login.consultant.ru/link/?req=doc&amp;base=RLAW091&amp;n=27149&amp;dst=100005" TargetMode="External"/><Relationship Id="rId31" Type="http://schemas.openxmlformats.org/officeDocument/2006/relationships/hyperlink" Target="https://login.consultant.ru/link/?req=doc&amp;base=RLAW091&amp;n=118694&amp;dst=100005" TargetMode="External"/><Relationship Id="rId44" Type="http://schemas.openxmlformats.org/officeDocument/2006/relationships/hyperlink" Target="https://login.consultant.ru/link/?req=doc&amp;base=RLAW091&amp;n=167113&amp;dst=100005" TargetMode="External"/><Relationship Id="rId52" Type="http://schemas.openxmlformats.org/officeDocument/2006/relationships/hyperlink" Target="https://login.consultant.ru/link/?req=doc&amp;base=RLAW091&amp;n=83845" TargetMode="External"/><Relationship Id="rId60" Type="http://schemas.openxmlformats.org/officeDocument/2006/relationships/hyperlink" Target="https://login.consultant.ru/link/?req=doc&amp;base=RLAW091&amp;n=5329" TargetMode="External"/><Relationship Id="rId65" Type="http://schemas.openxmlformats.org/officeDocument/2006/relationships/hyperlink" Target="https://login.consultant.ru/link/?req=doc&amp;base=RLAW091&amp;n=27149&amp;dst=100012" TargetMode="External"/><Relationship Id="rId73" Type="http://schemas.openxmlformats.org/officeDocument/2006/relationships/hyperlink" Target="https://login.consultant.ru/link/?req=doc&amp;base=RLAW091&amp;n=78105&amp;dst=100006" TargetMode="External"/><Relationship Id="rId78" Type="http://schemas.openxmlformats.org/officeDocument/2006/relationships/hyperlink" Target="https://login.consultant.ru/link/?req=doc&amp;base=RLAW091&amp;n=116113&amp;dst=100008" TargetMode="External"/><Relationship Id="rId81" Type="http://schemas.openxmlformats.org/officeDocument/2006/relationships/hyperlink" Target="https://login.consultant.ru/link/?req=doc&amp;base=RLAW091&amp;n=150849&amp;dst=100006" TargetMode="External"/><Relationship Id="rId86" Type="http://schemas.openxmlformats.org/officeDocument/2006/relationships/hyperlink" Target="https://login.consultant.ru/link/?req=doc&amp;base=RLAW091&amp;n=194540&amp;dst=100007" TargetMode="External"/><Relationship Id="rId94" Type="http://schemas.openxmlformats.org/officeDocument/2006/relationships/hyperlink" Target="https://login.consultant.ru/link/?req=doc&amp;base=RLAW091&amp;n=192747&amp;dst=100120" TargetMode="External"/><Relationship Id="rId99" Type="http://schemas.openxmlformats.org/officeDocument/2006/relationships/hyperlink" Target="https://login.consultant.ru/link/?req=doc&amp;base=RLAW091&amp;n=96025&amp;dst=100006" TargetMode="External"/><Relationship Id="rId101" Type="http://schemas.openxmlformats.org/officeDocument/2006/relationships/hyperlink" Target="https://login.consultant.ru/link/?req=doc&amp;base=RLAW091&amp;n=194540&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25319&amp;dst=100005" TargetMode="External"/><Relationship Id="rId13" Type="http://schemas.openxmlformats.org/officeDocument/2006/relationships/hyperlink" Target="https://login.consultant.ru/link/?req=doc&amp;base=RLAW091&amp;n=40657&amp;dst=100005" TargetMode="External"/><Relationship Id="rId18" Type="http://schemas.openxmlformats.org/officeDocument/2006/relationships/hyperlink" Target="https://login.consultant.ru/link/?req=doc&amp;base=RLAW091&amp;n=64668&amp;dst=100005" TargetMode="External"/><Relationship Id="rId39" Type="http://schemas.openxmlformats.org/officeDocument/2006/relationships/hyperlink" Target="https://login.consultant.ru/link/?req=doc&amp;base=RLAW091&amp;n=155146&amp;dst=100005" TargetMode="External"/><Relationship Id="rId34" Type="http://schemas.openxmlformats.org/officeDocument/2006/relationships/hyperlink" Target="https://login.consultant.ru/link/?req=doc&amp;base=RLAW091&amp;n=136402&amp;dst=100005" TargetMode="External"/><Relationship Id="rId50" Type="http://schemas.openxmlformats.org/officeDocument/2006/relationships/hyperlink" Target="https://login.consultant.ru/link/?req=doc&amp;base=RLAW091&amp;n=184830&amp;dst=100005" TargetMode="External"/><Relationship Id="rId55" Type="http://schemas.openxmlformats.org/officeDocument/2006/relationships/hyperlink" Target="https://login.consultant.ru/link/?req=doc&amp;base=RLAW091&amp;n=8350" TargetMode="External"/><Relationship Id="rId76" Type="http://schemas.openxmlformats.org/officeDocument/2006/relationships/hyperlink" Target="https://login.consultant.ru/link/?req=doc&amp;base=RLAW091&amp;n=91623&amp;dst=100008" TargetMode="External"/><Relationship Id="rId97" Type="http://schemas.openxmlformats.org/officeDocument/2006/relationships/hyperlink" Target="https://login.consultant.ru/link/?req=doc&amp;base=RLAW091&amp;n=91623&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Осокина</dc:creator>
  <cp:keywords/>
  <dc:description/>
  <cp:lastModifiedBy>Дарья Сергеевна Осокина</cp:lastModifiedBy>
  <cp:revision>1</cp:revision>
  <dcterms:created xsi:type="dcterms:W3CDTF">2026-04-17T08:43:00Z</dcterms:created>
  <dcterms:modified xsi:type="dcterms:W3CDTF">2026-04-17T08:59:00Z</dcterms:modified>
</cp:coreProperties>
</file>