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43" w:rsidRDefault="00843943">
      <w:pPr>
        <w:pStyle w:val="ConsPlusNormal"/>
        <w:jc w:val="both"/>
        <w:outlineLvl w:val="0"/>
      </w:pPr>
      <w:bookmarkStart w:id="0" w:name="_GoBack"/>
      <w:bookmarkEnd w:id="0"/>
    </w:p>
    <w:p w:rsidR="00843943" w:rsidRDefault="00843943">
      <w:pPr>
        <w:pStyle w:val="ConsPlusTitle"/>
        <w:jc w:val="center"/>
        <w:outlineLvl w:val="0"/>
      </w:pPr>
      <w:r>
        <w:t>АДМИНИСТРАЦИЯ ТОМСКОЙ ОБЛАСТИ</w:t>
      </w:r>
    </w:p>
    <w:p w:rsidR="00843943" w:rsidRDefault="00843943">
      <w:pPr>
        <w:pStyle w:val="ConsPlusTitle"/>
        <w:jc w:val="both"/>
      </w:pPr>
    </w:p>
    <w:p w:rsidR="00843943" w:rsidRDefault="00843943">
      <w:pPr>
        <w:pStyle w:val="ConsPlusTitle"/>
        <w:jc w:val="center"/>
      </w:pPr>
      <w:r>
        <w:t>ПОСТАНОВЛЕНИЕ</w:t>
      </w:r>
    </w:p>
    <w:p w:rsidR="00843943" w:rsidRDefault="00843943">
      <w:pPr>
        <w:pStyle w:val="ConsPlusTitle"/>
        <w:jc w:val="center"/>
      </w:pPr>
      <w:r>
        <w:t>от 26 сентября 2019 г. N 339а</w:t>
      </w:r>
    </w:p>
    <w:p w:rsidR="00843943" w:rsidRDefault="00843943">
      <w:pPr>
        <w:pStyle w:val="ConsPlusTitle"/>
        <w:jc w:val="both"/>
      </w:pPr>
    </w:p>
    <w:p w:rsidR="00843943" w:rsidRDefault="00843943">
      <w:pPr>
        <w:pStyle w:val="ConsPlusTitle"/>
        <w:jc w:val="center"/>
      </w:pPr>
      <w:r>
        <w:t>ОБ УТВЕРЖДЕНИИ ГОСУДАРСТВЕННОЙ ПРОГРАММЫ "УЛУЧШЕНИЕ</w:t>
      </w:r>
    </w:p>
    <w:p w:rsidR="00843943" w:rsidRDefault="00843943">
      <w:pPr>
        <w:pStyle w:val="ConsPlusTitle"/>
        <w:jc w:val="center"/>
      </w:pPr>
      <w:r>
        <w:t>ИНВЕСТИЦИОННОГО КЛИМАТА И РАЗВИТИЕ ЭКСПОРТА ТОМСКОЙ ОБЛАСТИ"</w:t>
      </w:r>
    </w:p>
    <w:p w:rsidR="00843943" w:rsidRDefault="0084394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843943">
        <w:trPr>
          <w:jc w:val="center"/>
        </w:trPr>
        <w:tc>
          <w:tcPr>
            <w:tcW w:w="10147" w:type="dxa"/>
            <w:tcBorders>
              <w:top w:val="nil"/>
              <w:left w:val="single" w:sz="24" w:space="0" w:color="CED3F1"/>
              <w:bottom w:val="nil"/>
              <w:right w:val="single" w:sz="24" w:space="0" w:color="F4F3F8"/>
            </w:tcBorders>
            <w:shd w:val="clear" w:color="auto" w:fill="F4F3F8"/>
          </w:tcPr>
          <w:p w:rsidR="00843943" w:rsidRDefault="00843943">
            <w:pPr>
              <w:pStyle w:val="ConsPlusNormal"/>
              <w:jc w:val="center"/>
            </w:pPr>
            <w:r>
              <w:rPr>
                <w:color w:val="392C69"/>
              </w:rPr>
              <w:t>Список изменяющих документов</w:t>
            </w:r>
          </w:p>
          <w:p w:rsidR="00843943" w:rsidRDefault="00843943">
            <w:pPr>
              <w:pStyle w:val="ConsPlusNormal"/>
              <w:jc w:val="center"/>
            </w:pPr>
            <w:r>
              <w:rPr>
                <w:color w:val="392C69"/>
              </w:rPr>
              <w:t>(в ред. постановлений Администрации Томской области</w:t>
            </w:r>
          </w:p>
          <w:p w:rsidR="00843943" w:rsidRDefault="00843943">
            <w:pPr>
              <w:pStyle w:val="ConsPlusNormal"/>
              <w:jc w:val="center"/>
            </w:pPr>
            <w:r>
              <w:rPr>
                <w:color w:val="392C69"/>
              </w:rPr>
              <w:t xml:space="preserve">от 05.02.2020 </w:t>
            </w:r>
            <w:hyperlink r:id="rId4" w:history="1">
              <w:r>
                <w:rPr>
                  <w:color w:val="0000FF"/>
                </w:rPr>
                <w:t>N 57а</w:t>
              </w:r>
            </w:hyperlink>
            <w:r>
              <w:rPr>
                <w:color w:val="392C69"/>
              </w:rPr>
              <w:t xml:space="preserve">, от 26.05.2020 </w:t>
            </w:r>
            <w:hyperlink r:id="rId5" w:history="1">
              <w:r>
                <w:rPr>
                  <w:color w:val="0000FF"/>
                </w:rPr>
                <w:t>N 244а</w:t>
              </w:r>
            </w:hyperlink>
            <w:r>
              <w:rPr>
                <w:color w:val="392C69"/>
              </w:rPr>
              <w:t xml:space="preserve">, от 10.07.2020 </w:t>
            </w:r>
            <w:hyperlink r:id="rId6" w:history="1">
              <w:r>
                <w:rPr>
                  <w:color w:val="0000FF"/>
                </w:rPr>
                <w:t>N 327а</w:t>
              </w:r>
            </w:hyperlink>
            <w:r>
              <w:rPr>
                <w:color w:val="392C69"/>
              </w:rPr>
              <w:t>,</w:t>
            </w:r>
          </w:p>
          <w:p w:rsidR="00843943" w:rsidRDefault="00843943">
            <w:pPr>
              <w:pStyle w:val="ConsPlusNormal"/>
              <w:jc w:val="center"/>
            </w:pPr>
            <w:r>
              <w:rPr>
                <w:color w:val="392C69"/>
              </w:rPr>
              <w:t xml:space="preserve">от 20.10.2020 </w:t>
            </w:r>
            <w:hyperlink r:id="rId7" w:history="1">
              <w:r>
                <w:rPr>
                  <w:color w:val="0000FF"/>
                </w:rPr>
                <w:t>N 511а</w:t>
              </w:r>
            </w:hyperlink>
            <w:r>
              <w:rPr>
                <w:color w:val="392C69"/>
              </w:rPr>
              <w:t xml:space="preserve">, от 19.11.2020 </w:t>
            </w:r>
            <w:hyperlink r:id="rId8" w:history="1">
              <w:r>
                <w:rPr>
                  <w:color w:val="0000FF"/>
                </w:rPr>
                <w:t>N 554а</w:t>
              </w:r>
            </w:hyperlink>
            <w:r>
              <w:rPr>
                <w:color w:val="392C69"/>
              </w:rPr>
              <w:t xml:space="preserve">, от 15.12.2020 </w:t>
            </w:r>
            <w:hyperlink r:id="rId9" w:history="1">
              <w:r>
                <w:rPr>
                  <w:color w:val="0000FF"/>
                </w:rPr>
                <w:t>N 588а</w:t>
              </w:r>
            </w:hyperlink>
            <w:r>
              <w:rPr>
                <w:color w:val="392C69"/>
              </w:rPr>
              <w:t>,</w:t>
            </w:r>
          </w:p>
          <w:p w:rsidR="00843943" w:rsidRDefault="00843943">
            <w:pPr>
              <w:pStyle w:val="ConsPlusNormal"/>
              <w:jc w:val="center"/>
            </w:pPr>
            <w:r>
              <w:rPr>
                <w:color w:val="392C69"/>
              </w:rPr>
              <w:t xml:space="preserve">от 29.12.2020 </w:t>
            </w:r>
            <w:hyperlink r:id="rId10" w:history="1">
              <w:r>
                <w:rPr>
                  <w:color w:val="0000FF"/>
                </w:rPr>
                <w:t>N 638а</w:t>
              </w:r>
            </w:hyperlink>
            <w:r>
              <w:rPr>
                <w:color w:val="392C69"/>
              </w:rPr>
              <w:t xml:space="preserve">, от 31.03.2021 </w:t>
            </w:r>
            <w:hyperlink r:id="rId11" w:history="1">
              <w:r>
                <w:rPr>
                  <w:color w:val="0000FF"/>
                </w:rPr>
                <w:t>N 117а</w:t>
              </w:r>
            </w:hyperlink>
            <w:r>
              <w:rPr>
                <w:color w:val="392C69"/>
              </w:rPr>
              <w:t>)</w:t>
            </w:r>
          </w:p>
        </w:tc>
      </w:tr>
    </w:tbl>
    <w:p w:rsidR="00843943" w:rsidRDefault="00843943">
      <w:pPr>
        <w:pStyle w:val="ConsPlusNormal"/>
        <w:jc w:val="both"/>
      </w:pPr>
    </w:p>
    <w:p w:rsidR="00843943" w:rsidRDefault="00843943">
      <w:pPr>
        <w:pStyle w:val="ConsPlusNormal"/>
        <w:ind w:firstLine="540"/>
        <w:jc w:val="both"/>
      </w:pPr>
      <w:r>
        <w:t xml:space="preserve">В соответствии со </w:t>
      </w:r>
      <w:hyperlink r:id="rId12" w:history="1">
        <w:r>
          <w:rPr>
            <w:color w:val="0000FF"/>
          </w:rPr>
          <w:t>статьей 179</w:t>
        </w:r>
      </w:hyperlink>
      <w:r>
        <w:t xml:space="preserve"> Бюджетного кодекса Российской Федерации и </w:t>
      </w:r>
      <w:hyperlink r:id="rId13" w:history="1">
        <w:r>
          <w:rPr>
            <w:color w:val="0000FF"/>
          </w:rPr>
          <w:t>постановлением</w:t>
        </w:r>
      </w:hyperlink>
      <w: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постановляю:</w:t>
      </w:r>
    </w:p>
    <w:p w:rsidR="00843943" w:rsidRDefault="00843943">
      <w:pPr>
        <w:pStyle w:val="ConsPlusNormal"/>
        <w:spacing w:before="200"/>
        <w:ind w:firstLine="540"/>
        <w:jc w:val="both"/>
      </w:pPr>
      <w:r>
        <w:t xml:space="preserve">1. Утвердить государственную </w:t>
      </w:r>
      <w:hyperlink w:anchor="P42" w:history="1">
        <w:r>
          <w:rPr>
            <w:color w:val="0000FF"/>
          </w:rPr>
          <w:t>программу</w:t>
        </w:r>
      </w:hyperlink>
      <w:r>
        <w:t xml:space="preserve"> "Улучшение инвестиционного климата и развитие экспорта Томской области" согласно приложению к настоящему постановлению.</w:t>
      </w:r>
    </w:p>
    <w:p w:rsidR="00843943" w:rsidRDefault="00843943">
      <w:pPr>
        <w:pStyle w:val="ConsPlusNormal"/>
        <w:spacing w:before="200"/>
        <w:ind w:firstLine="540"/>
        <w:jc w:val="both"/>
      </w:pPr>
      <w:r>
        <w:t>2. Признать утратившими силу следующие постановления Администрации Томской области:</w:t>
      </w:r>
    </w:p>
    <w:p w:rsidR="00843943" w:rsidRDefault="00843943">
      <w:pPr>
        <w:pStyle w:val="ConsPlusNormal"/>
        <w:spacing w:before="200"/>
        <w:ind w:firstLine="540"/>
        <w:jc w:val="both"/>
      </w:pPr>
      <w:r>
        <w:t xml:space="preserve">от 26.11.2014 </w:t>
      </w:r>
      <w:hyperlink r:id="rId14" w:history="1">
        <w:r>
          <w:rPr>
            <w:color w:val="0000FF"/>
          </w:rPr>
          <w:t>N 436а</w:t>
        </w:r>
      </w:hyperlink>
      <w:r>
        <w:t xml:space="preserve"> "Об утверждении государственной программы "Улучшение инвестиционного климата и укрепление международных и межрегиональных связей Томской области" ("Собрание законодательства Томской области", N 12/1(113) от 15.12.2014);</w:t>
      </w:r>
    </w:p>
    <w:p w:rsidR="00843943" w:rsidRDefault="00843943">
      <w:pPr>
        <w:pStyle w:val="ConsPlusNormal"/>
        <w:spacing w:before="200"/>
        <w:ind w:firstLine="540"/>
        <w:jc w:val="both"/>
      </w:pPr>
      <w:r>
        <w:t xml:space="preserve">от 31.03.2015 </w:t>
      </w:r>
      <w:hyperlink r:id="rId15" w:history="1">
        <w:r>
          <w:rPr>
            <w:color w:val="0000FF"/>
          </w:rPr>
          <w:t>N 117а</w:t>
        </w:r>
      </w:hyperlink>
      <w:r>
        <w:t xml:space="preserve"> "О внесении изменений в постановление Администрации Томской области от 26.11.2014 N 436а" ("Собрание законодательства Томской области", N 4/1(120), часть 2 от 15.04.2015);</w:t>
      </w:r>
    </w:p>
    <w:p w:rsidR="00843943" w:rsidRDefault="00843943">
      <w:pPr>
        <w:pStyle w:val="ConsPlusNormal"/>
        <w:spacing w:before="200"/>
        <w:ind w:firstLine="540"/>
        <w:jc w:val="both"/>
      </w:pPr>
      <w:r>
        <w:t xml:space="preserve">от 29.03.2016 </w:t>
      </w:r>
      <w:hyperlink r:id="rId16" w:history="1">
        <w:r>
          <w:rPr>
            <w:color w:val="0000FF"/>
          </w:rPr>
          <w:t>N 85а</w:t>
        </w:r>
      </w:hyperlink>
      <w:r>
        <w:t xml:space="preserve"> "О внесении изменений в постановление Администрации Томской области от 26.11.2014 N 436а" (Официальный интернет-портал правовой информации http://www.pravo.gov.ru, 01.04.2016);</w:t>
      </w:r>
    </w:p>
    <w:p w:rsidR="00843943" w:rsidRDefault="00843943">
      <w:pPr>
        <w:pStyle w:val="ConsPlusNormal"/>
        <w:spacing w:before="200"/>
        <w:ind w:firstLine="540"/>
        <w:jc w:val="both"/>
      </w:pPr>
      <w:r>
        <w:t xml:space="preserve">от 29.12.2016 </w:t>
      </w:r>
      <w:hyperlink r:id="rId17" w:history="1">
        <w:r>
          <w:rPr>
            <w:color w:val="0000FF"/>
          </w:rPr>
          <w:t>N 418а</w:t>
        </w:r>
      </w:hyperlink>
      <w:r>
        <w:t xml:space="preserve"> "О внесении изменений в постановление Администрации Томской области от 26.11.2014 N 436а" ("Собрание законодательства Томской области", N 1/2(163) от 31.01.2017);</w:t>
      </w:r>
    </w:p>
    <w:p w:rsidR="00843943" w:rsidRDefault="00843943">
      <w:pPr>
        <w:pStyle w:val="ConsPlusNormal"/>
        <w:spacing w:before="200"/>
        <w:ind w:firstLine="540"/>
        <w:jc w:val="both"/>
      </w:pPr>
      <w:r>
        <w:t xml:space="preserve">от 31.03.2017 </w:t>
      </w:r>
      <w:hyperlink r:id="rId18" w:history="1">
        <w:r>
          <w:rPr>
            <w:color w:val="0000FF"/>
          </w:rPr>
          <w:t>N 118а</w:t>
        </w:r>
      </w:hyperlink>
      <w:r>
        <w:t xml:space="preserve"> "О внесении изменений в постановление Администрации Томской области от 26.11.2014 N 436а" (Официальный интернет-портал правовой информации http://www.pravo.gov.ru, 05.04.2017);</w:t>
      </w:r>
    </w:p>
    <w:p w:rsidR="00843943" w:rsidRDefault="00843943">
      <w:pPr>
        <w:pStyle w:val="ConsPlusNormal"/>
        <w:spacing w:before="200"/>
        <w:ind w:firstLine="540"/>
        <w:jc w:val="both"/>
      </w:pPr>
      <w:r>
        <w:t xml:space="preserve">от 29.03.2018 </w:t>
      </w:r>
      <w:hyperlink r:id="rId19" w:history="1">
        <w:r>
          <w:rPr>
            <w:color w:val="0000FF"/>
          </w:rPr>
          <w:t>N 137а</w:t>
        </w:r>
      </w:hyperlink>
      <w:r>
        <w:t xml:space="preserve"> "О внесении изменений в постановление Администрации Томской области от 26.11.2014 N 436а" ("Собрание законодательства Томской области", N 4/1(192) от 13.04.2018);</w:t>
      </w:r>
    </w:p>
    <w:p w:rsidR="00843943" w:rsidRDefault="00843943">
      <w:pPr>
        <w:pStyle w:val="ConsPlusNormal"/>
        <w:spacing w:before="200"/>
        <w:ind w:firstLine="540"/>
        <w:jc w:val="both"/>
      </w:pPr>
      <w:r>
        <w:t xml:space="preserve">от 21.12.2018 </w:t>
      </w:r>
      <w:hyperlink r:id="rId20" w:history="1">
        <w:r>
          <w:rPr>
            <w:color w:val="0000FF"/>
          </w:rPr>
          <w:t>N 488а</w:t>
        </w:r>
      </w:hyperlink>
      <w:r>
        <w:t xml:space="preserve"> "О внесении изменений в постановление Администрации Томской области от 26.11.2014 N 436а" ("Собрание законодательства Томской области", N 1/1(210), часть 2 от 15.01.2019);</w:t>
      </w:r>
    </w:p>
    <w:p w:rsidR="00843943" w:rsidRDefault="00843943">
      <w:pPr>
        <w:pStyle w:val="ConsPlusNormal"/>
        <w:spacing w:before="200"/>
        <w:ind w:firstLine="540"/>
        <w:jc w:val="both"/>
      </w:pPr>
      <w:r>
        <w:t xml:space="preserve">от 04.06.2019 </w:t>
      </w:r>
      <w:hyperlink r:id="rId21" w:history="1">
        <w:r>
          <w:rPr>
            <w:color w:val="0000FF"/>
          </w:rPr>
          <w:t>N 202а</w:t>
        </w:r>
      </w:hyperlink>
      <w:r>
        <w:t xml:space="preserve"> "О внесении изменений в постановление Администрации Томской области от 26.11.2014 N 436а" (Официальный интернет-портал правовой информации http://www.pravo.gov.ru, 06.06.2019).</w:t>
      </w:r>
    </w:p>
    <w:p w:rsidR="00843943" w:rsidRDefault="00843943">
      <w:pPr>
        <w:pStyle w:val="ConsPlusNormal"/>
        <w:spacing w:before="200"/>
        <w:ind w:firstLine="540"/>
        <w:jc w:val="both"/>
      </w:pPr>
      <w:r>
        <w:t>3. Департаменту информационной политики Администрации Томской области обеспечить опубликование настоящего постановления.</w:t>
      </w:r>
    </w:p>
    <w:p w:rsidR="00843943" w:rsidRDefault="00843943">
      <w:pPr>
        <w:pStyle w:val="ConsPlusNormal"/>
        <w:spacing w:before="200"/>
        <w:ind w:firstLine="540"/>
        <w:jc w:val="both"/>
      </w:pPr>
      <w:r>
        <w:t>4. Настоящее постановление вступает в силу с 1 января 2020 года.</w:t>
      </w:r>
    </w:p>
    <w:p w:rsidR="00843943" w:rsidRDefault="00843943">
      <w:pPr>
        <w:pStyle w:val="ConsPlusNormal"/>
        <w:spacing w:before="200"/>
        <w:ind w:firstLine="540"/>
        <w:jc w:val="both"/>
      </w:pPr>
      <w:r>
        <w:t xml:space="preserve">5. Контроль за исполнением настоящего постановления возложить на заместителя </w:t>
      </w:r>
      <w:r>
        <w:lastRenderedPageBreak/>
        <w:t>Губернатора Томской области по инвестиционной политике и имущественным отношениям.</w:t>
      </w:r>
    </w:p>
    <w:p w:rsidR="00843943" w:rsidRDefault="00843943">
      <w:pPr>
        <w:pStyle w:val="ConsPlusNormal"/>
        <w:jc w:val="both"/>
      </w:pPr>
    </w:p>
    <w:p w:rsidR="00843943" w:rsidRDefault="00843943">
      <w:pPr>
        <w:pStyle w:val="ConsPlusNormal"/>
        <w:jc w:val="right"/>
      </w:pPr>
      <w:r>
        <w:t>И.о. Губернатора</w:t>
      </w:r>
    </w:p>
    <w:p w:rsidR="00843943" w:rsidRDefault="00843943">
      <w:pPr>
        <w:pStyle w:val="ConsPlusNormal"/>
        <w:jc w:val="right"/>
      </w:pPr>
      <w:r>
        <w:t>Томской области</w:t>
      </w:r>
    </w:p>
    <w:p w:rsidR="00843943" w:rsidRDefault="00843943">
      <w:pPr>
        <w:pStyle w:val="ConsPlusNormal"/>
        <w:jc w:val="right"/>
      </w:pPr>
      <w:r>
        <w:t>А.М.РОЖКОВ</w:t>
      </w: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right"/>
        <w:outlineLvl w:val="0"/>
      </w:pPr>
      <w:r>
        <w:t>Утверждена</w:t>
      </w:r>
    </w:p>
    <w:p w:rsidR="00843943" w:rsidRDefault="00843943">
      <w:pPr>
        <w:pStyle w:val="ConsPlusNormal"/>
        <w:jc w:val="right"/>
      </w:pPr>
      <w:r>
        <w:t>постановлением</w:t>
      </w:r>
    </w:p>
    <w:p w:rsidR="00843943" w:rsidRDefault="00843943">
      <w:pPr>
        <w:pStyle w:val="ConsPlusNormal"/>
        <w:jc w:val="right"/>
      </w:pPr>
      <w:r>
        <w:t>Администрации Томской области</w:t>
      </w:r>
    </w:p>
    <w:p w:rsidR="00843943" w:rsidRDefault="00843943">
      <w:pPr>
        <w:pStyle w:val="ConsPlusNormal"/>
        <w:jc w:val="right"/>
      </w:pPr>
      <w:r>
        <w:t>от 26.09.2019 N 339а</w:t>
      </w:r>
    </w:p>
    <w:p w:rsidR="00843943" w:rsidRDefault="00843943">
      <w:pPr>
        <w:pStyle w:val="ConsPlusNormal"/>
        <w:jc w:val="both"/>
      </w:pPr>
    </w:p>
    <w:p w:rsidR="00843943" w:rsidRDefault="00843943">
      <w:pPr>
        <w:pStyle w:val="ConsPlusTitle"/>
        <w:jc w:val="center"/>
      </w:pPr>
      <w:bookmarkStart w:id="1" w:name="P42"/>
      <w:bookmarkEnd w:id="1"/>
      <w:r>
        <w:t>ГОСУДАРСТВЕННАЯ ПРОГРАММА</w:t>
      </w:r>
    </w:p>
    <w:p w:rsidR="00843943" w:rsidRDefault="00843943">
      <w:pPr>
        <w:pStyle w:val="ConsPlusTitle"/>
        <w:jc w:val="center"/>
      </w:pPr>
      <w:r>
        <w:t>"УЛУЧШЕНИЕ ИНВЕСТИЦИОННОГО КЛИМАТА</w:t>
      </w:r>
    </w:p>
    <w:p w:rsidR="00843943" w:rsidRDefault="00843943">
      <w:pPr>
        <w:pStyle w:val="ConsPlusTitle"/>
        <w:jc w:val="center"/>
      </w:pPr>
      <w:r>
        <w:t>И РАЗВИТИЕ ЭКСПОРТА ТОМСКОЙ ОБЛАСТИ"</w:t>
      </w:r>
    </w:p>
    <w:p w:rsidR="00843943" w:rsidRDefault="0084394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843943">
        <w:trPr>
          <w:jc w:val="center"/>
        </w:trPr>
        <w:tc>
          <w:tcPr>
            <w:tcW w:w="10147" w:type="dxa"/>
            <w:tcBorders>
              <w:top w:val="nil"/>
              <w:left w:val="single" w:sz="24" w:space="0" w:color="CED3F1"/>
              <w:bottom w:val="nil"/>
              <w:right w:val="single" w:sz="24" w:space="0" w:color="F4F3F8"/>
            </w:tcBorders>
            <w:shd w:val="clear" w:color="auto" w:fill="F4F3F8"/>
          </w:tcPr>
          <w:p w:rsidR="00843943" w:rsidRDefault="00843943">
            <w:pPr>
              <w:pStyle w:val="ConsPlusNormal"/>
              <w:jc w:val="center"/>
            </w:pPr>
            <w:r>
              <w:rPr>
                <w:color w:val="392C69"/>
              </w:rPr>
              <w:t>Список изменяющих документов</w:t>
            </w:r>
          </w:p>
          <w:p w:rsidR="00843943" w:rsidRDefault="00843943">
            <w:pPr>
              <w:pStyle w:val="ConsPlusNormal"/>
              <w:jc w:val="center"/>
            </w:pPr>
            <w:r>
              <w:rPr>
                <w:color w:val="392C69"/>
              </w:rPr>
              <w:t>(в ред. постановлений Администрации Томской области</w:t>
            </w:r>
          </w:p>
          <w:p w:rsidR="00843943" w:rsidRDefault="00843943">
            <w:pPr>
              <w:pStyle w:val="ConsPlusNormal"/>
              <w:jc w:val="center"/>
            </w:pPr>
            <w:r>
              <w:rPr>
                <w:color w:val="392C69"/>
              </w:rPr>
              <w:t xml:space="preserve">от 05.02.2020 </w:t>
            </w:r>
            <w:hyperlink r:id="rId22" w:history="1">
              <w:r>
                <w:rPr>
                  <w:color w:val="0000FF"/>
                </w:rPr>
                <w:t>N 57а</w:t>
              </w:r>
            </w:hyperlink>
            <w:r>
              <w:rPr>
                <w:color w:val="392C69"/>
              </w:rPr>
              <w:t xml:space="preserve">, от 26.05.2020 </w:t>
            </w:r>
            <w:hyperlink r:id="rId23" w:history="1">
              <w:r>
                <w:rPr>
                  <w:color w:val="0000FF"/>
                </w:rPr>
                <w:t>N 244а</w:t>
              </w:r>
            </w:hyperlink>
            <w:r>
              <w:rPr>
                <w:color w:val="392C69"/>
              </w:rPr>
              <w:t xml:space="preserve">, от 10.07.2020 </w:t>
            </w:r>
            <w:hyperlink r:id="rId24" w:history="1">
              <w:r>
                <w:rPr>
                  <w:color w:val="0000FF"/>
                </w:rPr>
                <w:t>N 327а</w:t>
              </w:r>
            </w:hyperlink>
            <w:r>
              <w:rPr>
                <w:color w:val="392C69"/>
              </w:rPr>
              <w:t>,</w:t>
            </w:r>
          </w:p>
          <w:p w:rsidR="00843943" w:rsidRDefault="00843943">
            <w:pPr>
              <w:pStyle w:val="ConsPlusNormal"/>
              <w:jc w:val="center"/>
            </w:pPr>
            <w:r>
              <w:rPr>
                <w:color w:val="392C69"/>
              </w:rPr>
              <w:t xml:space="preserve">от 20.10.2020 </w:t>
            </w:r>
            <w:hyperlink r:id="rId25" w:history="1">
              <w:r>
                <w:rPr>
                  <w:color w:val="0000FF"/>
                </w:rPr>
                <w:t>N 511а</w:t>
              </w:r>
            </w:hyperlink>
            <w:r>
              <w:rPr>
                <w:color w:val="392C69"/>
              </w:rPr>
              <w:t xml:space="preserve">, от 19.11.2020 </w:t>
            </w:r>
            <w:hyperlink r:id="rId26" w:history="1">
              <w:r>
                <w:rPr>
                  <w:color w:val="0000FF"/>
                </w:rPr>
                <w:t>N 554а</w:t>
              </w:r>
            </w:hyperlink>
            <w:r>
              <w:rPr>
                <w:color w:val="392C69"/>
              </w:rPr>
              <w:t xml:space="preserve">, от 15.12.2020 </w:t>
            </w:r>
            <w:hyperlink r:id="rId27" w:history="1">
              <w:r>
                <w:rPr>
                  <w:color w:val="0000FF"/>
                </w:rPr>
                <w:t>N 588а</w:t>
              </w:r>
            </w:hyperlink>
            <w:r>
              <w:rPr>
                <w:color w:val="392C69"/>
              </w:rPr>
              <w:t>,</w:t>
            </w:r>
          </w:p>
          <w:p w:rsidR="00843943" w:rsidRDefault="00843943">
            <w:pPr>
              <w:pStyle w:val="ConsPlusNormal"/>
              <w:jc w:val="center"/>
            </w:pPr>
            <w:r>
              <w:rPr>
                <w:color w:val="392C69"/>
              </w:rPr>
              <w:t xml:space="preserve">от 29.12.2020 </w:t>
            </w:r>
            <w:hyperlink r:id="rId28" w:history="1">
              <w:r>
                <w:rPr>
                  <w:color w:val="0000FF"/>
                </w:rPr>
                <w:t>N 638а</w:t>
              </w:r>
            </w:hyperlink>
            <w:r>
              <w:rPr>
                <w:color w:val="392C69"/>
              </w:rPr>
              <w:t xml:space="preserve">, от 31.03.2021 </w:t>
            </w:r>
            <w:hyperlink r:id="rId29" w:history="1">
              <w:r>
                <w:rPr>
                  <w:color w:val="0000FF"/>
                </w:rPr>
                <w:t>N 117а</w:t>
              </w:r>
            </w:hyperlink>
            <w:r>
              <w:rPr>
                <w:color w:val="392C69"/>
              </w:rPr>
              <w:t>)</w:t>
            </w:r>
          </w:p>
        </w:tc>
      </w:tr>
    </w:tbl>
    <w:p w:rsidR="00843943" w:rsidRDefault="00843943">
      <w:pPr>
        <w:pStyle w:val="ConsPlusNormal"/>
        <w:jc w:val="both"/>
      </w:pPr>
    </w:p>
    <w:p w:rsidR="00843943" w:rsidRDefault="00843943">
      <w:pPr>
        <w:pStyle w:val="ConsPlusTitle"/>
        <w:jc w:val="center"/>
        <w:outlineLvl w:val="1"/>
      </w:pPr>
      <w:r>
        <w:t>Паспорт государственной программы "Улучшение инвестиционного</w:t>
      </w:r>
    </w:p>
    <w:p w:rsidR="00843943" w:rsidRDefault="00843943">
      <w:pPr>
        <w:pStyle w:val="ConsPlusTitle"/>
        <w:jc w:val="center"/>
      </w:pPr>
      <w:r>
        <w:t>климата и развитие экспорта Томской области"</w:t>
      </w:r>
    </w:p>
    <w:p w:rsidR="00843943" w:rsidRDefault="00843943">
      <w:pPr>
        <w:pStyle w:val="ConsPlusNormal"/>
        <w:jc w:val="both"/>
      </w:pPr>
    </w:p>
    <w:p w:rsidR="00843943" w:rsidRDefault="00843943">
      <w:pPr>
        <w:sectPr w:rsidR="00843943" w:rsidSect="007841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871"/>
        <w:gridCol w:w="1247"/>
        <w:gridCol w:w="1191"/>
        <w:gridCol w:w="1247"/>
        <w:gridCol w:w="1020"/>
        <w:gridCol w:w="1077"/>
        <w:gridCol w:w="1247"/>
        <w:gridCol w:w="1077"/>
        <w:gridCol w:w="1191"/>
      </w:tblGrid>
      <w:tr w:rsidR="00843943">
        <w:tc>
          <w:tcPr>
            <w:tcW w:w="2438" w:type="dxa"/>
          </w:tcPr>
          <w:p w:rsidR="00843943" w:rsidRDefault="00843943">
            <w:pPr>
              <w:pStyle w:val="ConsPlusNormal"/>
            </w:pPr>
            <w:r>
              <w:lastRenderedPageBreak/>
              <w:t>Наименование государственной программы</w:t>
            </w:r>
          </w:p>
        </w:tc>
        <w:tc>
          <w:tcPr>
            <w:tcW w:w="11168" w:type="dxa"/>
            <w:gridSpan w:val="9"/>
          </w:tcPr>
          <w:p w:rsidR="00843943" w:rsidRDefault="00843943">
            <w:pPr>
              <w:pStyle w:val="ConsPlusNormal"/>
            </w:pPr>
            <w:r>
              <w:t>Улучшение инвестиционного климата и развитие экспорта Томской области (далее - государственная программа)</w:t>
            </w:r>
          </w:p>
        </w:tc>
      </w:tr>
      <w:tr w:rsidR="00843943">
        <w:tc>
          <w:tcPr>
            <w:tcW w:w="2438" w:type="dxa"/>
          </w:tcPr>
          <w:p w:rsidR="00843943" w:rsidRDefault="00843943">
            <w:pPr>
              <w:pStyle w:val="ConsPlusNormal"/>
            </w:pPr>
            <w:r>
              <w:t>Ответственный исполнитель государственной программы</w:t>
            </w:r>
          </w:p>
        </w:tc>
        <w:tc>
          <w:tcPr>
            <w:tcW w:w="11168" w:type="dxa"/>
            <w:gridSpan w:val="9"/>
          </w:tcPr>
          <w:p w:rsidR="00843943" w:rsidRDefault="00843943">
            <w:pPr>
              <w:pStyle w:val="ConsPlusNormal"/>
            </w:pPr>
            <w:r>
              <w:t>Департамент инвестиций Томской области</w:t>
            </w:r>
          </w:p>
        </w:tc>
      </w:tr>
      <w:tr w:rsidR="00843943">
        <w:tc>
          <w:tcPr>
            <w:tcW w:w="2438" w:type="dxa"/>
          </w:tcPr>
          <w:p w:rsidR="00843943" w:rsidRDefault="00843943">
            <w:pPr>
              <w:pStyle w:val="ConsPlusNormal"/>
            </w:pPr>
            <w:r>
              <w:t>Цель социально-экономического развития Томской области, на реализацию которой направлена государственная программа</w:t>
            </w:r>
          </w:p>
        </w:tc>
        <w:tc>
          <w:tcPr>
            <w:tcW w:w="11168" w:type="dxa"/>
            <w:gridSpan w:val="9"/>
          </w:tcPr>
          <w:p w:rsidR="00843943" w:rsidRDefault="00843943">
            <w:pPr>
              <w:pStyle w:val="ConsPlusNormal"/>
            </w:pPr>
            <w: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rsidR="00843943">
        <w:tc>
          <w:tcPr>
            <w:tcW w:w="2438" w:type="dxa"/>
          </w:tcPr>
          <w:p w:rsidR="00843943" w:rsidRDefault="00843943">
            <w:pPr>
              <w:pStyle w:val="ConsPlusNormal"/>
            </w:pPr>
            <w:r>
              <w:t>Цель государственной программы</w:t>
            </w:r>
          </w:p>
        </w:tc>
        <w:tc>
          <w:tcPr>
            <w:tcW w:w="11168" w:type="dxa"/>
            <w:gridSpan w:val="9"/>
          </w:tcPr>
          <w:p w:rsidR="00843943" w:rsidRDefault="00843943">
            <w:pPr>
              <w:pStyle w:val="ConsPlusNormal"/>
            </w:pPr>
            <w:r>
              <w:t>Создание благоприятного инвестиционного климата и условий для устойчивого роста экспорта в Томской области</w:t>
            </w:r>
          </w:p>
        </w:tc>
      </w:tr>
      <w:tr w:rsidR="00843943">
        <w:tc>
          <w:tcPr>
            <w:tcW w:w="2438" w:type="dxa"/>
            <w:vMerge w:val="restart"/>
            <w:tcBorders>
              <w:bottom w:val="nil"/>
            </w:tcBorders>
            <w:vAlign w:val="center"/>
          </w:tcPr>
          <w:p w:rsidR="00843943" w:rsidRDefault="00843943">
            <w:pPr>
              <w:pStyle w:val="ConsPlusNormal"/>
            </w:pPr>
            <w:r>
              <w:t>Показатели цели государственной программы и их значения (с детализацией по годам реализации)</w:t>
            </w:r>
          </w:p>
        </w:tc>
        <w:tc>
          <w:tcPr>
            <w:tcW w:w="1871" w:type="dxa"/>
            <w:vAlign w:val="center"/>
          </w:tcPr>
          <w:p w:rsidR="00843943" w:rsidRDefault="00843943">
            <w:pPr>
              <w:pStyle w:val="ConsPlusNormal"/>
              <w:jc w:val="center"/>
            </w:pPr>
            <w:r>
              <w:t>Показатели цели</w:t>
            </w:r>
          </w:p>
        </w:tc>
        <w:tc>
          <w:tcPr>
            <w:tcW w:w="1247" w:type="dxa"/>
            <w:vAlign w:val="center"/>
          </w:tcPr>
          <w:p w:rsidR="00843943" w:rsidRDefault="00843943">
            <w:pPr>
              <w:pStyle w:val="ConsPlusNormal"/>
              <w:jc w:val="center"/>
            </w:pPr>
            <w:r>
              <w:t>2019 год</w:t>
            </w:r>
          </w:p>
        </w:tc>
        <w:tc>
          <w:tcPr>
            <w:tcW w:w="1191" w:type="dxa"/>
            <w:vAlign w:val="center"/>
          </w:tcPr>
          <w:p w:rsidR="00843943" w:rsidRDefault="00843943">
            <w:pPr>
              <w:pStyle w:val="ConsPlusNormal"/>
              <w:jc w:val="center"/>
            </w:pPr>
            <w:r>
              <w:t>2020 год</w:t>
            </w:r>
          </w:p>
        </w:tc>
        <w:tc>
          <w:tcPr>
            <w:tcW w:w="1247" w:type="dxa"/>
            <w:vAlign w:val="center"/>
          </w:tcPr>
          <w:p w:rsidR="00843943" w:rsidRDefault="00843943">
            <w:pPr>
              <w:pStyle w:val="ConsPlusNormal"/>
              <w:jc w:val="center"/>
            </w:pPr>
            <w:r>
              <w:t>2021 год</w:t>
            </w:r>
          </w:p>
        </w:tc>
        <w:tc>
          <w:tcPr>
            <w:tcW w:w="1020" w:type="dxa"/>
            <w:vAlign w:val="center"/>
          </w:tcPr>
          <w:p w:rsidR="00843943" w:rsidRDefault="00843943">
            <w:pPr>
              <w:pStyle w:val="ConsPlusNormal"/>
              <w:jc w:val="center"/>
            </w:pPr>
            <w:r>
              <w:t>2022 год</w:t>
            </w:r>
          </w:p>
        </w:tc>
        <w:tc>
          <w:tcPr>
            <w:tcW w:w="1077" w:type="dxa"/>
            <w:vAlign w:val="center"/>
          </w:tcPr>
          <w:p w:rsidR="00843943" w:rsidRDefault="00843943">
            <w:pPr>
              <w:pStyle w:val="ConsPlusNormal"/>
              <w:jc w:val="center"/>
            </w:pPr>
            <w:r>
              <w:t>2023 год</w:t>
            </w:r>
          </w:p>
        </w:tc>
        <w:tc>
          <w:tcPr>
            <w:tcW w:w="1247" w:type="dxa"/>
            <w:vAlign w:val="center"/>
          </w:tcPr>
          <w:p w:rsidR="00843943" w:rsidRDefault="00843943">
            <w:pPr>
              <w:pStyle w:val="ConsPlusNormal"/>
              <w:jc w:val="center"/>
            </w:pPr>
            <w:r>
              <w:t>2024 год</w:t>
            </w:r>
          </w:p>
        </w:tc>
        <w:tc>
          <w:tcPr>
            <w:tcW w:w="1077" w:type="dxa"/>
            <w:vAlign w:val="center"/>
          </w:tcPr>
          <w:p w:rsidR="00843943" w:rsidRDefault="00843943">
            <w:pPr>
              <w:pStyle w:val="ConsPlusNormal"/>
              <w:jc w:val="center"/>
            </w:pPr>
            <w:r>
              <w:t>Прогнозный период 2025 год</w:t>
            </w:r>
          </w:p>
        </w:tc>
        <w:tc>
          <w:tcPr>
            <w:tcW w:w="1191" w:type="dxa"/>
            <w:vAlign w:val="center"/>
          </w:tcPr>
          <w:p w:rsidR="00843943" w:rsidRDefault="00843943">
            <w:pPr>
              <w:pStyle w:val="ConsPlusNormal"/>
              <w:jc w:val="center"/>
            </w:pPr>
            <w:r>
              <w:t>Прогнозный период 2026 год</w:t>
            </w:r>
          </w:p>
        </w:tc>
      </w:tr>
      <w:tr w:rsidR="00843943">
        <w:tc>
          <w:tcPr>
            <w:tcW w:w="2438" w:type="dxa"/>
            <w:vMerge/>
            <w:tcBorders>
              <w:bottom w:val="nil"/>
            </w:tcBorders>
          </w:tcPr>
          <w:p w:rsidR="00843943" w:rsidRDefault="00843943"/>
        </w:tc>
        <w:tc>
          <w:tcPr>
            <w:tcW w:w="1871" w:type="dxa"/>
          </w:tcPr>
          <w:p w:rsidR="00843943" w:rsidRDefault="00843943">
            <w:pPr>
              <w:pStyle w:val="ConsPlusNormal"/>
            </w:pPr>
            <w:r>
              <w:t>1. Доля инвестиций в основной капитал в валовом региональном продукте Томской области, %</w:t>
            </w:r>
          </w:p>
        </w:tc>
        <w:tc>
          <w:tcPr>
            <w:tcW w:w="1247" w:type="dxa"/>
            <w:vAlign w:val="center"/>
          </w:tcPr>
          <w:p w:rsidR="00843943" w:rsidRDefault="00843943">
            <w:pPr>
              <w:pStyle w:val="ConsPlusNormal"/>
              <w:jc w:val="center"/>
            </w:pPr>
            <w:r>
              <w:t>15,8</w:t>
            </w:r>
          </w:p>
        </w:tc>
        <w:tc>
          <w:tcPr>
            <w:tcW w:w="1191" w:type="dxa"/>
            <w:vAlign w:val="center"/>
          </w:tcPr>
          <w:p w:rsidR="00843943" w:rsidRDefault="00843943">
            <w:pPr>
              <w:pStyle w:val="ConsPlusNormal"/>
              <w:jc w:val="center"/>
            </w:pPr>
            <w:r>
              <w:t>17,3</w:t>
            </w:r>
          </w:p>
        </w:tc>
        <w:tc>
          <w:tcPr>
            <w:tcW w:w="1247" w:type="dxa"/>
            <w:vAlign w:val="center"/>
          </w:tcPr>
          <w:p w:rsidR="00843943" w:rsidRDefault="00843943">
            <w:pPr>
              <w:pStyle w:val="ConsPlusNormal"/>
              <w:jc w:val="center"/>
            </w:pPr>
            <w:r>
              <w:t>14,5</w:t>
            </w:r>
          </w:p>
        </w:tc>
        <w:tc>
          <w:tcPr>
            <w:tcW w:w="1020" w:type="dxa"/>
            <w:vAlign w:val="center"/>
          </w:tcPr>
          <w:p w:rsidR="00843943" w:rsidRDefault="00843943">
            <w:pPr>
              <w:pStyle w:val="ConsPlusNormal"/>
              <w:jc w:val="center"/>
            </w:pPr>
            <w:r>
              <w:t>14,5</w:t>
            </w:r>
          </w:p>
        </w:tc>
        <w:tc>
          <w:tcPr>
            <w:tcW w:w="1077" w:type="dxa"/>
            <w:vAlign w:val="center"/>
          </w:tcPr>
          <w:p w:rsidR="00843943" w:rsidRDefault="00843943">
            <w:pPr>
              <w:pStyle w:val="ConsPlusNormal"/>
              <w:jc w:val="center"/>
            </w:pPr>
            <w:r>
              <w:t>14,6</w:t>
            </w:r>
          </w:p>
        </w:tc>
        <w:tc>
          <w:tcPr>
            <w:tcW w:w="1247" w:type="dxa"/>
            <w:vAlign w:val="center"/>
          </w:tcPr>
          <w:p w:rsidR="00843943" w:rsidRDefault="00843943">
            <w:pPr>
              <w:pStyle w:val="ConsPlusNormal"/>
              <w:jc w:val="center"/>
            </w:pPr>
            <w:r>
              <w:t>14,7</w:t>
            </w:r>
          </w:p>
        </w:tc>
        <w:tc>
          <w:tcPr>
            <w:tcW w:w="1077" w:type="dxa"/>
            <w:vAlign w:val="center"/>
          </w:tcPr>
          <w:p w:rsidR="00843943" w:rsidRDefault="00843943">
            <w:pPr>
              <w:pStyle w:val="ConsPlusNormal"/>
              <w:jc w:val="center"/>
            </w:pPr>
            <w:r>
              <w:t>15,5</w:t>
            </w:r>
          </w:p>
        </w:tc>
        <w:tc>
          <w:tcPr>
            <w:tcW w:w="1191" w:type="dxa"/>
            <w:vAlign w:val="center"/>
          </w:tcPr>
          <w:p w:rsidR="00843943" w:rsidRDefault="00843943">
            <w:pPr>
              <w:pStyle w:val="ConsPlusNormal"/>
              <w:jc w:val="center"/>
            </w:pPr>
            <w:r>
              <w:t>16,2</w:t>
            </w:r>
          </w:p>
        </w:tc>
      </w:tr>
      <w:tr w:rsidR="00843943">
        <w:tblPrEx>
          <w:tblBorders>
            <w:insideH w:val="nil"/>
          </w:tblBorders>
        </w:tblPrEx>
        <w:tc>
          <w:tcPr>
            <w:tcW w:w="2438" w:type="dxa"/>
            <w:vMerge/>
            <w:tcBorders>
              <w:bottom w:val="nil"/>
            </w:tcBorders>
          </w:tcPr>
          <w:p w:rsidR="00843943" w:rsidRDefault="00843943"/>
        </w:tc>
        <w:tc>
          <w:tcPr>
            <w:tcW w:w="1871" w:type="dxa"/>
            <w:tcBorders>
              <w:bottom w:val="nil"/>
            </w:tcBorders>
          </w:tcPr>
          <w:p w:rsidR="00843943" w:rsidRDefault="00843943">
            <w:pPr>
              <w:pStyle w:val="ConsPlusNormal"/>
            </w:pPr>
            <w:r>
              <w:t>2. Темп роста внешнеторгового оборота Томской области, %</w:t>
            </w:r>
          </w:p>
        </w:tc>
        <w:tc>
          <w:tcPr>
            <w:tcW w:w="1247" w:type="dxa"/>
            <w:tcBorders>
              <w:bottom w:val="nil"/>
            </w:tcBorders>
            <w:vAlign w:val="center"/>
          </w:tcPr>
          <w:p w:rsidR="00843943" w:rsidRDefault="00843943">
            <w:pPr>
              <w:pStyle w:val="ConsPlusNormal"/>
              <w:jc w:val="center"/>
            </w:pPr>
            <w:r>
              <w:t>108,4</w:t>
            </w:r>
          </w:p>
        </w:tc>
        <w:tc>
          <w:tcPr>
            <w:tcW w:w="1191" w:type="dxa"/>
            <w:tcBorders>
              <w:bottom w:val="nil"/>
            </w:tcBorders>
            <w:vAlign w:val="center"/>
          </w:tcPr>
          <w:p w:rsidR="00843943" w:rsidRDefault="00843943">
            <w:pPr>
              <w:pStyle w:val="ConsPlusNormal"/>
              <w:jc w:val="center"/>
            </w:pPr>
            <w:r>
              <w:t>103,5</w:t>
            </w:r>
          </w:p>
        </w:tc>
        <w:tc>
          <w:tcPr>
            <w:tcW w:w="1247" w:type="dxa"/>
            <w:tcBorders>
              <w:bottom w:val="nil"/>
            </w:tcBorders>
            <w:vAlign w:val="center"/>
          </w:tcPr>
          <w:p w:rsidR="00843943" w:rsidRDefault="00843943">
            <w:pPr>
              <w:pStyle w:val="ConsPlusNormal"/>
              <w:jc w:val="center"/>
            </w:pPr>
            <w:r>
              <w:t>111,4</w:t>
            </w:r>
          </w:p>
        </w:tc>
        <w:tc>
          <w:tcPr>
            <w:tcW w:w="1020" w:type="dxa"/>
            <w:tcBorders>
              <w:bottom w:val="nil"/>
            </w:tcBorders>
            <w:vAlign w:val="center"/>
          </w:tcPr>
          <w:p w:rsidR="00843943" w:rsidRDefault="00843943">
            <w:pPr>
              <w:pStyle w:val="ConsPlusNormal"/>
              <w:jc w:val="center"/>
            </w:pPr>
            <w:r>
              <w:t>105,8</w:t>
            </w:r>
          </w:p>
        </w:tc>
        <w:tc>
          <w:tcPr>
            <w:tcW w:w="1077" w:type="dxa"/>
            <w:tcBorders>
              <w:bottom w:val="nil"/>
            </w:tcBorders>
            <w:vAlign w:val="center"/>
          </w:tcPr>
          <w:p w:rsidR="00843943" w:rsidRDefault="00843943">
            <w:pPr>
              <w:pStyle w:val="ConsPlusNormal"/>
              <w:jc w:val="center"/>
            </w:pPr>
            <w:r>
              <w:t>105,6</w:t>
            </w:r>
          </w:p>
        </w:tc>
        <w:tc>
          <w:tcPr>
            <w:tcW w:w="1247" w:type="dxa"/>
            <w:tcBorders>
              <w:bottom w:val="nil"/>
            </w:tcBorders>
            <w:vAlign w:val="center"/>
          </w:tcPr>
          <w:p w:rsidR="00843943" w:rsidRDefault="00843943">
            <w:pPr>
              <w:pStyle w:val="ConsPlusNormal"/>
              <w:jc w:val="center"/>
            </w:pPr>
            <w:r>
              <w:t>104,9</w:t>
            </w:r>
          </w:p>
        </w:tc>
        <w:tc>
          <w:tcPr>
            <w:tcW w:w="1077" w:type="dxa"/>
            <w:tcBorders>
              <w:bottom w:val="nil"/>
            </w:tcBorders>
            <w:vAlign w:val="center"/>
          </w:tcPr>
          <w:p w:rsidR="00843943" w:rsidRDefault="00843943">
            <w:pPr>
              <w:pStyle w:val="ConsPlusNormal"/>
              <w:jc w:val="center"/>
            </w:pPr>
            <w:r>
              <w:t>105,4</w:t>
            </w:r>
          </w:p>
        </w:tc>
        <w:tc>
          <w:tcPr>
            <w:tcW w:w="1191" w:type="dxa"/>
            <w:tcBorders>
              <w:bottom w:val="nil"/>
            </w:tcBorders>
            <w:vAlign w:val="center"/>
          </w:tcPr>
          <w:p w:rsidR="00843943" w:rsidRDefault="00843943">
            <w:pPr>
              <w:pStyle w:val="ConsPlusNormal"/>
              <w:jc w:val="center"/>
            </w:pPr>
            <w:r>
              <w:t>104,9</w:t>
            </w:r>
          </w:p>
        </w:tc>
      </w:tr>
      <w:tr w:rsidR="00843943">
        <w:tblPrEx>
          <w:tblBorders>
            <w:insideH w:val="nil"/>
          </w:tblBorders>
        </w:tblPrEx>
        <w:tc>
          <w:tcPr>
            <w:tcW w:w="13606" w:type="dxa"/>
            <w:gridSpan w:val="10"/>
            <w:tcBorders>
              <w:top w:val="nil"/>
            </w:tcBorders>
          </w:tcPr>
          <w:p w:rsidR="00843943" w:rsidRDefault="00843943">
            <w:pPr>
              <w:pStyle w:val="ConsPlusNormal"/>
              <w:jc w:val="both"/>
            </w:pPr>
            <w:r>
              <w:t xml:space="preserve">(в ред. </w:t>
            </w:r>
            <w:hyperlink r:id="rId30" w:history="1">
              <w:r>
                <w:rPr>
                  <w:color w:val="0000FF"/>
                </w:rPr>
                <w:t>постановления</w:t>
              </w:r>
            </w:hyperlink>
            <w:r>
              <w:t xml:space="preserve"> Администрации Томской области от 31.03.2021 N 117а)</w:t>
            </w:r>
          </w:p>
        </w:tc>
      </w:tr>
      <w:tr w:rsidR="00843943">
        <w:tc>
          <w:tcPr>
            <w:tcW w:w="2438" w:type="dxa"/>
            <w:vAlign w:val="center"/>
          </w:tcPr>
          <w:p w:rsidR="00843943" w:rsidRDefault="00843943">
            <w:pPr>
              <w:pStyle w:val="ConsPlusNormal"/>
            </w:pPr>
            <w:r>
              <w:t>Сроки реализации государственной программы</w:t>
            </w:r>
          </w:p>
        </w:tc>
        <w:tc>
          <w:tcPr>
            <w:tcW w:w="11168" w:type="dxa"/>
            <w:gridSpan w:val="9"/>
          </w:tcPr>
          <w:p w:rsidR="00843943" w:rsidRDefault="00843943">
            <w:pPr>
              <w:pStyle w:val="ConsPlusNormal"/>
            </w:pPr>
            <w:r>
              <w:t>2020 - 2024 годы с прогнозом на 2025 и 2026 годы</w:t>
            </w:r>
          </w:p>
        </w:tc>
      </w:tr>
      <w:tr w:rsidR="00843943">
        <w:tc>
          <w:tcPr>
            <w:tcW w:w="2438" w:type="dxa"/>
            <w:vMerge w:val="restart"/>
            <w:tcBorders>
              <w:bottom w:val="nil"/>
            </w:tcBorders>
          </w:tcPr>
          <w:p w:rsidR="00843943" w:rsidRDefault="00843943">
            <w:pPr>
              <w:pStyle w:val="ConsPlusNormal"/>
            </w:pPr>
            <w:r>
              <w:lastRenderedPageBreak/>
              <w:t>Объем и источники финансирования государственной программы (с детализацией по годам реализации, тыс. рублей)</w:t>
            </w:r>
          </w:p>
        </w:tc>
        <w:tc>
          <w:tcPr>
            <w:tcW w:w="1871" w:type="dxa"/>
            <w:vAlign w:val="center"/>
          </w:tcPr>
          <w:p w:rsidR="00843943" w:rsidRDefault="00843943">
            <w:pPr>
              <w:pStyle w:val="ConsPlusNormal"/>
            </w:pPr>
            <w:r>
              <w:t>Источники</w:t>
            </w:r>
          </w:p>
        </w:tc>
        <w:tc>
          <w:tcPr>
            <w:tcW w:w="1247" w:type="dxa"/>
            <w:vAlign w:val="center"/>
          </w:tcPr>
          <w:p w:rsidR="00843943" w:rsidRDefault="00843943">
            <w:pPr>
              <w:pStyle w:val="ConsPlusNormal"/>
              <w:jc w:val="center"/>
            </w:pPr>
            <w:r>
              <w:t>Всего</w:t>
            </w:r>
          </w:p>
        </w:tc>
        <w:tc>
          <w:tcPr>
            <w:tcW w:w="1191" w:type="dxa"/>
            <w:vAlign w:val="center"/>
          </w:tcPr>
          <w:p w:rsidR="00843943" w:rsidRDefault="00843943">
            <w:pPr>
              <w:pStyle w:val="ConsPlusNormal"/>
              <w:jc w:val="center"/>
            </w:pPr>
            <w:r>
              <w:t>2020 год</w:t>
            </w:r>
          </w:p>
        </w:tc>
        <w:tc>
          <w:tcPr>
            <w:tcW w:w="1247" w:type="dxa"/>
            <w:vAlign w:val="center"/>
          </w:tcPr>
          <w:p w:rsidR="00843943" w:rsidRDefault="00843943">
            <w:pPr>
              <w:pStyle w:val="ConsPlusNormal"/>
              <w:jc w:val="center"/>
            </w:pPr>
            <w:r>
              <w:t>2021 год</w:t>
            </w:r>
          </w:p>
        </w:tc>
        <w:tc>
          <w:tcPr>
            <w:tcW w:w="1020" w:type="dxa"/>
            <w:vAlign w:val="center"/>
          </w:tcPr>
          <w:p w:rsidR="00843943" w:rsidRDefault="00843943">
            <w:pPr>
              <w:pStyle w:val="ConsPlusNormal"/>
              <w:jc w:val="center"/>
            </w:pPr>
            <w:r>
              <w:t>2022 год</w:t>
            </w:r>
          </w:p>
        </w:tc>
        <w:tc>
          <w:tcPr>
            <w:tcW w:w="1077" w:type="dxa"/>
            <w:vAlign w:val="center"/>
          </w:tcPr>
          <w:p w:rsidR="00843943" w:rsidRDefault="00843943">
            <w:pPr>
              <w:pStyle w:val="ConsPlusNormal"/>
              <w:jc w:val="center"/>
            </w:pPr>
            <w:r>
              <w:t>2023 год</w:t>
            </w:r>
          </w:p>
        </w:tc>
        <w:tc>
          <w:tcPr>
            <w:tcW w:w="1247" w:type="dxa"/>
            <w:vAlign w:val="center"/>
          </w:tcPr>
          <w:p w:rsidR="00843943" w:rsidRDefault="00843943">
            <w:pPr>
              <w:pStyle w:val="ConsPlusNormal"/>
              <w:jc w:val="center"/>
            </w:pPr>
            <w:r>
              <w:t>2024 год</w:t>
            </w:r>
          </w:p>
        </w:tc>
        <w:tc>
          <w:tcPr>
            <w:tcW w:w="1077" w:type="dxa"/>
          </w:tcPr>
          <w:p w:rsidR="00843943" w:rsidRDefault="00843943">
            <w:pPr>
              <w:pStyle w:val="ConsPlusNormal"/>
              <w:jc w:val="center"/>
            </w:pPr>
            <w:r>
              <w:t>Прогнозный период 2025 год</w:t>
            </w:r>
          </w:p>
        </w:tc>
        <w:tc>
          <w:tcPr>
            <w:tcW w:w="1191" w:type="dxa"/>
          </w:tcPr>
          <w:p w:rsidR="00843943" w:rsidRDefault="00843943">
            <w:pPr>
              <w:pStyle w:val="ConsPlusNormal"/>
              <w:jc w:val="center"/>
            </w:pPr>
            <w:r>
              <w:t>Прогнозный период 2026 год</w:t>
            </w:r>
          </w:p>
        </w:tc>
      </w:tr>
      <w:tr w:rsidR="00843943">
        <w:tc>
          <w:tcPr>
            <w:tcW w:w="2438" w:type="dxa"/>
            <w:vMerge/>
            <w:tcBorders>
              <w:bottom w:val="nil"/>
            </w:tcBorders>
          </w:tcPr>
          <w:p w:rsidR="00843943" w:rsidRDefault="00843943"/>
        </w:tc>
        <w:tc>
          <w:tcPr>
            <w:tcW w:w="1871" w:type="dxa"/>
            <w:vAlign w:val="center"/>
          </w:tcPr>
          <w:p w:rsidR="00843943" w:rsidRDefault="00843943">
            <w:pPr>
              <w:pStyle w:val="ConsPlusNormal"/>
            </w:pPr>
            <w:r>
              <w:t>федеральный бюджет (по согласованию) (прогноз):</w:t>
            </w:r>
          </w:p>
        </w:tc>
        <w:tc>
          <w:tcPr>
            <w:tcW w:w="1247" w:type="dxa"/>
            <w:vAlign w:val="center"/>
          </w:tcPr>
          <w:p w:rsidR="00843943" w:rsidRDefault="00843943">
            <w:pPr>
              <w:pStyle w:val="ConsPlusNormal"/>
              <w:jc w:val="center"/>
            </w:pPr>
            <w:r>
              <w:t>0,0</w:t>
            </w:r>
          </w:p>
        </w:tc>
        <w:tc>
          <w:tcPr>
            <w:tcW w:w="1191" w:type="dxa"/>
            <w:vAlign w:val="center"/>
          </w:tcPr>
          <w:p w:rsidR="00843943" w:rsidRDefault="00843943">
            <w:pPr>
              <w:pStyle w:val="ConsPlusNormal"/>
              <w:jc w:val="center"/>
            </w:pPr>
            <w:r>
              <w:t>0,0</w:t>
            </w:r>
          </w:p>
        </w:tc>
        <w:tc>
          <w:tcPr>
            <w:tcW w:w="1247" w:type="dxa"/>
            <w:vAlign w:val="center"/>
          </w:tcPr>
          <w:p w:rsidR="00843943" w:rsidRDefault="00843943">
            <w:pPr>
              <w:pStyle w:val="ConsPlusNormal"/>
              <w:jc w:val="center"/>
            </w:pPr>
            <w:r>
              <w:t>0,0</w:t>
            </w:r>
          </w:p>
        </w:tc>
        <w:tc>
          <w:tcPr>
            <w:tcW w:w="1020" w:type="dxa"/>
            <w:vAlign w:val="center"/>
          </w:tcPr>
          <w:p w:rsidR="00843943" w:rsidRDefault="00843943">
            <w:pPr>
              <w:pStyle w:val="ConsPlusNormal"/>
              <w:jc w:val="center"/>
            </w:pPr>
            <w:r>
              <w:t>0,0</w:t>
            </w:r>
          </w:p>
        </w:tc>
        <w:tc>
          <w:tcPr>
            <w:tcW w:w="1077" w:type="dxa"/>
            <w:vAlign w:val="center"/>
          </w:tcPr>
          <w:p w:rsidR="00843943" w:rsidRDefault="00843943">
            <w:pPr>
              <w:pStyle w:val="ConsPlusNormal"/>
              <w:jc w:val="center"/>
            </w:pPr>
            <w:r>
              <w:t>0,0</w:t>
            </w:r>
          </w:p>
        </w:tc>
        <w:tc>
          <w:tcPr>
            <w:tcW w:w="1247" w:type="dxa"/>
            <w:vAlign w:val="center"/>
          </w:tcPr>
          <w:p w:rsidR="00843943" w:rsidRDefault="00843943">
            <w:pPr>
              <w:pStyle w:val="ConsPlusNormal"/>
              <w:jc w:val="center"/>
            </w:pPr>
            <w:r>
              <w:t>0,0</w:t>
            </w:r>
          </w:p>
        </w:tc>
        <w:tc>
          <w:tcPr>
            <w:tcW w:w="1077" w:type="dxa"/>
            <w:vAlign w:val="center"/>
          </w:tcPr>
          <w:p w:rsidR="00843943" w:rsidRDefault="00843943">
            <w:pPr>
              <w:pStyle w:val="ConsPlusNormal"/>
              <w:jc w:val="center"/>
            </w:pPr>
            <w:r>
              <w:t>0,0</w:t>
            </w:r>
          </w:p>
        </w:tc>
        <w:tc>
          <w:tcPr>
            <w:tcW w:w="1191" w:type="dxa"/>
            <w:vAlign w:val="center"/>
          </w:tcPr>
          <w:p w:rsidR="00843943" w:rsidRDefault="00843943">
            <w:pPr>
              <w:pStyle w:val="ConsPlusNormal"/>
              <w:jc w:val="center"/>
            </w:pPr>
            <w:r>
              <w:t>0,0</w:t>
            </w:r>
          </w:p>
        </w:tc>
      </w:tr>
      <w:tr w:rsidR="00843943">
        <w:tc>
          <w:tcPr>
            <w:tcW w:w="2438" w:type="dxa"/>
            <w:vMerge/>
            <w:tcBorders>
              <w:bottom w:val="nil"/>
            </w:tcBorders>
          </w:tcPr>
          <w:p w:rsidR="00843943" w:rsidRDefault="00843943"/>
        </w:tc>
        <w:tc>
          <w:tcPr>
            <w:tcW w:w="1871" w:type="dxa"/>
            <w:vAlign w:val="center"/>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47" w:type="dxa"/>
            <w:vAlign w:val="center"/>
          </w:tcPr>
          <w:p w:rsidR="00843943" w:rsidRDefault="00843943">
            <w:pPr>
              <w:pStyle w:val="ConsPlusNormal"/>
              <w:jc w:val="center"/>
            </w:pPr>
            <w:r>
              <w:t>0,0</w:t>
            </w:r>
          </w:p>
        </w:tc>
        <w:tc>
          <w:tcPr>
            <w:tcW w:w="1191" w:type="dxa"/>
            <w:vAlign w:val="center"/>
          </w:tcPr>
          <w:p w:rsidR="00843943" w:rsidRDefault="00843943">
            <w:pPr>
              <w:pStyle w:val="ConsPlusNormal"/>
              <w:jc w:val="center"/>
            </w:pPr>
            <w:r>
              <w:t>0,0</w:t>
            </w:r>
          </w:p>
        </w:tc>
        <w:tc>
          <w:tcPr>
            <w:tcW w:w="1247" w:type="dxa"/>
            <w:vAlign w:val="center"/>
          </w:tcPr>
          <w:p w:rsidR="00843943" w:rsidRDefault="00843943">
            <w:pPr>
              <w:pStyle w:val="ConsPlusNormal"/>
              <w:jc w:val="center"/>
            </w:pPr>
            <w:r>
              <w:t>0,0</w:t>
            </w:r>
          </w:p>
        </w:tc>
        <w:tc>
          <w:tcPr>
            <w:tcW w:w="1020" w:type="dxa"/>
            <w:vAlign w:val="center"/>
          </w:tcPr>
          <w:p w:rsidR="00843943" w:rsidRDefault="00843943">
            <w:pPr>
              <w:pStyle w:val="ConsPlusNormal"/>
              <w:jc w:val="center"/>
            </w:pPr>
            <w:r>
              <w:t>0,0</w:t>
            </w:r>
          </w:p>
        </w:tc>
        <w:tc>
          <w:tcPr>
            <w:tcW w:w="1077" w:type="dxa"/>
            <w:vAlign w:val="center"/>
          </w:tcPr>
          <w:p w:rsidR="00843943" w:rsidRDefault="00843943">
            <w:pPr>
              <w:pStyle w:val="ConsPlusNormal"/>
              <w:jc w:val="center"/>
            </w:pPr>
            <w:r>
              <w:t>0,0</w:t>
            </w:r>
          </w:p>
        </w:tc>
        <w:tc>
          <w:tcPr>
            <w:tcW w:w="1247" w:type="dxa"/>
            <w:vAlign w:val="center"/>
          </w:tcPr>
          <w:p w:rsidR="00843943" w:rsidRDefault="00843943">
            <w:pPr>
              <w:pStyle w:val="ConsPlusNormal"/>
              <w:jc w:val="center"/>
            </w:pPr>
            <w:r>
              <w:t>0,0</w:t>
            </w:r>
          </w:p>
        </w:tc>
        <w:tc>
          <w:tcPr>
            <w:tcW w:w="1077" w:type="dxa"/>
            <w:vAlign w:val="center"/>
          </w:tcPr>
          <w:p w:rsidR="00843943" w:rsidRDefault="00843943">
            <w:pPr>
              <w:pStyle w:val="ConsPlusNormal"/>
              <w:jc w:val="center"/>
            </w:pPr>
            <w:r>
              <w:t>0,0</w:t>
            </w:r>
          </w:p>
        </w:tc>
        <w:tc>
          <w:tcPr>
            <w:tcW w:w="1191" w:type="dxa"/>
            <w:vAlign w:val="center"/>
          </w:tcPr>
          <w:p w:rsidR="00843943" w:rsidRDefault="00843943">
            <w:pPr>
              <w:pStyle w:val="ConsPlusNormal"/>
              <w:jc w:val="center"/>
            </w:pPr>
            <w:r>
              <w:t>0,0</w:t>
            </w:r>
          </w:p>
        </w:tc>
      </w:tr>
      <w:tr w:rsidR="00843943">
        <w:tc>
          <w:tcPr>
            <w:tcW w:w="2438" w:type="dxa"/>
            <w:vMerge/>
            <w:tcBorders>
              <w:bottom w:val="nil"/>
            </w:tcBorders>
          </w:tcPr>
          <w:p w:rsidR="00843943" w:rsidRDefault="00843943"/>
        </w:tc>
        <w:tc>
          <w:tcPr>
            <w:tcW w:w="1871" w:type="dxa"/>
            <w:vAlign w:val="center"/>
          </w:tcPr>
          <w:p w:rsidR="00843943" w:rsidRDefault="00843943">
            <w:pPr>
              <w:pStyle w:val="ConsPlusNormal"/>
            </w:pPr>
            <w:r>
              <w:t>областной бюджет</w:t>
            </w:r>
          </w:p>
        </w:tc>
        <w:tc>
          <w:tcPr>
            <w:tcW w:w="1247" w:type="dxa"/>
            <w:vAlign w:val="center"/>
          </w:tcPr>
          <w:p w:rsidR="00843943" w:rsidRDefault="00843943">
            <w:pPr>
              <w:pStyle w:val="ConsPlusNormal"/>
              <w:jc w:val="center"/>
            </w:pPr>
            <w:r>
              <w:t>4733941,0</w:t>
            </w:r>
          </w:p>
        </w:tc>
        <w:tc>
          <w:tcPr>
            <w:tcW w:w="1191" w:type="dxa"/>
            <w:vAlign w:val="center"/>
          </w:tcPr>
          <w:p w:rsidR="00843943" w:rsidRDefault="00843943">
            <w:pPr>
              <w:pStyle w:val="ConsPlusNormal"/>
              <w:jc w:val="center"/>
            </w:pPr>
            <w:r>
              <w:t>901718,1</w:t>
            </w:r>
          </w:p>
        </w:tc>
        <w:tc>
          <w:tcPr>
            <w:tcW w:w="1247" w:type="dxa"/>
            <w:vAlign w:val="center"/>
          </w:tcPr>
          <w:p w:rsidR="00843943" w:rsidRDefault="00843943">
            <w:pPr>
              <w:pStyle w:val="ConsPlusNormal"/>
              <w:jc w:val="center"/>
            </w:pPr>
            <w:r>
              <w:t>1352765,9</w:t>
            </w:r>
          </w:p>
        </w:tc>
        <w:tc>
          <w:tcPr>
            <w:tcW w:w="1020" w:type="dxa"/>
            <w:vAlign w:val="center"/>
          </w:tcPr>
          <w:p w:rsidR="00843943" w:rsidRDefault="00843943">
            <w:pPr>
              <w:pStyle w:val="ConsPlusNormal"/>
              <w:jc w:val="center"/>
            </w:pPr>
            <w:r>
              <w:t>495891,4</w:t>
            </w:r>
          </w:p>
        </w:tc>
        <w:tc>
          <w:tcPr>
            <w:tcW w:w="1077" w:type="dxa"/>
            <w:vAlign w:val="center"/>
          </w:tcPr>
          <w:p w:rsidR="00843943" w:rsidRDefault="00843943">
            <w:pPr>
              <w:pStyle w:val="ConsPlusNormal"/>
              <w:jc w:val="center"/>
            </w:pPr>
            <w:r>
              <w:t>495891,4</w:t>
            </w:r>
          </w:p>
        </w:tc>
        <w:tc>
          <w:tcPr>
            <w:tcW w:w="1247" w:type="dxa"/>
            <w:vAlign w:val="center"/>
          </w:tcPr>
          <w:p w:rsidR="00843943" w:rsidRDefault="00843943">
            <w:pPr>
              <w:pStyle w:val="ConsPlusNormal"/>
              <w:jc w:val="center"/>
            </w:pPr>
            <w:r>
              <w:t>495891,4</w:t>
            </w:r>
          </w:p>
        </w:tc>
        <w:tc>
          <w:tcPr>
            <w:tcW w:w="1077" w:type="dxa"/>
            <w:vAlign w:val="center"/>
          </w:tcPr>
          <w:p w:rsidR="00843943" w:rsidRDefault="00843943">
            <w:pPr>
              <w:pStyle w:val="ConsPlusNormal"/>
              <w:jc w:val="center"/>
            </w:pPr>
            <w:r>
              <w:t>495891,4</w:t>
            </w:r>
          </w:p>
        </w:tc>
        <w:tc>
          <w:tcPr>
            <w:tcW w:w="1191" w:type="dxa"/>
            <w:vAlign w:val="center"/>
          </w:tcPr>
          <w:p w:rsidR="00843943" w:rsidRDefault="00843943">
            <w:pPr>
              <w:pStyle w:val="ConsPlusNormal"/>
              <w:jc w:val="center"/>
            </w:pPr>
            <w:r>
              <w:t>495891,4</w:t>
            </w:r>
          </w:p>
        </w:tc>
      </w:tr>
      <w:tr w:rsidR="00843943">
        <w:tc>
          <w:tcPr>
            <w:tcW w:w="2438" w:type="dxa"/>
            <w:vMerge/>
            <w:tcBorders>
              <w:bottom w:val="nil"/>
            </w:tcBorders>
          </w:tcPr>
          <w:p w:rsidR="00843943" w:rsidRDefault="00843943"/>
        </w:tc>
        <w:tc>
          <w:tcPr>
            <w:tcW w:w="1871" w:type="dxa"/>
            <w:vAlign w:val="center"/>
          </w:tcPr>
          <w:p w:rsidR="00843943" w:rsidRDefault="00843943">
            <w:pPr>
              <w:pStyle w:val="ConsPlusNormal"/>
            </w:pPr>
            <w:r>
              <w:t>местные бюджеты (по согласованию) (прогноз)</w:t>
            </w:r>
          </w:p>
        </w:tc>
        <w:tc>
          <w:tcPr>
            <w:tcW w:w="1247" w:type="dxa"/>
            <w:vAlign w:val="center"/>
          </w:tcPr>
          <w:p w:rsidR="00843943" w:rsidRDefault="00843943">
            <w:pPr>
              <w:pStyle w:val="ConsPlusNormal"/>
              <w:jc w:val="center"/>
            </w:pPr>
            <w:r>
              <w:t>282,4</w:t>
            </w:r>
          </w:p>
        </w:tc>
        <w:tc>
          <w:tcPr>
            <w:tcW w:w="1191" w:type="dxa"/>
            <w:vAlign w:val="center"/>
          </w:tcPr>
          <w:p w:rsidR="00843943" w:rsidRDefault="00843943">
            <w:pPr>
              <w:pStyle w:val="ConsPlusNormal"/>
              <w:jc w:val="center"/>
            </w:pPr>
            <w:r>
              <w:t>45,4</w:t>
            </w:r>
          </w:p>
        </w:tc>
        <w:tc>
          <w:tcPr>
            <w:tcW w:w="1247" w:type="dxa"/>
            <w:vAlign w:val="center"/>
          </w:tcPr>
          <w:p w:rsidR="00843943" w:rsidRDefault="00843943">
            <w:pPr>
              <w:pStyle w:val="ConsPlusNormal"/>
              <w:jc w:val="center"/>
            </w:pPr>
            <w:r>
              <w:t>39,5</w:t>
            </w:r>
          </w:p>
        </w:tc>
        <w:tc>
          <w:tcPr>
            <w:tcW w:w="1020" w:type="dxa"/>
            <w:vAlign w:val="center"/>
          </w:tcPr>
          <w:p w:rsidR="00843943" w:rsidRDefault="00843943">
            <w:pPr>
              <w:pStyle w:val="ConsPlusNormal"/>
              <w:jc w:val="center"/>
            </w:pPr>
            <w:r>
              <w:t>39,5</w:t>
            </w:r>
          </w:p>
        </w:tc>
        <w:tc>
          <w:tcPr>
            <w:tcW w:w="1077" w:type="dxa"/>
            <w:vAlign w:val="center"/>
          </w:tcPr>
          <w:p w:rsidR="00843943" w:rsidRDefault="00843943">
            <w:pPr>
              <w:pStyle w:val="ConsPlusNormal"/>
              <w:jc w:val="center"/>
            </w:pPr>
            <w:r>
              <w:t>39,5</w:t>
            </w:r>
          </w:p>
        </w:tc>
        <w:tc>
          <w:tcPr>
            <w:tcW w:w="1247" w:type="dxa"/>
            <w:vAlign w:val="center"/>
          </w:tcPr>
          <w:p w:rsidR="00843943" w:rsidRDefault="00843943">
            <w:pPr>
              <w:pStyle w:val="ConsPlusNormal"/>
              <w:jc w:val="center"/>
            </w:pPr>
            <w:r>
              <w:t>39,5</w:t>
            </w:r>
          </w:p>
        </w:tc>
        <w:tc>
          <w:tcPr>
            <w:tcW w:w="1077" w:type="dxa"/>
            <w:vAlign w:val="center"/>
          </w:tcPr>
          <w:p w:rsidR="00843943" w:rsidRDefault="00843943">
            <w:pPr>
              <w:pStyle w:val="ConsPlusNormal"/>
              <w:jc w:val="center"/>
            </w:pPr>
            <w:r>
              <w:t>39,5</w:t>
            </w:r>
          </w:p>
        </w:tc>
        <w:tc>
          <w:tcPr>
            <w:tcW w:w="1191" w:type="dxa"/>
            <w:vAlign w:val="center"/>
          </w:tcPr>
          <w:p w:rsidR="00843943" w:rsidRDefault="00843943">
            <w:pPr>
              <w:pStyle w:val="ConsPlusNormal"/>
              <w:jc w:val="center"/>
            </w:pPr>
            <w:r>
              <w:t>39,5</w:t>
            </w:r>
          </w:p>
        </w:tc>
      </w:tr>
      <w:tr w:rsidR="00843943">
        <w:tc>
          <w:tcPr>
            <w:tcW w:w="2438" w:type="dxa"/>
            <w:vMerge/>
            <w:tcBorders>
              <w:bottom w:val="nil"/>
            </w:tcBorders>
          </w:tcPr>
          <w:p w:rsidR="00843943" w:rsidRDefault="00843943"/>
        </w:tc>
        <w:tc>
          <w:tcPr>
            <w:tcW w:w="1871" w:type="dxa"/>
            <w:vAlign w:val="center"/>
          </w:tcPr>
          <w:p w:rsidR="00843943" w:rsidRDefault="00843943">
            <w:pPr>
              <w:pStyle w:val="ConsPlusNormal"/>
            </w:pPr>
            <w:r>
              <w:t>Справочно: внебюджетные источники (по согласованию) (прогноз) &lt;*&gt;</w:t>
            </w:r>
          </w:p>
        </w:tc>
        <w:tc>
          <w:tcPr>
            <w:tcW w:w="1247" w:type="dxa"/>
            <w:vAlign w:val="center"/>
          </w:tcPr>
          <w:p w:rsidR="00843943" w:rsidRDefault="00843943">
            <w:pPr>
              <w:pStyle w:val="ConsPlusNormal"/>
              <w:jc w:val="center"/>
            </w:pPr>
            <w:r>
              <w:t>645662,5</w:t>
            </w:r>
          </w:p>
        </w:tc>
        <w:tc>
          <w:tcPr>
            <w:tcW w:w="1191" w:type="dxa"/>
            <w:vAlign w:val="center"/>
          </w:tcPr>
          <w:p w:rsidR="00843943" w:rsidRDefault="00843943">
            <w:pPr>
              <w:pStyle w:val="ConsPlusNormal"/>
              <w:jc w:val="center"/>
            </w:pPr>
            <w:r>
              <w:t>78523,6</w:t>
            </w:r>
          </w:p>
        </w:tc>
        <w:tc>
          <w:tcPr>
            <w:tcW w:w="1247" w:type="dxa"/>
            <w:vAlign w:val="center"/>
          </w:tcPr>
          <w:p w:rsidR="00843943" w:rsidRDefault="00843943">
            <w:pPr>
              <w:pStyle w:val="ConsPlusNormal"/>
              <w:jc w:val="center"/>
            </w:pPr>
            <w:r>
              <w:t>81489,8</w:t>
            </w:r>
          </w:p>
        </w:tc>
        <w:tc>
          <w:tcPr>
            <w:tcW w:w="1020" w:type="dxa"/>
            <w:vAlign w:val="center"/>
          </w:tcPr>
          <w:p w:rsidR="00843943" w:rsidRDefault="00843943">
            <w:pPr>
              <w:pStyle w:val="ConsPlusNormal"/>
              <w:jc w:val="center"/>
            </w:pPr>
            <w:r>
              <w:t>86025,8</w:t>
            </w:r>
          </w:p>
        </w:tc>
        <w:tc>
          <w:tcPr>
            <w:tcW w:w="1077" w:type="dxa"/>
            <w:vAlign w:val="center"/>
          </w:tcPr>
          <w:p w:rsidR="00843943" w:rsidRDefault="00843943">
            <w:pPr>
              <w:pStyle w:val="ConsPlusNormal"/>
              <w:jc w:val="center"/>
            </w:pPr>
            <w:r>
              <w:t>91404,6</w:t>
            </w:r>
          </w:p>
        </w:tc>
        <w:tc>
          <w:tcPr>
            <w:tcW w:w="1247" w:type="dxa"/>
            <w:vAlign w:val="center"/>
          </w:tcPr>
          <w:p w:rsidR="00843943" w:rsidRDefault="00843943">
            <w:pPr>
              <w:pStyle w:val="ConsPlusNormal"/>
              <w:jc w:val="center"/>
            </w:pPr>
            <w:r>
              <w:t>97233,2</w:t>
            </w:r>
          </w:p>
        </w:tc>
        <w:tc>
          <w:tcPr>
            <w:tcW w:w="1077" w:type="dxa"/>
            <w:vAlign w:val="center"/>
          </w:tcPr>
          <w:p w:rsidR="00843943" w:rsidRDefault="00843943">
            <w:pPr>
              <w:pStyle w:val="ConsPlusNormal"/>
              <w:jc w:val="center"/>
            </w:pPr>
            <w:r>
              <w:t>102639,4</w:t>
            </w:r>
          </w:p>
        </w:tc>
        <w:tc>
          <w:tcPr>
            <w:tcW w:w="1191" w:type="dxa"/>
            <w:vAlign w:val="center"/>
          </w:tcPr>
          <w:p w:rsidR="00843943" w:rsidRDefault="00843943">
            <w:pPr>
              <w:pStyle w:val="ConsPlusNormal"/>
              <w:jc w:val="center"/>
            </w:pPr>
            <w:r>
              <w:t>108346,1</w:t>
            </w:r>
          </w:p>
        </w:tc>
      </w:tr>
      <w:tr w:rsidR="00843943">
        <w:tblPrEx>
          <w:tblBorders>
            <w:insideH w:val="nil"/>
          </w:tblBorders>
        </w:tblPrEx>
        <w:tc>
          <w:tcPr>
            <w:tcW w:w="2438" w:type="dxa"/>
            <w:vMerge/>
            <w:tcBorders>
              <w:bottom w:val="nil"/>
            </w:tcBorders>
          </w:tcPr>
          <w:p w:rsidR="00843943" w:rsidRDefault="00843943"/>
        </w:tc>
        <w:tc>
          <w:tcPr>
            <w:tcW w:w="1871" w:type="dxa"/>
            <w:tcBorders>
              <w:bottom w:val="nil"/>
            </w:tcBorders>
          </w:tcPr>
          <w:p w:rsidR="00843943" w:rsidRDefault="00843943">
            <w:pPr>
              <w:pStyle w:val="ConsPlusNormal"/>
            </w:pPr>
            <w:r>
              <w:t>всего по источникам</w:t>
            </w:r>
          </w:p>
        </w:tc>
        <w:tc>
          <w:tcPr>
            <w:tcW w:w="1247" w:type="dxa"/>
            <w:tcBorders>
              <w:bottom w:val="nil"/>
            </w:tcBorders>
            <w:vAlign w:val="center"/>
          </w:tcPr>
          <w:p w:rsidR="00843943" w:rsidRDefault="00843943">
            <w:pPr>
              <w:pStyle w:val="ConsPlusNormal"/>
              <w:jc w:val="center"/>
            </w:pPr>
            <w:r>
              <w:t>4734223,4</w:t>
            </w:r>
          </w:p>
        </w:tc>
        <w:tc>
          <w:tcPr>
            <w:tcW w:w="1191" w:type="dxa"/>
            <w:tcBorders>
              <w:bottom w:val="nil"/>
            </w:tcBorders>
            <w:vAlign w:val="center"/>
          </w:tcPr>
          <w:p w:rsidR="00843943" w:rsidRDefault="00843943">
            <w:pPr>
              <w:pStyle w:val="ConsPlusNormal"/>
              <w:jc w:val="center"/>
            </w:pPr>
            <w:r>
              <w:t>901763,5</w:t>
            </w:r>
          </w:p>
        </w:tc>
        <w:tc>
          <w:tcPr>
            <w:tcW w:w="1247" w:type="dxa"/>
            <w:tcBorders>
              <w:bottom w:val="nil"/>
            </w:tcBorders>
            <w:vAlign w:val="center"/>
          </w:tcPr>
          <w:p w:rsidR="00843943" w:rsidRDefault="00843943">
            <w:pPr>
              <w:pStyle w:val="ConsPlusNormal"/>
              <w:jc w:val="center"/>
            </w:pPr>
            <w:r>
              <w:t>1352805,4</w:t>
            </w:r>
          </w:p>
        </w:tc>
        <w:tc>
          <w:tcPr>
            <w:tcW w:w="1020" w:type="dxa"/>
            <w:tcBorders>
              <w:bottom w:val="nil"/>
            </w:tcBorders>
            <w:vAlign w:val="center"/>
          </w:tcPr>
          <w:p w:rsidR="00843943" w:rsidRDefault="00843943">
            <w:pPr>
              <w:pStyle w:val="ConsPlusNormal"/>
              <w:jc w:val="center"/>
            </w:pPr>
            <w:r>
              <w:t>495930,9</w:t>
            </w:r>
          </w:p>
        </w:tc>
        <w:tc>
          <w:tcPr>
            <w:tcW w:w="1077" w:type="dxa"/>
            <w:tcBorders>
              <w:bottom w:val="nil"/>
            </w:tcBorders>
            <w:vAlign w:val="center"/>
          </w:tcPr>
          <w:p w:rsidR="00843943" w:rsidRDefault="00843943">
            <w:pPr>
              <w:pStyle w:val="ConsPlusNormal"/>
              <w:jc w:val="center"/>
            </w:pPr>
            <w:r>
              <w:t>495930,9</w:t>
            </w:r>
          </w:p>
        </w:tc>
        <w:tc>
          <w:tcPr>
            <w:tcW w:w="1247" w:type="dxa"/>
            <w:tcBorders>
              <w:bottom w:val="nil"/>
            </w:tcBorders>
            <w:vAlign w:val="center"/>
          </w:tcPr>
          <w:p w:rsidR="00843943" w:rsidRDefault="00843943">
            <w:pPr>
              <w:pStyle w:val="ConsPlusNormal"/>
              <w:jc w:val="center"/>
            </w:pPr>
            <w:r>
              <w:t>495930,9</w:t>
            </w:r>
          </w:p>
        </w:tc>
        <w:tc>
          <w:tcPr>
            <w:tcW w:w="1077" w:type="dxa"/>
            <w:tcBorders>
              <w:bottom w:val="nil"/>
            </w:tcBorders>
            <w:vAlign w:val="center"/>
          </w:tcPr>
          <w:p w:rsidR="00843943" w:rsidRDefault="00843943">
            <w:pPr>
              <w:pStyle w:val="ConsPlusNormal"/>
              <w:jc w:val="center"/>
            </w:pPr>
            <w:r>
              <w:t>495930,9</w:t>
            </w:r>
          </w:p>
        </w:tc>
        <w:tc>
          <w:tcPr>
            <w:tcW w:w="1191" w:type="dxa"/>
            <w:tcBorders>
              <w:bottom w:val="nil"/>
            </w:tcBorders>
            <w:vAlign w:val="center"/>
          </w:tcPr>
          <w:p w:rsidR="00843943" w:rsidRDefault="00843943">
            <w:pPr>
              <w:pStyle w:val="ConsPlusNormal"/>
              <w:jc w:val="center"/>
            </w:pPr>
            <w:r>
              <w:t>495930,9</w:t>
            </w:r>
          </w:p>
        </w:tc>
      </w:tr>
      <w:tr w:rsidR="00843943">
        <w:tblPrEx>
          <w:tblBorders>
            <w:insideH w:val="nil"/>
          </w:tblBorders>
        </w:tblPrEx>
        <w:tc>
          <w:tcPr>
            <w:tcW w:w="13606" w:type="dxa"/>
            <w:gridSpan w:val="10"/>
            <w:tcBorders>
              <w:top w:val="nil"/>
            </w:tcBorders>
          </w:tcPr>
          <w:p w:rsidR="00843943" w:rsidRDefault="00843943">
            <w:pPr>
              <w:pStyle w:val="ConsPlusNormal"/>
              <w:jc w:val="both"/>
            </w:pPr>
            <w:r>
              <w:t xml:space="preserve">(в ред. </w:t>
            </w:r>
            <w:hyperlink r:id="rId31" w:history="1">
              <w:r>
                <w:rPr>
                  <w:color w:val="0000FF"/>
                </w:rPr>
                <w:t>постановления</w:t>
              </w:r>
            </w:hyperlink>
            <w:r>
              <w:t xml:space="preserve"> Администрации Томской области от 31.03.2021 N 117а)</w:t>
            </w: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both"/>
      </w:pPr>
    </w:p>
    <w:p w:rsidR="00843943" w:rsidRDefault="00843943">
      <w:pPr>
        <w:pStyle w:val="ConsPlusNormal"/>
        <w:ind w:firstLine="540"/>
        <w:jc w:val="both"/>
      </w:pPr>
      <w:r>
        <w:t>--------------------------------</w:t>
      </w:r>
    </w:p>
    <w:p w:rsidR="00843943" w:rsidRDefault="00843943">
      <w:pPr>
        <w:pStyle w:val="ConsPlusNormal"/>
        <w:spacing w:before="200"/>
        <w:ind w:firstLine="540"/>
        <w:jc w:val="both"/>
      </w:pPr>
      <w:r>
        <w:t>&lt;*&gt; Объем внебюджетных источников финансирования государственной программы отражает прогнозный объем инвестиций в основной капитал Томской области, за исключением бюджетных средств по крупным и средним предприятиям Томской области, и включает в себя объемы внебюджетных источников финансирования иных государственных программ Томской области, в качестве которых установлены прогнозные объемы инвестиций в основной капитал, за исключением бюджетных средств по крупным и средним предприятиям Томской области с учетом их отраслевой специфики.</w:t>
      </w:r>
    </w:p>
    <w:p w:rsidR="00843943" w:rsidRDefault="00843943">
      <w:pPr>
        <w:pStyle w:val="ConsPlusNormal"/>
        <w:jc w:val="both"/>
      </w:pPr>
    </w:p>
    <w:p w:rsidR="00843943" w:rsidRDefault="00843943">
      <w:pPr>
        <w:pStyle w:val="ConsPlusTitle"/>
        <w:jc w:val="center"/>
        <w:outlineLvl w:val="1"/>
      </w:pPr>
      <w:r>
        <w:t>Структура государственной программы</w:t>
      </w:r>
    </w:p>
    <w:p w:rsidR="00843943" w:rsidRDefault="00843943">
      <w:pPr>
        <w:pStyle w:val="ConsPlusNormal"/>
        <w:jc w:val="center"/>
      </w:pPr>
      <w:r>
        <w:t xml:space="preserve">(в ред. </w:t>
      </w:r>
      <w:hyperlink r:id="rId32"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381"/>
        <w:gridCol w:w="2835"/>
      </w:tblGrid>
      <w:tr w:rsidR="00843943">
        <w:tc>
          <w:tcPr>
            <w:tcW w:w="3798" w:type="dxa"/>
            <w:vAlign w:val="center"/>
          </w:tcPr>
          <w:p w:rsidR="00843943" w:rsidRDefault="00843943">
            <w:pPr>
              <w:pStyle w:val="ConsPlusNormal"/>
              <w:jc w:val="center"/>
            </w:pPr>
            <w:r>
              <w:t>Подпрограммы/Направления проектной деятельности/Региональные проекты</w:t>
            </w:r>
          </w:p>
        </w:tc>
        <w:tc>
          <w:tcPr>
            <w:tcW w:w="2381" w:type="dxa"/>
            <w:vAlign w:val="center"/>
          </w:tcPr>
          <w:p w:rsidR="00843943" w:rsidRDefault="00843943">
            <w:pPr>
              <w:pStyle w:val="ConsPlusNormal"/>
              <w:jc w:val="center"/>
            </w:pPr>
            <w:r>
              <w:t xml:space="preserve">Соисполнитель подпрограммы/Ответственный орган власти за реализацию регионального проекта/Участники обеспечивающей </w:t>
            </w:r>
            <w:hyperlink w:anchor="P5021" w:history="1">
              <w:r>
                <w:rPr>
                  <w:color w:val="0000FF"/>
                </w:rPr>
                <w:t>подпрограммы</w:t>
              </w:r>
            </w:hyperlink>
          </w:p>
        </w:tc>
        <w:tc>
          <w:tcPr>
            <w:tcW w:w="2835" w:type="dxa"/>
            <w:vAlign w:val="center"/>
          </w:tcPr>
          <w:p w:rsidR="00843943" w:rsidRDefault="00843943">
            <w:pPr>
              <w:pStyle w:val="ConsPlusNormal"/>
              <w:jc w:val="center"/>
            </w:pPr>
            <w:r>
              <w:t>Цель подпрограммы/регионального проекта</w:t>
            </w:r>
          </w:p>
        </w:tc>
      </w:tr>
      <w:tr w:rsidR="00843943">
        <w:tc>
          <w:tcPr>
            <w:tcW w:w="9014" w:type="dxa"/>
            <w:gridSpan w:val="3"/>
            <w:vAlign w:val="center"/>
          </w:tcPr>
          <w:p w:rsidR="00843943" w:rsidRDefault="00843943">
            <w:pPr>
              <w:pStyle w:val="ConsPlusNormal"/>
              <w:jc w:val="center"/>
              <w:outlineLvl w:val="2"/>
            </w:pPr>
            <w:r>
              <w:t>Процессная часть государственной программы</w:t>
            </w:r>
          </w:p>
        </w:tc>
      </w:tr>
      <w:tr w:rsidR="00843943">
        <w:tc>
          <w:tcPr>
            <w:tcW w:w="3798" w:type="dxa"/>
            <w:vAlign w:val="center"/>
          </w:tcPr>
          <w:p w:rsidR="00843943" w:rsidRDefault="004D7098">
            <w:pPr>
              <w:pStyle w:val="ConsPlusNormal"/>
              <w:jc w:val="center"/>
            </w:pPr>
            <w:hyperlink w:anchor="P1693" w:history="1">
              <w:r w:rsidR="00843943">
                <w:rPr>
                  <w:color w:val="0000FF"/>
                </w:rPr>
                <w:t>Подпрограмма 1</w:t>
              </w:r>
            </w:hyperlink>
            <w:r w:rsidR="00843943">
              <w:t xml:space="preserve"> "Формирование благоприятного инвестиционного климата на территории Томской области"</w:t>
            </w:r>
          </w:p>
        </w:tc>
        <w:tc>
          <w:tcPr>
            <w:tcW w:w="2381" w:type="dxa"/>
            <w:vAlign w:val="center"/>
          </w:tcPr>
          <w:p w:rsidR="00843943" w:rsidRDefault="00843943">
            <w:pPr>
              <w:pStyle w:val="ConsPlusNormal"/>
              <w:jc w:val="center"/>
            </w:pPr>
            <w:r>
              <w:t>Департамент инвестиций Томской области</w:t>
            </w:r>
          </w:p>
        </w:tc>
        <w:tc>
          <w:tcPr>
            <w:tcW w:w="2835" w:type="dxa"/>
            <w:vAlign w:val="center"/>
          </w:tcPr>
          <w:p w:rsidR="00843943" w:rsidRDefault="00843943">
            <w:pPr>
              <w:pStyle w:val="ConsPlusNormal"/>
              <w:jc w:val="center"/>
            </w:pPr>
            <w:r>
              <w:t>Формирование благоприятного инвестиционного климата на территории Томской области</w:t>
            </w:r>
          </w:p>
        </w:tc>
      </w:tr>
      <w:tr w:rsidR="00843943">
        <w:tc>
          <w:tcPr>
            <w:tcW w:w="3798" w:type="dxa"/>
            <w:vAlign w:val="center"/>
          </w:tcPr>
          <w:p w:rsidR="00843943" w:rsidRDefault="004D7098">
            <w:pPr>
              <w:pStyle w:val="ConsPlusNormal"/>
              <w:jc w:val="center"/>
            </w:pPr>
            <w:hyperlink w:anchor="P2260" w:history="1">
              <w:r w:rsidR="00843943">
                <w:rPr>
                  <w:color w:val="0000FF"/>
                </w:rPr>
                <w:t>Подпрограмма 2</w:t>
              </w:r>
            </w:hyperlink>
            <w:r w:rsidR="00843943">
              <w:t xml:space="preserve"> "Укрепление международных и региональных связей Томской области и привлечение лучшей мировой практики"</w:t>
            </w:r>
          </w:p>
        </w:tc>
        <w:tc>
          <w:tcPr>
            <w:tcW w:w="2381" w:type="dxa"/>
            <w:vAlign w:val="center"/>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835" w:type="dxa"/>
            <w:vAlign w:val="center"/>
          </w:tcPr>
          <w:p w:rsidR="00843943" w:rsidRDefault="00843943">
            <w:pPr>
              <w:pStyle w:val="ConsPlusNormal"/>
              <w:jc w:val="center"/>
            </w:pPr>
            <w:r>
              <w:t>Укрепление международных и региональных связей Томской области</w:t>
            </w:r>
          </w:p>
        </w:tc>
      </w:tr>
      <w:tr w:rsidR="00843943">
        <w:tc>
          <w:tcPr>
            <w:tcW w:w="3798" w:type="dxa"/>
            <w:vAlign w:val="center"/>
          </w:tcPr>
          <w:p w:rsidR="00843943" w:rsidRDefault="004D7098">
            <w:pPr>
              <w:pStyle w:val="ConsPlusNormal"/>
              <w:jc w:val="center"/>
            </w:pPr>
            <w:hyperlink w:anchor="P2673" w:history="1">
              <w:r w:rsidR="00843943">
                <w:rPr>
                  <w:color w:val="0000FF"/>
                </w:rPr>
                <w:t>Подпрограмма 3</w:t>
              </w:r>
            </w:hyperlink>
            <w:r w:rsidR="00843943">
              <w:t xml:space="preserve"> "Баланс экономических интересов потребителей и поставщиков на регулируемых рынках товаров и услуг"</w:t>
            </w:r>
          </w:p>
        </w:tc>
        <w:tc>
          <w:tcPr>
            <w:tcW w:w="2381" w:type="dxa"/>
            <w:vAlign w:val="center"/>
          </w:tcPr>
          <w:p w:rsidR="00843943" w:rsidRDefault="00843943">
            <w:pPr>
              <w:pStyle w:val="ConsPlusNormal"/>
              <w:jc w:val="center"/>
            </w:pPr>
            <w:r>
              <w:t>Департамент тарифного регулирования Томской области</w:t>
            </w:r>
          </w:p>
        </w:tc>
        <w:tc>
          <w:tcPr>
            <w:tcW w:w="2835" w:type="dxa"/>
            <w:vAlign w:val="center"/>
          </w:tcPr>
          <w:p w:rsidR="00843943" w:rsidRDefault="00843943">
            <w:pPr>
              <w:pStyle w:val="ConsPlusNormal"/>
              <w:jc w:val="center"/>
            </w:pPr>
            <w:r>
              <w:t>Соблюдение баланса экономических интересов потребителей и поставщиков на регулируемых рынках товаров и услуг</w:t>
            </w:r>
          </w:p>
        </w:tc>
      </w:tr>
      <w:tr w:rsidR="00843943">
        <w:tc>
          <w:tcPr>
            <w:tcW w:w="3798" w:type="dxa"/>
            <w:vAlign w:val="center"/>
          </w:tcPr>
          <w:p w:rsidR="00843943" w:rsidRDefault="00843943">
            <w:pPr>
              <w:pStyle w:val="ConsPlusNormal"/>
              <w:jc w:val="center"/>
            </w:pPr>
            <w:r>
              <w:t xml:space="preserve">Обеспечивающая </w:t>
            </w:r>
            <w:hyperlink w:anchor="P5021" w:history="1">
              <w:r>
                <w:rPr>
                  <w:color w:val="0000FF"/>
                </w:rPr>
                <w:t>подпрограмма</w:t>
              </w:r>
            </w:hyperlink>
          </w:p>
        </w:tc>
        <w:tc>
          <w:tcPr>
            <w:tcW w:w="2381" w:type="dxa"/>
            <w:vAlign w:val="center"/>
          </w:tcPr>
          <w:p w:rsidR="00843943" w:rsidRDefault="00843943">
            <w:pPr>
              <w:pStyle w:val="ConsPlusNormal"/>
              <w:jc w:val="center"/>
            </w:pPr>
            <w:r>
              <w:t>Департамент инвестиций Томской области; Департамент тарифного регулирования Томской области</w:t>
            </w:r>
          </w:p>
        </w:tc>
        <w:tc>
          <w:tcPr>
            <w:tcW w:w="2835" w:type="dxa"/>
            <w:vAlign w:val="center"/>
          </w:tcPr>
          <w:p w:rsidR="00843943" w:rsidRDefault="00843943">
            <w:pPr>
              <w:pStyle w:val="ConsPlusNormal"/>
              <w:jc w:val="center"/>
            </w:pPr>
            <w:r>
              <w:t>xxxxxx</w:t>
            </w:r>
          </w:p>
        </w:tc>
      </w:tr>
      <w:tr w:rsidR="00843943">
        <w:tc>
          <w:tcPr>
            <w:tcW w:w="9014" w:type="dxa"/>
            <w:gridSpan w:val="3"/>
            <w:vAlign w:val="center"/>
          </w:tcPr>
          <w:p w:rsidR="00843943" w:rsidRDefault="00843943">
            <w:pPr>
              <w:pStyle w:val="ConsPlusNormal"/>
              <w:jc w:val="center"/>
              <w:outlineLvl w:val="2"/>
            </w:pPr>
            <w:r>
              <w:t>Проектная часть государственной программы</w:t>
            </w:r>
          </w:p>
        </w:tc>
      </w:tr>
      <w:tr w:rsidR="00843943">
        <w:tc>
          <w:tcPr>
            <w:tcW w:w="3798" w:type="dxa"/>
            <w:vAlign w:val="center"/>
          </w:tcPr>
          <w:p w:rsidR="00843943" w:rsidRDefault="00843943">
            <w:pPr>
              <w:pStyle w:val="ConsPlusNormal"/>
              <w:jc w:val="center"/>
            </w:pPr>
            <w:r>
              <w:t>Проектная деятельность "Международная кооперация и экспорт"</w:t>
            </w:r>
          </w:p>
        </w:tc>
        <w:tc>
          <w:tcPr>
            <w:tcW w:w="2381" w:type="dxa"/>
            <w:vAlign w:val="center"/>
          </w:tcPr>
          <w:p w:rsidR="00843943" w:rsidRDefault="00843943">
            <w:pPr>
              <w:pStyle w:val="ConsPlusNormal"/>
              <w:jc w:val="center"/>
            </w:pPr>
            <w:r>
              <w:t>xxxxxx</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Региональный проект 1 "Системные меры развития международной кооперации и экспорта"</w:t>
            </w:r>
          </w:p>
        </w:tc>
        <w:tc>
          <w:tcPr>
            <w:tcW w:w="2381" w:type="dxa"/>
            <w:vAlign w:val="center"/>
          </w:tcPr>
          <w:p w:rsidR="00843943" w:rsidRDefault="00843943">
            <w:pPr>
              <w:pStyle w:val="ConsPlusNormal"/>
              <w:jc w:val="center"/>
            </w:pPr>
            <w:r>
              <w:t xml:space="preserve">Департамент международных и региональных связей </w:t>
            </w:r>
            <w:r>
              <w:lastRenderedPageBreak/>
              <w:t>Администрации Томской области</w:t>
            </w:r>
          </w:p>
        </w:tc>
        <w:tc>
          <w:tcPr>
            <w:tcW w:w="2835" w:type="dxa"/>
            <w:vAlign w:val="center"/>
          </w:tcPr>
          <w:p w:rsidR="00843943" w:rsidRDefault="00843943">
            <w:pPr>
              <w:pStyle w:val="ConsPlusNormal"/>
              <w:jc w:val="center"/>
            </w:pPr>
            <w:r>
              <w:lastRenderedPageBreak/>
              <w:t>xxxxxx</w:t>
            </w:r>
          </w:p>
        </w:tc>
      </w:tr>
      <w:tr w:rsidR="00843943">
        <w:tc>
          <w:tcPr>
            <w:tcW w:w="3798" w:type="dxa"/>
            <w:vAlign w:val="center"/>
          </w:tcPr>
          <w:p w:rsidR="00843943" w:rsidRDefault="00843943">
            <w:pPr>
              <w:pStyle w:val="ConsPlusNormal"/>
              <w:jc w:val="center"/>
            </w:pPr>
            <w:r>
              <w:t>Региональный проект 2 "Экспорт услуг"</w:t>
            </w:r>
          </w:p>
        </w:tc>
        <w:tc>
          <w:tcPr>
            <w:tcW w:w="2381" w:type="dxa"/>
            <w:vAlign w:val="center"/>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Региональный проект 3 "Промышленный экспорт"</w:t>
            </w:r>
          </w:p>
        </w:tc>
        <w:tc>
          <w:tcPr>
            <w:tcW w:w="2381" w:type="dxa"/>
            <w:vAlign w:val="center"/>
          </w:tcPr>
          <w:p w:rsidR="00843943" w:rsidRDefault="00843943">
            <w:pPr>
              <w:pStyle w:val="ConsPlusNormal"/>
              <w:jc w:val="center"/>
            </w:pPr>
            <w:r>
              <w:t>Департамент промышленности и энергетики Администрации Томской области</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Региональный проект 4 "Экспорт продукции АПК"</w:t>
            </w:r>
          </w:p>
        </w:tc>
        <w:tc>
          <w:tcPr>
            <w:tcW w:w="2381" w:type="dxa"/>
            <w:vAlign w:val="center"/>
          </w:tcPr>
          <w:p w:rsidR="00843943" w:rsidRDefault="00843943">
            <w:pPr>
              <w:pStyle w:val="ConsPlusNormal"/>
              <w:jc w:val="center"/>
            </w:pPr>
            <w:r>
              <w:t>Департамент по социально-экономическому развитию села Томской области</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Проектная деятельность "Здравоохранение"</w:t>
            </w:r>
          </w:p>
        </w:tc>
        <w:tc>
          <w:tcPr>
            <w:tcW w:w="2381" w:type="dxa"/>
            <w:vAlign w:val="center"/>
          </w:tcPr>
          <w:p w:rsidR="00843943" w:rsidRDefault="00843943">
            <w:pPr>
              <w:pStyle w:val="ConsPlusNormal"/>
              <w:jc w:val="center"/>
            </w:pPr>
            <w:r>
              <w:t>xxxxxx</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Региональный проект 5 "Развитие экспорта медицинских услуг в Томской области"</w:t>
            </w:r>
          </w:p>
        </w:tc>
        <w:tc>
          <w:tcPr>
            <w:tcW w:w="2381" w:type="dxa"/>
            <w:vAlign w:val="center"/>
          </w:tcPr>
          <w:p w:rsidR="00843943" w:rsidRDefault="00843943">
            <w:pPr>
              <w:pStyle w:val="ConsPlusNormal"/>
              <w:jc w:val="center"/>
            </w:pPr>
            <w:r>
              <w:t>Департамент здравоохранения Томской области</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Проектная деятельность "Образование"</w:t>
            </w:r>
          </w:p>
        </w:tc>
        <w:tc>
          <w:tcPr>
            <w:tcW w:w="2381" w:type="dxa"/>
            <w:vAlign w:val="center"/>
          </w:tcPr>
          <w:p w:rsidR="00843943" w:rsidRDefault="00843943">
            <w:pPr>
              <w:pStyle w:val="ConsPlusNormal"/>
              <w:jc w:val="center"/>
            </w:pPr>
            <w:r>
              <w:t>xxxxxx</w:t>
            </w:r>
          </w:p>
        </w:tc>
        <w:tc>
          <w:tcPr>
            <w:tcW w:w="2835" w:type="dxa"/>
            <w:vAlign w:val="center"/>
          </w:tcPr>
          <w:p w:rsidR="00843943" w:rsidRDefault="00843943">
            <w:pPr>
              <w:pStyle w:val="ConsPlusNormal"/>
              <w:jc w:val="center"/>
            </w:pPr>
            <w:r>
              <w:t>xxxxxx</w:t>
            </w:r>
          </w:p>
        </w:tc>
      </w:tr>
      <w:tr w:rsidR="00843943">
        <w:tc>
          <w:tcPr>
            <w:tcW w:w="3798" w:type="dxa"/>
            <w:vAlign w:val="center"/>
          </w:tcPr>
          <w:p w:rsidR="00843943" w:rsidRDefault="00843943">
            <w:pPr>
              <w:pStyle w:val="ConsPlusNormal"/>
              <w:jc w:val="center"/>
            </w:pPr>
            <w:r>
              <w:t>Региональный проект 6 "Экспорт образования"</w:t>
            </w:r>
          </w:p>
        </w:tc>
        <w:tc>
          <w:tcPr>
            <w:tcW w:w="2381" w:type="dxa"/>
            <w:vAlign w:val="center"/>
          </w:tcPr>
          <w:p w:rsidR="00843943" w:rsidRDefault="00843943">
            <w:pPr>
              <w:pStyle w:val="ConsPlusNormal"/>
              <w:jc w:val="center"/>
            </w:pPr>
            <w:r>
              <w:t>Департамент науки и высшего образования Администрации Томской области</w:t>
            </w:r>
          </w:p>
        </w:tc>
        <w:tc>
          <w:tcPr>
            <w:tcW w:w="2835" w:type="dxa"/>
            <w:vAlign w:val="center"/>
          </w:tcPr>
          <w:p w:rsidR="00843943" w:rsidRDefault="00843943">
            <w:pPr>
              <w:pStyle w:val="ConsPlusNormal"/>
              <w:jc w:val="center"/>
            </w:pPr>
            <w:r>
              <w:t>xxxxxx</w:t>
            </w:r>
          </w:p>
        </w:tc>
      </w:tr>
    </w:tbl>
    <w:p w:rsidR="00843943" w:rsidRDefault="00843943">
      <w:pPr>
        <w:pStyle w:val="ConsPlusNormal"/>
        <w:jc w:val="center"/>
      </w:pPr>
    </w:p>
    <w:p w:rsidR="00843943" w:rsidRDefault="00843943">
      <w:pPr>
        <w:pStyle w:val="ConsPlusTitle"/>
        <w:jc w:val="center"/>
        <w:outlineLvl w:val="1"/>
      </w:pPr>
      <w:r>
        <w:t>Характеристика текущего состояния сферы</w:t>
      </w:r>
    </w:p>
    <w:p w:rsidR="00843943" w:rsidRDefault="00843943">
      <w:pPr>
        <w:pStyle w:val="ConsPlusTitle"/>
        <w:jc w:val="center"/>
      </w:pPr>
      <w:r>
        <w:t>реализации государственной программы</w:t>
      </w:r>
    </w:p>
    <w:p w:rsidR="00843943" w:rsidRDefault="00843943">
      <w:pPr>
        <w:pStyle w:val="ConsPlusNormal"/>
        <w:jc w:val="both"/>
      </w:pPr>
    </w:p>
    <w:p w:rsidR="00843943" w:rsidRDefault="00843943">
      <w:pPr>
        <w:pStyle w:val="ConsPlusNormal"/>
        <w:ind w:firstLine="540"/>
        <w:jc w:val="both"/>
      </w:pPr>
      <w:r>
        <w:t xml:space="preserve">Государственная программа разработана с учетом положений </w:t>
      </w:r>
      <w:hyperlink r:id="rId33" w:history="1">
        <w:r>
          <w:rPr>
            <w:color w:val="0000FF"/>
          </w:rPr>
          <w:t>Стратегии</w:t>
        </w:r>
      </w:hyperlink>
      <w: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"Об утверждении Стратегии социально-экономического развития Томской области до 2030 года", и направлена на достижение среднесрочной цели социально-экономического развития Томской области - инновационная и конкурентоспособная экономика.</w:t>
      </w:r>
    </w:p>
    <w:p w:rsidR="00843943" w:rsidRDefault="00843943">
      <w:pPr>
        <w:pStyle w:val="ConsPlusNormal"/>
        <w:spacing w:before="200"/>
        <w:ind w:firstLine="540"/>
        <w:jc w:val="both"/>
      </w:pPr>
      <w:r>
        <w:t>В настоящее время Томская область имеет такие конкурентные преимущества, как развитый научно-образовательный и инновационный комплекс, богатые запасы природных ресурсов, но проигрывает соседним регионам вследствие географической удаленности от потенциальных рынков сбыта, недостаточного уровня развития и изношенности транспортной и энергетической инфраструктуры.</w:t>
      </w:r>
    </w:p>
    <w:p w:rsidR="00843943" w:rsidRDefault="00843943">
      <w:pPr>
        <w:pStyle w:val="ConsPlusNormal"/>
        <w:spacing w:before="200"/>
        <w:ind w:firstLine="540"/>
        <w:jc w:val="both"/>
      </w:pPr>
      <w:r>
        <w:t>При этом конкурентные преимущества и потенциал Томской области используются не в полной мере, что отражается на развитии экономики региона и динамике макроэкономических показателей.</w:t>
      </w:r>
    </w:p>
    <w:p w:rsidR="00843943" w:rsidRDefault="00843943">
      <w:pPr>
        <w:pStyle w:val="ConsPlusNormal"/>
        <w:spacing w:before="200"/>
        <w:ind w:firstLine="540"/>
        <w:jc w:val="both"/>
      </w:pPr>
      <w:r>
        <w:t>Для повышения конкурентоспособности и устойчивого социально-экономического развития Томской области необходимо обеспечить эффективное привлечение капитала в экономику региона, создание благоприятных условий ведения предпринимательской деятельности, в том числе совершенствование регуляторной среды, формирование положительного имиджа Томской области в России и за рубежом, расширение экспортных возможностей, укрепление и развитие межрегионального и международного сотрудничества, привлечение лучшего российского и зарубежного опыта для решения актуальных социально-экономических задач.</w:t>
      </w:r>
    </w:p>
    <w:p w:rsidR="00843943" w:rsidRDefault="00843943">
      <w:pPr>
        <w:pStyle w:val="ConsPlusNormal"/>
        <w:spacing w:before="200"/>
        <w:ind w:firstLine="540"/>
        <w:jc w:val="both"/>
      </w:pPr>
      <w:r>
        <w:lastRenderedPageBreak/>
        <w:t>Позиционирование Томской области как конкурентоспособного региона, а также ее интеграция в мировую экономику невозможны без создания благоприятных условий для привлечения инвестиций и развития экспорта.</w:t>
      </w:r>
    </w:p>
    <w:p w:rsidR="00843943" w:rsidRDefault="00843943">
      <w:pPr>
        <w:pStyle w:val="ConsPlusNormal"/>
        <w:jc w:val="both"/>
      </w:pPr>
    </w:p>
    <w:p w:rsidR="00843943" w:rsidRDefault="00843943">
      <w:pPr>
        <w:pStyle w:val="ConsPlusTitle"/>
        <w:jc w:val="center"/>
        <w:outlineLvl w:val="1"/>
      </w:pPr>
      <w:r>
        <w:t>Характеристика инвестиционной сферы Томской области</w:t>
      </w:r>
    </w:p>
    <w:p w:rsidR="00843943" w:rsidRDefault="00843943">
      <w:pPr>
        <w:pStyle w:val="ConsPlusNormal"/>
        <w:jc w:val="both"/>
      </w:pPr>
    </w:p>
    <w:p w:rsidR="00843943" w:rsidRDefault="00843943">
      <w:pPr>
        <w:pStyle w:val="ConsPlusNormal"/>
        <w:ind w:firstLine="540"/>
        <w:jc w:val="both"/>
      </w:pPr>
      <w:r>
        <w:t>Инвестиции являются важным элементом экономики. Инвестиционные процессы охватывают практически все отрасли и сферы экономической деятельности в регионе с вовлечением различных групп участников - частных инвесторов, государственного сектора, организаций обеспечения и сопровождения инвестиционного процесса (банки, страховые компании, лизинговые компании, консалтинговые компании и другие организации). Динамичное и эффективное развитие инвестиционной деятельности является необходимым условием стабильного функционирования и развития экономики региона.</w:t>
      </w:r>
    </w:p>
    <w:p w:rsidR="00843943" w:rsidRDefault="00843943">
      <w:pPr>
        <w:pStyle w:val="ConsPlusNormal"/>
        <w:spacing w:before="200"/>
        <w:ind w:firstLine="540"/>
        <w:jc w:val="both"/>
      </w:pPr>
      <w:r>
        <w:t>Однако темпы роста инвестиций в основной капитал по Томской области показывают существенное отставание от темпов роста валового регионального продукта Томской области (далее - ВРП) и промышленного производства Томской области.</w:t>
      </w:r>
    </w:p>
    <w:p w:rsidR="00843943" w:rsidRDefault="00843943">
      <w:pPr>
        <w:pStyle w:val="ConsPlusNormal"/>
        <w:spacing w:before="200"/>
        <w:ind w:firstLine="540"/>
        <w:jc w:val="both"/>
      </w:pPr>
      <w:r>
        <w:t>В результате наблюдалось снижение доли объема инвестиций в основной капитал в ВРП Томской области с 21,4% в 2016 году до 17,4% по оценке итогов 2018 года.</w:t>
      </w:r>
    </w:p>
    <w:p w:rsidR="00843943" w:rsidRDefault="00843943">
      <w:pPr>
        <w:pStyle w:val="ConsPlusNormal"/>
        <w:spacing w:before="200"/>
        <w:ind w:firstLine="540"/>
        <w:jc w:val="both"/>
      </w:pPr>
      <w:r>
        <w:t>Среднее значение доли инвестиций в ВРП по Сибирскому федеральному округу (далее - СФО) также сократилось: с 20,4% в 2016 году до 20,0% в 2017 году.</w:t>
      </w:r>
    </w:p>
    <w:p w:rsidR="00843943" w:rsidRDefault="00843943">
      <w:pPr>
        <w:pStyle w:val="ConsPlusNormal"/>
        <w:spacing w:before="200"/>
        <w:ind w:firstLine="540"/>
        <w:jc w:val="both"/>
      </w:pPr>
      <w:r>
        <w:t>При этом по итогам 2018 года 7 из 10 регионов СФО показали положительные темпы роста объема инвестиций в основной капитал.</w:t>
      </w:r>
    </w:p>
    <w:p w:rsidR="00843943" w:rsidRDefault="00843943">
      <w:pPr>
        <w:pStyle w:val="ConsPlusNormal"/>
        <w:spacing w:before="200"/>
        <w:ind w:firstLine="540"/>
        <w:jc w:val="both"/>
      </w:pPr>
      <w:r>
        <w:t>Анализ инвестиционной привлекательности Томской области по сравнению с другими территориями выявил ряд негативных факторов, сдерживающих приход инвесторов в регион, в частности:</w:t>
      </w:r>
    </w:p>
    <w:p w:rsidR="00843943" w:rsidRDefault="00843943">
      <w:pPr>
        <w:pStyle w:val="ConsPlusNormal"/>
        <w:spacing w:before="200"/>
        <w:ind w:firstLine="540"/>
        <w:jc w:val="both"/>
      </w:pPr>
      <w:r>
        <w:t>- недостаточный уровень развития инвестиционной инфраструктуры для размещения объектов инвесторов;</w:t>
      </w:r>
    </w:p>
    <w:p w:rsidR="00843943" w:rsidRDefault="00843943">
      <w:pPr>
        <w:pStyle w:val="ConsPlusNormal"/>
        <w:spacing w:before="200"/>
        <w:ind w:firstLine="540"/>
        <w:jc w:val="both"/>
      </w:pPr>
      <w:r>
        <w:t>- недостаточный уровень развития транспортной и инженерной инфраструктуры, необходимый для успешного развития территории;</w:t>
      </w:r>
    </w:p>
    <w:p w:rsidR="00843943" w:rsidRDefault="00843943">
      <w:pPr>
        <w:pStyle w:val="ConsPlusNormal"/>
        <w:spacing w:before="200"/>
        <w:ind w:firstLine="540"/>
        <w:jc w:val="both"/>
      </w:pPr>
      <w:r>
        <w:t>- низкая инвестиционная активность в муниципальных образованиях Томской области, наиболее отдаленных от областного центра;</w:t>
      </w:r>
    </w:p>
    <w:p w:rsidR="00843943" w:rsidRDefault="00843943">
      <w:pPr>
        <w:pStyle w:val="ConsPlusNormal"/>
        <w:spacing w:before="200"/>
        <w:ind w:firstLine="540"/>
        <w:jc w:val="both"/>
      </w:pPr>
      <w:r>
        <w:t>- ограниченный объем государственной поддержки при реализации инвестиционных проектов.</w:t>
      </w:r>
    </w:p>
    <w:p w:rsidR="00843943" w:rsidRDefault="00843943">
      <w:pPr>
        <w:pStyle w:val="ConsPlusNormal"/>
        <w:spacing w:before="200"/>
        <w:ind w:firstLine="540"/>
        <w:jc w:val="both"/>
      </w:pPr>
      <w:r>
        <w:t>С 2013 года в Томской области ведется целенаправленная работа по созданию благоприятного инвестиционного климата. В частности, реализуется комплекс мер, направленный на:</w:t>
      </w:r>
    </w:p>
    <w:p w:rsidR="00843943" w:rsidRDefault="00843943">
      <w:pPr>
        <w:pStyle w:val="ConsPlusNormal"/>
        <w:spacing w:before="200"/>
        <w:ind w:firstLine="540"/>
        <w:jc w:val="both"/>
      </w:pPr>
      <w:r>
        <w:t>- улучшение условий ведения предпринимательской и инвестиционной деятельности на региональном и муниципальном уровнях;</w:t>
      </w:r>
    </w:p>
    <w:p w:rsidR="00843943" w:rsidRDefault="00843943">
      <w:pPr>
        <w:pStyle w:val="ConsPlusNormal"/>
        <w:spacing w:before="200"/>
        <w:ind w:firstLine="540"/>
        <w:jc w:val="both"/>
      </w:pPr>
      <w:r>
        <w:t>- создание и развитие инвестиционной инфраструктуры для размещения производственных и иных объектов инвесторов, в том числе инфраструктуры промышленного парка и особой экономической зоны технико-внедренческого типа в г. Томске;</w:t>
      </w:r>
    </w:p>
    <w:p w:rsidR="00843943" w:rsidRDefault="00843943">
      <w:pPr>
        <w:pStyle w:val="ConsPlusNormal"/>
        <w:spacing w:before="200"/>
        <w:ind w:firstLine="540"/>
        <w:jc w:val="both"/>
      </w:pPr>
      <w:r>
        <w:t>- всестороннюю государственную поддержку инвесторов при реализации инвестиционных проектов, в том числе финансовую, организационную и информационно-консультационную;</w:t>
      </w:r>
    </w:p>
    <w:p w:rsidR="00843943" w:rsidRDefault="00843943">
      <w:pPr>
        <w:pStyle w:val="ConsPlusNormal"/>
        <w:spacing w:before="200"/>
        <w:ind w:firstLine="540"/>
        <w:jc w:val="both"/>
      </w:pPr>
      <w:r>
        <w:t>- совершенствование инвестиционного законодательства и обеспечение защиты прав инвесторов;</w:t>
      </w:r>
    </w:p>
    <w:p w:rsidR="00843943" w:rsidRDefault="00843943">
      <w:pPr>
        <w:pStyle w:val="ConsPlusNormal"/>
        <w:spacing w:before="200"/>
        <w:ind w:firstLine="540"/>
        <w:jc w:val="both"/>
      </w:pPr>
      <w:r>
        <w:t>- продвижение инвестиционного потенциала Томской области в России и за рубежом посредством участия в мероприятиях (форумах, выставках, ярмарках), проведения встреч и переговоров с потенциальными инвесторами.</w:t>
      </w:r>
    </w:p>
    <w:p w:rsidR="00843943" w:rsidRDefault="00843943">
      <w:pPr>
        <w:pStyle w:val="ConsPlusNormal"/>
        <w:spacing w:before="200"/>
        <w:ind w:firstLine="540"/>
        <w:jc w:val="both"/>
      </w:pPr>
      <w:r>
        <w:t xml:space="preserve">В целях повышения инвестиционной активности и привлечения стратегических инвесторов необходимо продолжить работу по повышению инвестиционной привлекательности Томской области, в том числе создать безбарьерную среду для инвестирования, обеспечить стимулирование инвестиционного процесса, </w:t>
      </w:r>
      <w:r>
        <w:lastRenderedPageBreak/>
        <w:t>оказывать содействие в реализации инвестиционных проектов, осуществлять информационное обеспечение потенциальных инвесторов и активно продвигать инвестиционные возможности региона на внешнем рынке.</w:t>
      </w:r>
    </w:p>
    <w:p w:rsidR="00843943" w:rsidRDefault="00843943">
      <w:pPr>
        <w:pStyle w:val="ConsPlusNormal"/>
        <w:jc w:val="both"/>
      </w:pPr>
    </w:p>
    <w:p w:rsidR="00843943" w:rsidRDefault="00843943">
      <w:pPr>
        <w:pStyle w:val="ConsPlusTitle"/>
        <w:jc w:val="center"/>
        <w:outlineLvl w:val="1"/>
      </w:pPr>
      <w:r>
        <w:t>Характеристика внешних связей Томской области</w:t>
      </w:r>
    </w:p>
    <w:p w:rsidR="00843943" w:rsidRDefault="00843943">
      <w:pPr>
        <w:pStyle w:val="ConsPlusNormal"/>
        <w:jc w:val="center"/>
      </w:pPr>
      <w:r>
        <w:t xml:space="preserve">(в ред. </w:t>
      </w:r>
      <w:hyperlink r:id="rId34"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p w:rsidR="00843943" w:rsidRDefault="00843943">
      <w:pPr>
        <w:pStyle w:val="ConsPlusNormal"/>
        <w:ind w:firstLine="540"/>
        <w:jc w:val="both"/>
      </w:pPr>
      <w:r>
        <w:t>Внешние связи являются дополнительным инструментом развития любого современного региона мира. Томская область стремится активно использовать этот инструмент, являясь инициативным участником международного сотрудничества. Международные и межрегиональные связи способствуют установлению прочного взаимодействия с внешним миром, заимствованию успешного опыта, расширению рынков сбыта, привлечению недостающих ресурсов, что, в свою очередь, помогает в достижении целей и задач социально-экономического развития страны и региона.</w:t>
      </w:r>
    </w:p>
    <w:p w:rsidR="00843943" w:rsidRDefault="00843943">
      <w:pPr>
        <w:pStyle w:val="ConsPlusNormal"/>
        <w:spacing w:before="200"/>
        <w:ind w:firstLine="540"/>
        <w:jc w:val="both"/>
      </w:pPr>
      <w:r>
        <w:t>В соответствии с Концепцией внешней политики Российской Федерации приоритетным направлением является развитие сотрудничества со странами Содружества Независимых Государств (далее - СНГ). Среди стран СНГ основными партнерами Томской области являются Казахстан, Беларусь, Кыргызстан и Узбекистан, которые занимают наибольший удельный вес в структуре внешнеторгового оборота нашего региона.</w:t>
      </w:r>
    </w:p>
    <w:p w:rsidR="00843943" w:rsidRDefault="00843943">
      <w:pPr>
        <w:pStyle w:val="ConsPlusNormal"/>
        <w:spacing w:before="200"/>
        <w:ind w:firstLine="540"/>
        <w:jc w:val="both"/>
      </w:pPr>
      <w:r>
        <w:t>Отношения со странами Европы и их регионами также занимают важное место во внешних связях Томской области. Несмотря на сложную международную обстановку, у многих организаций Томской области развиваются связи с европейскими партнерами, а также сохраняется интерес к европейскому рынку. В число основных внешнеторговых партнеров Томской области по-прежнему входят Германия, Нидерланды, Франция и Финляндия.</w:t>
      </w:r>
    </w:p>
    <w:p w:rsidR="00843943" w:rsidRDefault="00843943">
      <w:pPr>
        <w:pStyle w:val="ConsPlusNormal"/>
        <w:spacing w:before="200"/>
        <w:ind w:firstLine="540"/>
        <w:jc w:val="both"/>
      </w:pPr>
      <w:r>
        <w:t>Страны Азиатско-Тихоокеанского региона (далее - АТР) являются потенциальными инвесторами в экономику региона и главными торгово-экономическими партнерами Томской области с перспективными рынками сбыта продукции томских производителей. Лидирующая роль здесь принадлежит Китайской Народной Республике, Индии и Японии. КНР - крупнейший источник прямых иностранных инвестиций в Томскую область, основная доля которых приходится на сферу лесопереработки.</w:t>
      </w:r>
    </w:p>
    <w:p w:rsidR="00843943" w:rsidRDefault="00843943">
      <w:pPr>
        <w:pStyle w:val="ConsPlusNormal"/>
        <w:spacing w:before="200"/>
        <w:ind w:firstLine="540"/>
        <w:jc w:val="both"/>
      </w:pPr>
      <w:r>
        <w:t>Для оценки эффективности развития внешних связей региона используется показатель "Темп роста внешнеторгового оборота" (%). Фактическое значение данного показателя в Томской области стабильно росло с 2016 года. Однако, в связи со сложной эпидемической ситуацией, вызванной распространением новой коронавирусной инфекции, показатель внешнеторгового оборота за 11 месяцев 2020 года составил 93,3% по отношению к январю - ноябрю 2019 года, снижение произошло за счет как экспорта, так и импорта.</w:t>
      </w:r>
    </w:p>
    <w:p w:rsidR="00843943" w:rsidRDefault="00843943">
      <w:pPr>
        <w:pStyle w:val="ConsPlusNormal"/>
        <w:spacing w:before="200"/>
        <w:ind w:firstLine="540"/>
        <w:jc w:val="both"/>
      </w:pPr>
      <w:r>
        <w:t>Объем экспорта Томской области по итогам 11 месяцев 2020 года составил 281,6 млн. долл. США, что на 8,6 млн. долларов США (на 3,0%) меньше, чем за аналогичный период 2019 года. Основную долю несырьевого экспорта в регионе составляют лесоматериалы обработанные, продукты неорганической химии, машины электрические и оборудование, пластмассы и изделия из них, показавшие снижение стоимостного выражения в 2020 году. При этом наблюдалось увеличение стоимостного объема экспорта машин, оборудования и транспортных средств, а также продовольственных товаров.</w:t>
      </w:r>
    </w:p>
    <w:p w:rsidR="00843943" w:rsidRDefault="00843943">
      <w:pPr>
        <w:pStyle w:val="ConsPlusNormal"/>
        <w:spacing w:before="200"/>
        <w:ind w:firstLine="540"/>
        <w:jc w:val="both"/>
      </w:pPr>
      <w:r>
        <w:t>Объем импорта Томской области в январе - ноябре 2020 года составил 294,2 млн. долларов США и по сравнению с аналогичным периодом прошлого года уменьшился на 32,4 млн. долларов США (на 9,9%). Стоимостный объем импорта продовольственных товаров увеличился на 20,7%, машиностроительной продукции на 22,4%, минеральных ресурсов на 31,0% при снижении стоимости импорта продукции химической промышленности на 39,8%, металлов и изделий из них на 39,6% по сравнению с 2019 годом.</w:t>
      </w:r>
    </w:p>
    <w:p w:rsidR="00843943" w:rsidRDefault="00843943">
      <w:pPr>
        <w:pStyle w:val="ConsPlusNormal"/>
        <w:spacing w:before="200"/>
        <w:ind w:firstLine="540"/>
        <w:jc w:val="both"/>
      </w:pPr>
      <w:r>
        <w:t>В целом причиной резких колебаний показателей внешнеэкономической деятельности Томской области на протяжении нескольких лет послужил тот факт, что подавляющая доля экспорта приходилась на сравнительно небольшое число участников внешней торговли. Данное обстоятельство сформировало сильную зависимость показателя от деятельности одной или нескольких крупных организаций. В связи с этим возникает необходимость развивать экспортоориентированные производства и наращивать число экспортеров среди малых и средних предприятий Томской области в несырьевой сфере. Так, за 9 месяцев 2020 года их количество увеличилось на 12%, составив 406 ед.</w:t>
      </w:r>
    </w:p>
    <w:p w:rsidR="00843943" w:rsidRDefault="00843943">
      <w:pPr>
        <w:pStyle w:val="ConsPlusNormal"/>
        <w:spacing w:before="200"/>
        <w:ind w:firstLine="540"/>
        <w:jc w:val="both"/>
      </w:pPr>
      <w:r>
        <w:t xml:space="preserve">При условии стабилизации ситуации с распространением новой коронавирусной инфекции, открытия международных границ и снятия карантинных ограничений ожидается постепенное восстановление внешней </w:t>
      </w:r>
      <w:r>
        <w:lastRenderedPageBreak/>
        <w:t>торговли региона в 2021 году. Согласно прогнозу внешнеторговый оборот достигнет уровня 2019 года в 2023 году и будет показывать дальнейший ежегодный прирост в среднем на 5 - 6%.</w:t>
      </w:r>
    </w:p>
    <w:p w:rsidR="00843943" w:rsidRDefault="00843943">
      <w:pPr>
        <w:pStyle w:val="ConsPlusNormal"/>
        <w:spacing w:before="200"/>
        <w:ind w:firstLine="540"/>
        <w:jc w:val="both"/>
      </w:pPr>
      <w:r>
        <w:t xml:space="preserve">С целью стимулирования качественного роста показателей внешней торговли региона в среднесрочной и долгосрочной перспективе, а также реализации </w:t>
      </w:r>
      <w:hyperlink r:id="rId35" w:history="1">
        <w:r>
          <w:rPr>
            <w:color w:val="0000FF"/>
          </w:rPr>
          <w:t>Указа</w:t>
        </w:r>
      </w:hyperlink>
      <w:r>
        <w:t xml:space="preserve"> Президента Российской Федерации от 07.05.2018 N 204 "О национальных целях и стратегических задач развития Российской Федерации до 2024 года" и </w:t>
      </w:r>
      <w:hyperlink r:id="rId36" w:history="1">
        <w:r>
          <w:rPr>
            <w:color w:val="0000FF"/>
          </w:rPr>
          <w:t>Указа</w:t>
        </w:r>
      </w:hyperlink>
      <w:r>
        <w:t xml:space="preserve"> Президента Российской Федерации от 21.07.2020 N 474 "О национальных целях развития Российской Федерации на период до 2030 года" в рамках национального проекта "Международная кооперация и экспорт" в Томской области утвержден паспорт регионального проекта "Системные меры развития международной кооперации и экспорта". Мероприятия проекта имеют своей целью совершенствование региональной системы поддержки экспорта, повышение информированности экспортоориентированных предприятий об имеющихся возможностях и преимуществах экспортной деятельности, продвижение продукции региональных производителей на внешние рынки.</w:t>
      </w:r>
    </w:p>
    <w:p w:rsidR="00843943" w:rsidRDefault="00843943">
      <w:pPr>
        <w:pStyle w:val="ConsPlusNormal"/>
        <w:spacing w:before="200"/>
        <w:ind w:firstLine="540"/>
        <w:jc w:val="both"/>
      </w:pPr>
      <w:r>
        <w:t>Для поддержания экспортной деятельности различными организациями инфраструктуры и органами власти Томской области предпринимается целый комплекс мер: регулярно организуются бизнес-миссии, презентационные/выставочные мероприятия, визиты делегаций в иностранные государства и прием зарубежных коллег на территории нашей области.</w:t>
      </w:r>
    </w:p>
    <w:p w:rsidR="00843943" w:rsidRDefault="00843943">
      <w:pPr>
        <w:pStyle w:val="ConsPlusNormal"/>
        <w:spacing w:before="200"/>
        <w:ind w:firstLine="540"/>
        <w:jc w:val="both"/>
      </w:pPr>
      <w:r>
        <w:t>В 2020 году все выездные мероприятия были переформатированы к проведению в онлайн-формате. Совместно с Центром поддержки экспорта Томской области (далее - ЦПЭ) было организовано 70 онлайн-переговоров в формате В2В между томскими и зарубежными представителями деловых кругов из 42 стран, проведено 16 семинаров по тематике экспортной деятельности и оказана консультационная поддержка 243 субъектам малого и среднего предпринимательства, зарегистрированным в Томской области. Большой акцент в регионе делается на развитие экспортной деятельности через каналы электронной торговли. Так, в 2020 году было оказано содействие в размещении 46 субъектов малого и среднего предпринимательства на следующих электронных торговых площадках: Alibaba.com, DTAD, SATU.KZ, All.biz, Epinduo.com, Etsy. Обеспечено участие 4 томских компаний в экспортном акселераторе Фонда развития интернет инициатив.</w:t>
      </w:r>
    </w:p>
    <w:p w:rsidR="00843943" w:rsidRDefault="00843943">
      <w:pPr>
        <w:pStyle w:val="ConsPlusNormal"/>
        <w:spacing w:before="200"/>
        <w:ind w:firstLine="540"/>
        <w:jc w:val="both"/>
      </w:pPr>
      <w:r>
        <w:t>В 2021 год в рамках регионального проекта стоит задача внедрения в регионе Регионального экспортного стандарта 2.0, который включает:</w:t>
      </w:r>
    </w:p>
    <w:p w:rsidR="00843943" w:rsidRDefault="00843943">
      <w:pPr>
        <w:pStyle w:val="ConsPlusNormal"/>
        <w:spacing w:before="200"/>
        <w:ind w:firstLine="540"/>
        <w:jc w:val="both"/>
      </w:pPr>
      <w:r>
        <w:t>1. Создание базовых условий для развития экспорта в регионе: утверждение стратегии, команды, экспортной программы, проведение экспортного аудита и организация подготовки кадров в сфере внешнеэкономической деятельности.</w:t>
      </w:r>
    </w:p>
    <w:p w:rsidR="00843943" w:rsidRDefault="00843943">
      <w:pPr>
        <w:pStyle w:val="ConsPlusNormal"/>
        <w:spacing w:before="200"/>
        <w:ind w:firstLine="540"/>
        <w:jc w:val="both"/>
      </w:pPr>
      <w:r>
        <w:t>2. Обеспечение доступа к необходимым мерам поддержки экспортной деятельности: обучение субъектов малого и среднего предпринимательства, проведение акселерации, поиск партнеров, развитие электронной торговли.</w:t>
      </w:r>
    </w:p>
    <w:p w:rsidR="00843943" w:rsidRDefault="00843943">
      <w:pPr>
        <w:pStyle w:val="ConsPlusNormal"/>
        <w:spacing w:before="200"/>
        <w:ind w:firstLine="540"/>
        <w:jc w:val="both"/>
      </w:pPr>
      <w:r>
        <w:t>3. Продвижение региона на зарубежных рынках и популяризация экспортной деятельности в регионе.</w:t>
      </w:r>
    </w:p>
    <w:p w:rsidR="00843943" w:rsidRDefault="00843943">
      <w:pPr>
        <w:pStyle w:val="ConsPlusNormal"/>
        <w:jc w:val="both"/>
      </w:pPr>
    </w:p>
    <w:p w:rsidR="00843943" w:rsidRDefault="00843943">
      <w:pPr>
        <w:pStyle w:val="ConsPlusTitle"/>
        <w:jc w:val="center"/>
        <w:outlineLvl w:val="1"/>
      </w:pPr>
      <w:r>
        <w:t>Характеристика тарифного регулирования в Томской области</w:t>
      </w:r>
    </w:p>
    <w:p w:rsidR="00843943" w:rsidRDefault="00843943">
      <w:pPr>
        <w:pStyle w:val="ConsPlusNormal"/>
        <w:jc w:val="both"/>
      </w:pPr>
    </w:p>
    <w:p w:rsidR="00843943" w:rsidRDefault="00843943">
      <w:pPr>
        <w:pStyle w:val="ConsPlusNormal"/>
        <w:ind w:firstLine="540"/>
        <w:jc w:val="both"/>
      </w:pPr>
      <w:r>
        <w:t>В Томской области в качестве региональной платформы тарифного регулирования с 2013 года внедряется и активно используется информационная система автоматизации функций тарифного регулирования "Региональный сегмент данных ЕИАС на территории Томской области" (далее - РСД ЕИАС Томской области). К РСД ЕИАС Томской области подключено более 80% регулируемых организаций Томской области, зарегистрировано более 520 пользователей, в базу тарифных решений Томской области внесено более 3000 приказов об установлении тарифов.</w:t>
      </w:r>
    </w:p>
    <w:p w:rsidR="00843943" w:rsidRDefault="00843943">
      <w:pPr>
        <w:pStyle w:val="ConsPlusNormal"/>
        <w:spacing w:before="200"/>
        <w:ind w:firstLine="540"/>
        <w:jc w:val="both"/>
      </w:pPr>
      <w:r>
        <w:t>Изменяющееся законодательство, появление новых технологий обработки информации, расширяющийся перечень решаемых с помощью РСД ЕИАС Томской области задач требуют постоянного сопровождения информационной системы и поддержания входящих в ее состав функциональных блоков в актуальном состоянии.</w:t>
      </w:r>
    </w:p>
    <w:p w:rsidR="00843943" w:rsidRDefault="00843943">
      <w:pPr>
        <w:pStyle w:val="ConsPlusNormal"/>
        <w:spacing w:before="200"/>
        <w:ind w:firstLine="540"/>
        <w:jc w:val="both"/>
      </w:pPr>
      <w:r>
        <w:t>В сфере государственного регулирования цен (тарифов) необходимо обеспечить совершенствование механизмов управления за счет:</w:t>
      </w:r>
    </w:p>
    <w:p w:rsidR="00843943" w:rsidRDefault="00843943">
      <w:pPr>
        <w:pStyle w:val="ConsPlusNormal"/>
        <w:spacing w:before="200"/>
        <w:ind w:firstLine="540"/>
        <w:jc w:val="both"/>
      </w:pPr>
      <w:r>
        <w:t>1) внедрения системы комплексного стимулирующего регулирования цен (тарифов);</w:t>
      </w:r>
    </w:p>
    <w:p w:rsidR="00843943" w:rsidRDefault="00843943">
      <w:pPr>
        <w:pStyle w:val="ConsPlusNormal"/>
        <w:spacing w:before="200"/>
        <w:ind w:firstLine="540"/>
        <w:jc w:val="both"/>
      </w:pPr>
      <w:r>
        <w:t xml:space="preserve">2) использования информационных технологий при тарифном регулировании, в частности </w:t>
      </w:r>
      <w:r>
        <w:lastRenderedPageBreak/>
        <w:t>региональной платформы тарифного регулирования;</w:t>
      </w:r>
    </w:p>
    <w:p w:rsidR="00843943" w:rsidRDefault="00843943">
      <w:pPr>
        <w:pStyle w:val="ConsPlusNormal"/>
        <w:spacing w:before="200"/>
        <w:ind w:firstLine="540"/>
        <w:jc w:val="both"/>
      </w:pPr>
      <w:r>
        <w:t>3) обеспечения действенного контроля за соблюдением законодательства Российской Федерации, законодательства Томской области в области регулирования цен (тарифов);</w:t>
      </w:r>
    </w:p>
    <w:p w:rsidR="00843943" w:rsidRDefault="00843943">
      <w:pPr>
        <w:pStyle w:val="ConsPlusNormal"/>
        <w:spacing w:before="200"/>
        <w:ind w:firstLine="540"/>
        <w:jc w:val="both"/>
      </w:pPr>
      <w:r>
        <w:t>4) повышения уровня защиты интересов потребителей, качества и надежности предоставления услуг регулируемыми организациями, в том числе законодательного закрепления стандартов коммерческого качества обслуживания потребителей услуг естественных монополий и мер ответственности за их соблюдение;</w:t>
      </w:r>
    </w:p>
    <w:p w:rsidR="00843943" w:rsidRDefault="00843943">
      <w:pPr>
        <w:pStyle w:val="ConsPlusNormal"/>
        <w:spacing w:before="200"/>
        <w:ind w:firstLine="540"/>
        <w:jc w:val="both"/>
      </w:pPr>
      <w:r>
        <w:t>5) разработки комплекса мер по сдерживанию цен (тарифов) естественных монополий;</w:t>
      </w:r>
    </w:p>
    <w:p w:rsidR="00843943" w:rsidRDefault="00843943">
      <w:pPr>
        <w:pStyle w:val="ConsPlusNormal"/>
        <w:spacing w:before="200"/>
        <w:ind w:firstLine="540"/>
        <w:jc w:val="both"/>
      </w:pPr>
      <w:r>
        <w:t>6) перехода на долгосрочные параметры регулирования в сферах железнодорожных перевозок, теплоснабжения, водоснабжения и водоотведения.</w:t>
      </w:r>
    </w:p>
    <w:p w:rsidR="00843943" w:rsidRDefault="00843943">
      <w:pPr>
        <w:pStyle w:val="ConsPlusNormal"/>
        <w:spacing w:before="200"/>
        <w:ind w:firstLine="540"/>
        <w:jc w:val="both"/>
      </w:pPr>
      <w:r>
        <w:t>Эффективное тарифное регулирование является одним из факторов привлекательности региона для инвесторов и предпринимателей и прямым образом затрагивает экономические интересы его субъектов: с одной стороны - граждан, предприятий, муниципальных и государственных учреждений, с другой стороны - ресурсоснабжающих организаций.</w:t>
      </w:r>
    </w:p>
    <w:p w:rsidR="00843943" w:rsidRDefault="00843943">
      <w:pPr>
        <w:pStyle w:val="ConsPlusNormal"/>
        <w:spacing w:before="200"/>
        <w:ind w:firstLine="540"/>
        <w:jc w:val="both"/>
      </w:pPr>
      <w:r>
        <w:t>Соблюдение баланса экономических интересов между потребителями и поставщиками на регулируемых рынках товаров и услуг Томской области наиболее важно в таких социально значимых сферах тарифного регулирования, как тепло и электроснабжение, а также перевозки пассажиров железнодорожным транспортом общего пользования в пригородном сообщении. Одним из приоритетов тарифной политики для Томской области в указанных сферах является обеспечение доступности для населения коммунальных услуг и транспортного обслуживания.</w:t>
      </w:r>
    </w:p>
    <w:p w:rsidR="00843943" w:rsidRDefault="00843943">
      <w:pPr>
        <w:pStyle w:val="ConsPlusNormal"/>
        <w:spacing w:before="200"/>
        <w:ind w:firstLine="540"/>
        <w:jc w:val="both"/>
      </w:pPr>
      <w:r>
        <w:t>Доступность в сфере пассажирских перевозок железнодорожным транспортом общего пользования в пригородном сообщении на территории Томской области обеспечивается путем установления тарифов и (или) их предельных уровней на услуги по перевозке пассажиров железнодорожным транспортом общего пользования в пригородном сообщении для населения ниже экономически обоснованного уровня. Возмещение недополученных доходов организаций железнодорожного транспорта общего пользования пригородного сообщения, возникающих вследствие установления тарифов и (или) их предельных уровней на услуги по перевозке пассажиров железнодорожным транспортом общего пользования в пригородном сообщении, производится за счет средств, предусмотренных в областном бюджете.</w:t>
      </w:r>
    </w:p>
    <w:p w:rsidR="00843943" w:rsidRDefault="00843943">
      <w:pPr>
        <w:pStyle w:val="ConsPlusNormal"/>
        <w:spacing w:before="200"/>
        <w:ind w:firstLine="540"/>
        <w:jc w:val="both"/>
      </w:pPr>
      <w:r>
        <w:t>Доступность услуг теплоснабжения и горячего водоснабжения обеспечивается путем установления льготного тарифа для населения. Недополученные доходы ресурсоснабжающих организаций, образующиеся при обеспечении производства, транспортировки, сбыта тепловой энергии (мощности) и (или) горячей воды льготным потребителям и применении в расчетах с льготными потребителями льготных тарифов на коммунальные ресурсы, подлежат субсидированию из областного бюджета.</w:t>
      </w:r>
    </w:p>
    <w:p w:rsidR="00843943" w:rsidRDefault="00843943">
      <w:pPr>
        <w:pStyle w:val="ConsPlusNormal"/>
        <w:spacing w:before="200"/>
        <w:ind w:firstLine="540"/>
        <w:jc w:val="both"/>
      </w:pPr>
      <w:r>
        <w:t>Соблюдение баланса экономических интересов поставщиков и потребителей тепло- и электроэнергии в муниципальных районах Томской области, на территории которых электроснабжение осуществляется от дизельных электростанций (далее - ДЭС), а теплоснабжение осуществляется теплоснабжающими организациями, использующими в качестве топлива нефть и продукты нефтепереработки, достигается за счет компенсации ресурсоснабжающим организациям разницы между тарифом на электрическую энергию, производимую ДЭС, и тарифом для населения, а также между фактической ценой топлива (нефть и продукты нефтепереработки) и ценой топлива, предусмотренной в тарифе, в форме предоставления субсидий из областного бюджета на компенсацию расходов по организации электроснабжения от ДЭС и теплоснабжения энергоснабжающими организациями, использующими в качестве топлива нефть и продукты нефтепереработки.</w:t>
      </w:r>
    </w:p>
    <w:p w:rsidR="00843943" w:rsidRDefault="00843943">
      <w:pPr>
        <w:pStyle w:val="ConsPlusNormal"/>
        <w:jc w:val="both"/>
      </w:pPr>
      <w:r>
        <w:t xml:space="preserve">(в ред. </w:t>
      </w:r>
      <w:hyperlink r:id="rId37" w:history="1">
        <w:r>
          <w:rPr>
            <w:color w:val="0000FF"/>
          </w:rPr>
          <w:t>постановления</w:t>
        </w:r>
      </w:hyperlink>
      <w:r>
        <w:t xml:space="preserve"> Администрации Томской области от 31.03.2021 N 117а)</w:t>
      </w:r>
    </w:p>
    <w:p w:rsidR="00843943" w:rsidRDefault="004D7098">
      <w:pPr>
        <w:pStyle w:val="ConsPlusNormal"/>
        <w:spacing w:before="200"/>
        <w:ind w:firstLine="540"/>
        <w:jc w:val="both"/>
      </w:pPr>
      <w:hyperlink w:anchor="P3571" w:history="1">
        <w:r w:rsidR="00843943">
          <w:rPr>
            <w:color w:val="0000FF"/>
          </w:rPr>
          <w:t>Порядок</w:t>
        </w:r>
      </w:hyperlink>
      <w:r w:rsidR="00843943">
        <w:t xml:space="preserve">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электроснабжения от дизельных электростанций представлен в приложении N 1 к подпрограмме 3 "Баланс экономических интересов потребителей и поставщиков на регулируемых рынках товаров и услуг".</w:t>
      </w:r>
    </w:p>
    <w:p w:rsidR="00843943" w:rsidRDefault="004D7098">
      <w:pPr>
        <w:pStyle w:val="ConsPlusNormal"/>
        <w:spacing w:before="200"/>
        <w:ind w:firstLine="540"/>
        <w:jc w:val="both"/>
      </w:pPr>
      <w:hyperlink w:anchor="P3681" w:history="1">
        <w:r w:rsidR="00843943">
          <w:rPr>
            <w:color w:val="0000FF"/>
          </w:rPr>
          <w:t>Порядок</w:t>
        </w:r>
      </w:hyperlink>
      <w:r w:rsidR="00843943">
        <w:t xml:space="preserve">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теплоснабжения теплоснабжающими организациями представлен в приложении N 2 к подпрограмме 3 "Баланс экономических </w:t>
      </w:r>
      <w:r w:rsidR="00843943">
        <w:lastRenderedPageBreak/>
        <w:t>интересов потребителей и поставщиков на регулируемых рынках товаров и услуг".</w:t>
      </w:r>
    </w:p>
    <w:p w:rsidR="00843943" w:rsidRDefault="00843943">
      <w:pPr>
        <w:pStyle w:val="ConsPlusNormal"/>
        <w:jc w:val="both"/>
      </w:pPr>
      <w:r>
        <w:t xml:space="preserve">(в ред. </w:t>
      </w:r>
      <w:hyperlink r:id="rId38" w:history="1">
        <w:r>
          <w:rPr>
            <w:color w:val="0000FF"/>
          </w:rPr>
          <w:t>постановления</w:t>
        </w:r>
      </w:hyperlink>
      <w:r>
        <w:t xml:space="preserve"> Администрации Томской области от 31.03.2021 N 117а)</w:t>
      </w:r>
    </w:p>
    <w:p w:rsidR="00843943" w:rsidRDefault="00843943">
      <w:pPr>
        <w:pStyle w:val="ConsPlusNormal"/>
        <w:spacing w:before="200"/>
        <w:ind w:firstLine="540"/>
        <w:jc w:val="both"/>
      </w:pPr>
      <w:r>
        <w:t>Настоящая государственная программа является одним из механизмов, позволяющих сконцентрировать ресурсы на выделенных ключевых направлениях для обеспечения максимального целевого эффекта.</w:t>
      </w:r>
    </w:p>
    <w:p w:rsidR="00843943" w:rsidRDefault="00843943">
      <w:pPr>
        <w:pStyle w:val="ConsPlusNormal"/>
        <w:spacing w:before="200"/>
        <w:ind w:firstLine="540"/>
        <w:jc w:val="both"/>
      </w:pPr>
      <w:r>
        <w:t>Целью государственной программы является создание благоприятного инвестиционного климата и условий для устойчивого роста экспорта в Томской области. Кроме того, реализация государственной программы будет способствовать развитию внешних связей и соблюдению баланса экономических интересов потребителей и поставщиков на регулируемых рынках товаров и услуг.</w:t>
      </w:r>
    </w:p>
    <w:p w:rsidR="00843943" w:rsidRDefault="00843943">
      <w:pPr>
        <w:pStyle w:val="ConsPlusNormal"/>
        <w:spacing w:before="200"/>
        <w:ind w:firstLine="540"/>
        <w:jc w:val="both"/>
      </w:pPr>
      <w:r>
        <w:t>Результатами реализации государственной программы станут:</w:t>
      </w:r>
    </w:p>
    <w:p w:rsidR="00843943" w:rsidRDefault="00843943">
      <w:pPr>
        <w:pStyle w:val="ConsPlusNormal"/>
        <w:spacing w:before="200"/>
        <w:ind w:firstLine="540"/>
        <w:jc w:val="both"/>
      </w:pPr>
      <w:r>
        <w:t>повышение инвестиционной активности на территории Томской области за счет создания комфортных условий ведения инвестиционной деятельности, предоставления государственной поддержки при реализации инвестиционных проектов, продвижения инвестиционных возможностей Томской области и информационного обеспечения потенциальных инвесторов;</w:t>
      </w:r>
    </w:p>
    <w:p w:rsidR="00843943" w:rsidRDefault="00843943">
      <w:pPr>
        <w:pStyle w:val="ConsPlusNormal"/>
        <w:spacing w:before="200"/>
        <w:ind w:firstLine="540"/>
        <w:jc w:val="both"/>
      </w:pPr>
      <w:r>
        <w:t>увеличение интеграции Томской области в мировое сообщество за счет развития внешних связей;</w:t>
      </w:r>
    </w:p>
    <w:p w:rsidR="00843943" w:rsidRDefault="00843943">
      <w:pPr>
        <w:pStyle w:val="ConsPlusNormal"/>
        <w:spacing w:before="200"/>
        <w:ind w:firstLine="540"/>
        <w:jc w:val="both"/>
      </w:pPr>
      <w:r>
        <w:t>оптимизация товарной структуры внешней торговли региона, интернационализация и диверсификация экономики Томской области;</w:t>
      </w:r>
    </w:p>
    <w:p w:rsidR="00843943" w:rsidRDefault="00843943">
      <w:pPr>
        <w:pStyle w:val="ConsPlusNormal"/>
        <w:spacing w:before="200"/>
        <w:ind w:firstLine="540"/>
        <w:jc w:val="both"/>
      </w:pPr>
      <w:r>
        <w:t>повышение эффективности тарифного регулирования.</w:t>
      </w:r>
    </w:p>
    <w:p w:rsidR="00843943" w:rsidRDefault="00843943">
      <w:pPr>
        <w:pStyle w:val="ConsPlusNormal"/>
        <w:spacing w:before="200"/>
        <w:ind w:firstLine="540"/>
        <w:jc w:val="both"/>
      </w:pPr>
      <w:r>
        <w:t>В частности, реализация мероприятий государственной программы до 2026 года позволит:</w:t>
      </w:r>
    </w:p>
    <w:p w:rsidR="00843943" w:rsidRDefault="00843943">
      <w:pPr>
        <w:pStyle w:val="ConsPlusNormal"/>
        <w:spacing w:before="200"/>
        <w:ind w:firstLine="540"/>
        <w:jc w:val="both"/>
      </w:pPr>
      <w:r>
        <w:t>- обеспечить долю инвестиций в основной капитал в валовом региональном продукте Томской области (далее - ВРП Томской области) в размере 15,9%;</w:t>
      </w:r>
    </w:p>
    <w:p w:rsidR="00843943" w:rsidRDefault="00843943">
      <w:pPr>
        <w:pStyle w:val="ConsPlusNormal"/>
        <w:spacing w:before="200"/>
        <w:ind w:firstLine="540"/>
        <w:jc w:val="both"/>
      </w:pPr>
      <w:r>
        <w:t>- достичь ежегодного стабильного темпа роста внешнеторгового оборота Томской области не менее 103,4%;</w:t>
      </w:r>
    </w:p>
    <w:p w:rsidR="00843943" w:rsidRDefault="00843943">
      <w:pPr>
        <w:pStyle w:val="ConsPlusNormal"/>
        <w:spacing w:before="200"/>
        <w:ind w:firstLine="540"/>
        <w:jc w:val="both"/>
      </w:pPr>
      <w:r>
        <w:t>- обеспечить отношение количества установленных Департаментом тарифного регулирования Томской области тарифов на тепловую энергию, водоснабжение и водоотведение, газоснабжение к общему числу заявлений на установление тарифов от регулируемых организаций в объеме не менее 98%;</w:t>
      </w:r>
    </w:p>
    <w:p w:rsidR="00843943" w:rsidRDefault="00843943">
      <w:pPr>
        <w:pStyle w:val="ConsPlusNormal"/>
        <w:spacing w:before="200"/>
        <w:ind w:firstLine="540"/>
        <w:jc w:val="both"/>
      </w:pPr>
      <w:r>
        <w:t>- оказать содействие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позволяющего при применении тарифного регулирования обеспечить доступность для потребителей электрической и тепловой энергии и возмещение ресурсоснабжающим организациям экономически обоснованных затрат, связанных с предоставлением коммунальных услуг;</w:t>
      </w:r>
    </w:p>
    <w:p w:rsidR="00843943" w:rsidRDefault="00843943">
      <w:pPr>
        <w:pStyle w:val="ConsPlusNormal"/>
        <w:spacing w:before="200"/>
        <w:ind w:firstLine="540"/>
        <w:jc w:val="both"/>
      </w:pPr>
      <w:r>
        <w:t>- обеспечить баланс экономических интересов потребителей и исполнителей услуг в сфере перевозок пассажиров железнодорожным транспортом общего пользования в пригородном сообщении на территории Томской области;</w:t>
      </w:r>
    </w:p>
    <w:p w:rsidR="00843943" w:rsidRDefault="00843943">
      <w:pPr>
        <w:pStyle w:val="ConsPlusNormal"/>
        <w:spacing w:before="200"/>
        <w:ind w:firstLine="540"/>
        <w:jc w:val="both"/>
      </w:pPr>
      <w:r>
        <w:t>- обеспечить баланс экономических интересов потребителей и поставщиков в сфере предоставления тепловой энергии (мощности) и горячей воды ресурсоснабжающими организациями на территории населенных пунктов с численностью населения более 500 тысяч человек;</w:t>
      </w:r>
    </w:p>
    <w:p w:rsidR="00843943" w:rsidRDefault="00843943">
      <w:pPr>
        <w:pStyle w:val="ConsPlusNormal"/>
        <w:jc w:val="both"/>
      </w:pPr>
      <w:r>
        <w:t xml:space="preserve">(в ред. </w:t>
      </w:r>
      <w:hyperlink r:id="rId39" w:history="1">
        <w:r>
          <w:rPr>
            <w:color w:val="0000FF"/>
          </w:rPr>
          <w:t>постановления</w:t>
        </w:r>
      </w:hyperlink>
      <w:r>
        <w:t xml:space="preserve"> Администрации Томской области от 26.05.2020 N 244а)</w:t>
      </w:r>
    </w:p>
    <w:p w:rsidR="00843943" w:rsidRDefault="00843943">
      <w:pPr>
        <w:pStyle w:val="ConsPlusNormal"/>
        <w:spacing w:before="200"/>
        <w:ind w:firstLine="540"/>
        <w:jc w:val="both"/>
      </w:pPr>
      <w:r>
        <w:t>- обеспечить реализацию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в девятнадцати муниципальных образованиях Томской области.</w:t>
      </w:r>
    </w:p>
    <w:p w:rsidR="00843943" w:rsidRDefault="00843943">
      <w:pPr>
        <w:pStyle w:val="ConsPlusNormal"/>
        <w:spacing w:before="200"/>
        <w:ind w:firstLine="540"/>
        <w:jc w:val="both"/>
      </w:pPr>
      <w:r>
        <w:t xml:space="preserve">Ответственным исполнителем государственной программы является Департамент инвестиций Томской области, соисполнителями подпрограммы - Департамент инвестиций Томской области, Департамент международных и региональных связей Администрации Томской области, Департамент тарифного </w:t>
      </w:r>
      <w:r>
        <w:lastRenderedPageBreak/>
        <w:t>регулирования Томской области.</w:t>
      </w:r>
    </w:p>
    <w:p w:rsidR="00843943" w:rsidRDefault="00843943">
      <w:pPr>
        <w:pStyle w:val="ConsPlusNormal"/>
        <w:jc w:val="both"/>
      </w:pPr>
    </w:p>
    <w:p w:rsidR="00843943" w:rsidRDefault="00843943">
      <w:pPr>
        <w:pStyle w:val="ConsPlusTitle"/>
        <w:jc w:val="center"/>
        <w:outlineLvl w:val="1"/>
      </w:pPr>
      <w:r>
        <w:t>Перечень показателей цели государственной программы,</w:t>
      </w:r>
    </w:p>
    <w:p w:rsidR="00843943" w:rsidRDefault="00843943">
      <w:pPr>
        <w:pStyle w:val="ConsPlusTitle"/>
        <w:jc w:val="center"/>
      </w:pPr>
      <w:r>
        <w:t>сведения о порядке сбора информации по показателям</w:t>
      </w:r>
    </w:p>
    <w:p w:rsidR="00843943" w:rsidRDefault="00843943">
      <w:pPr>
        <w:pStyle w:val="ConsPlusTitle"/>
        <w:jc w:val="center"/>
      </w:pPr>
      <w:r>
        <w:t>и методике их расчета</w:t>
      </w:r>
    </w:p>
    <w:p w:rsidR="00843943" w:rsidRDefault="00843943">
      <w:pPr>
        <w:pStyle w:val="ConsPlusNormal"/>
        <w:jc w:val="both"/>
      </w:pPr>
    </w:p>
    <w:p w:rsidR="00843943" w:rsidRDefault="00843943">
      <w:pPr>
        <w:sectPr w:rsidR="00843943">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94"/>
        <w:gridCol w:w="1204"/>
        <w:gridCol w:w="1699"/>
        <w:gridCol w:w="1714"/>
        <w:gridCol w:w="1714"/>
        <w:gridCol w:w="1624"/>
        <w:gridCol w:w="1429"/>
        <w:gridCol w:w="1744"/>
        <w:gridCol w:w="1474"/>
      </w:tblGrid>
      <w:tr w:rsidR="00843943">
        <w:tc>
          <w:tcPr>
            <w:tcW w:w="394" w:type="dxa"/>
            <w:vAlign w:val="center"/>
          </w:tcPr>
          <w:p w:rsidR="00843943" w:rsidRDefault="00843943">
            <w:pPr>
              <w:pStyle w:val="ConsPlusNormal"/>
              <w:jc w:val="center"/>
            </w:pPr>
            <w:r>
              <w:lastRenderedPageBreak/>
              <w:t>N</w:t>
            </w:r>
          </w:p>
          <w:p w:rsidR="00843943" w:rsidRDefault="00843943">
            <w:pPr>
              <w:pStyle w:val="ConsPlusNormal"/>
              <w:jc w:val="center"/>
            </w:pPr>
            <w:r>
              <w:t>пп</w:t>
            </w:r>
          </w:p>
        </w:tc>
        <w:tc>
          <w:tcPr>
            <w:tcW w:w="1894" w:type="dxa"/>
            <w:vAlign w:val="center"/>
          </w:tcPr>
          <w:p w:rsidR="00843943" w:rsidRDefault="00843943">
            <w:pPr>
              <w:pStyle w:val="ConsPlusNormal"/>
              <w:jc w:val="center"/>
            </w:pPr>
            <w:r>
              <w:t>Наименование показателя</w:t>
            </w:r>
          </w:p>
        </w:tc>
        <w:tc>
          <w:tcPr>
            <w:tcW w:w="1204" w:type="dxa"/>
            <w:vAlign w:val="center"/>
          </w:tcPr>
          <w:p w:rsidR="00843943" w:rsidRDefault="00843943">
            <w:pPr>
              <w:pStyle w:val="ConsPlusNormal"/>
              <w:jc w:val="center"/>
            </w:pPr>
            <w:r>
              <w:t>Единица измерения</w:t>
            </w:r>
          </w:p>
        </w:tc>
        <w:tc>
          <w:tcPr>
            <w:tcW w:w="1699" w:type="dxa"/>
            <w:vAlign w:val="center"/>
          </w:tcPr>
          <w:p w:rsidR="00843943" w:rsidRDefault="00843943">
            <w:pPr>
              <w:pStyle w:val="ConsPlusNormal"/>
              <w:jc w:val="center"/>
            </w:pPr>
            <w:r>
              <w:t xml:space="preserve">Пункт Федерального </w:t>
            </w:r>
            <w:hyperlink r:id="rId40" w:history="1">
              <w:r>
                <w:rPr>
                  <w:color w:val="0000FF"/>
                </w:rPr>
                <w:t>плана</w:t>
              </w:r>
            </w:hyperlink>
            <w:r>
              <w:t xml:space="preserve"> статистических работ</w:t>
            </w:r>
          </w:p>
        </w:tc>
        <w:tc>
          <w:tcPr>
            <w:tcW w:w="1714" w:type="dxa"/>
            <w:vAlign w:val="center"/>
          </w:tcPr>
          <w:p w:rsidR="00843943" w:rsidRDefault="00843943">
            <w:pPr>
              <w:pStyle w:val="ConsPlusNormal"/>
              <w:jc w:val="center"/>
            </w:pPr>
            <w:r>
              <w:t>Периодичность сбора данных</w:t>
            </w:r>
          </w:p>
        </w:tc>
        <w:tc>
          <w:tcPr>
            <w:tcW w:w="1714" w:type="dxa"/>
            <w:vAlign w:val="center"/>
          </w:tcPr>
          <w:p w:rsidR="00843943" w:rsidRDefault="00843943">
            <w:pPr>
              <w:pStyle w:val="ConsPlusNormal"/>
              <w:jc w:val="center"/>
            </w:pPr>
            <w:r>
              <w:t>Временные характеристики показателя</w:t>
            </w:r>
          </w:p>
        </w:tc>
        <w:tc>
          <w:tcPr>
            <w:tcW w:w="1624" w:type="dxa"/>
            <w:vAlign w:val="center"/>
          </w:tcPr>
          <w:p w:rsidR="00843943" w:rsidRDefault="00843943">
            <w:pPr>
              <w:pStyle w:val="ConsPlusNormal"/>
              <w:jc w:val="center"/>
            </w:pPr>
            <w:r>
              <w:t>Алгоритм формирования (формула) расчета показателя</w:t>
            </w:r>
          </w:p>
        </w:tc>
        <w:tc>
          <w:tcPr>
            <w:tcW w:w="1429" w:type="dxa"/>
            <w:vAlign w:val="center"/>
          </w:tcPr>
          <w:p w:rsidR="00843943" w:rsidRDefault="00843943">
            <w:pPr>
              <w:pStyle w:val="ConsPlusNormal"/>
              <w:jc w:val="center"/>
            </w:pPr>
            <w:r>
              <w:t>Метод сбора информации</w:t>
            </w:r>
          </w:p>
        </w:tc>
        <w:tc>
          <w:tcPr>
            <w:tcW w:w="1744" w:type="dxa"/>
            <w:vAlign w:val="center"/>
          </w:tcPr>
          <w:p w:rsidR="00843943" w:rsidRDefault="00843943">
            <w:pPr>
              <w:pStyle w:val="ConsPlusNormal"/>
              <w:jc w:val="center"/>
            </w:pPr>
            <w:r>
              <w:t>Ответственный за сбор данных по показателю</w:t>
            </w:r>
          </w:p>
        </w:tc>
        <w:tc>
          <w:tcPr>
            <w:tcW w:w="1474" w:type="dxa"/>
            <w:vAlign w:val="center"/>
          </w:tcPr>
          <w:p w:rsidR="00843943" w:rsidRDefault="00843943">
            <w:pPr>
              <w:pStyle w:val="ConsPlusNormal"/>
              <w:jc w:val="center"/>
            </w:pPr>
            <w:r>
              <w:t>Дата получения фактического значения показателя</w:t>
            </w:r>
          </w:p>
        </w:tc>
      </w:tr>
      <w:tr w:rsidR="00843943">
        <w:tc>
          <w:tcPr>
            <w:tcW w:w="394" w:type="dxa"/>
            <w:vAlign w:val="center"/>
          </w:tcPr>
          <w:p w:rsidR="00843943" w:rsidRDefault="00843943">
            <w:pPr>
              <w:pStyle w:val="ConsPlusNormal"/>
              <w:jc w:val="center"/>
            </w:pPr>
            <w:r>
              <w:t>1</w:t>
            </w:r>
          </w:p>
        </w:tc>
        <w:tc>
          <w:tcPr>
            <w:tcW w:w="1894" w:type="dxa"/>
            <w:vAlign w:val="center"/>
          </w:tcPr>
          <w:p w:rsidR="00843943" w:rsidRDefault="00843943">
            <w:pPr>
              <w:pStyle w:val="ConsPlusNormal"/>
              <w:jc w:val="center"/>
            </w:pPr>
            <w:r>
              <w:t>2</w:t>
            </w:r>
          </w:p>
        </w:tc>
        <w:tc>
          <w:tcPr>
            <w:tcW w:w="1204" w:type="dxa"/>
            <w:vAlign w:val="center"/>
          </w:tcPr>
          <w:p w:rsidR="00843943" w:rsidRDefault="00843943">
            <w:pPr>
              <w:pStyle w:val="ConsPlusNormal"/>
              <w:jc w:val="center"/>
            </w:pPr>
            <w:r>
              <w:t>3</w:t>
            </w:r>
          </w:p>
        </w:tc>
        <w:tc>
          <w:tcPr>
            <w:tcW w:w="1699" w:type="dxa"/>
            <w:vAlign w:val="center"/>
          </w:tcPr>
          <w:p w:rsidR="00843943" w:rsidRDefault="00843943">
            <w:pPr>
              <w:pStyle w:val="ConsPlusNormal"/>
              <w:jc w:val="center"/>
            </w:pPr>
            <w:r>
              <w:t>4</w:t>
            </w:r>
          </w:p>
        </w:tc>
        <w:tc>
          <w:tcPr>
            <w:tcW w:w="1714" w:type="dxa"/>
            <w:vAlign w:val="center"/>
          </w:tcPr>
          <w:p w:rsidR="00843943" w:rsidRDefault="00843943">
            <w:pPr>
              <w:pStyle w:val="ConsPlusNormal"/>
              <w:jc w:val="center"/>
            </w:pPr>
            <w:r>
              <w:t>5</w:t>
            </w:r>
          </w:p>
        </w:tc>
        <w:tc>
          <w:tcPr>
            <w:tcW w:w="1714" w:type="dxa"/>
            <w:vAlign w:val="center"/>
          </w:tcPr>
          <w:p w:rsidR="00843943" w:rsidRDefault="00843943">
            <w:pPr>
              <w:pStyle w:val="ConsPlusNormal"/>
              <w:jc w:val="center"/>
            </w:pPr>
            <w:r>
              <w:t>6</w:t>
            </w:r>
          </w:p>
        </w:tc>
        <w:tc>
          <w:tcPr>
            <w:tcW w:w="1624" w:type="dxa"/>
            <w:vAlign w:val="center"/>
          </w:tcPr>
          <w:p w:rsidR="00843943" w:rsidRDefault="00843943">
            <w:pPr>
              <w:pStyle w:val="ConsPlusNormal"/>
              <w:jc w:val="center"/>
            </w:pPr>
            <w:r>
              <w:t>7</w:t>
            </w:r>
          </w:p>
        </w:tc>
        <w:tc>
          <w:tcPr>
            <w:tcW w:w="1429" w:type="dxa"/>
            <w:vAlign w:val="center"/>
          </w:tcPr>
          <w:p w:rsidR="00843943" w:rsidRDefault="00843943">
            <w:pPr>
              <w:pStyle w:val="ConsPlusNormal"/>
              <w:jc w:val="center"/>
            </w:pPr>
            <w:r>
              <w:t>8</w:t>
            </w:r>
          </w:p>
        </w:tc>
        <w:tc>
          <w:tcPr>
            <w:tcW w:w="1744" w:type="dxa"/>
            <w:vAlign w:val="center"/>
          </w:tcPr>
          <w:p w:rsidR="00843943" w:rsidRDefault="00843943">
            <w:pPr>
              <w:pStyle w:val="ConsPlusNormal"/>
              <w:jc w:val="center"/>
            </w:pPr>
            <w:r>
              <w:t>9</w:t>
            </w:r>
          </w:p>
        </w:tc>
        <w:tc>
          <w:tcPr>
            <w:tcW w:w="1474" w:type="dxa"/>
            <w:vAlign w:val="center"/>
          </w:tcPr>
          <w:p w:rsidR="00843943" w:rsidRDefault="00843943">
            <w:pPr>
              <w:pStyle w:val="ConsPlusNormal"/>
              <w:jc w:val="center"/>
            </w:pPr>
            <w:r>
              <w:t>10</w:t>
            </w:r>
          </w:p>
        </w:tc>
      </w:tr>
      <w:tr w:rsidR="00843943">
        <w:tc>
          <w:tcPr>
            <w:tcW w:w="14890" w:type="dxa"/>
            <w:gridSpan w:val="10"/>
            <w:vAlign w:val="center"/>
          </w:tcPr>
          <w:p w:rsidR="00843943" w:rsidRDefault="00843943">
            <w:pPr>
              <w:pStyle w:val="ConsPlusNormal"/>
            </w:pPr>
            <w:r>
              <w:t>Показатели цели государственной программы - создание благоприятного инвестиционного климата и условий для устойчивого роста экспорта в Томской области</w:t>
            </w:r>
          </w:p>
        </w:tc>
      </w:tr>
      <w:tr w:rsidR="00843943">
        <w:tc>
          <w:tcPr>
            <w:tcW w:w="394" w:type="dxa"/>
          </w:tcPr>
          <w:p w:rsidR="00843943" w:rsidRDefault="00843943">
            <w:pPr>
              <w:pStyle w:val="ConsPlusNormal"/>
              <w:jc w:val="center"/>
            </w:pPr>
            <w:r>
              <w:t>1</w:t>
            </w:r>
          </w:p>
        </w:tc>
        <w:tc>
          <w:tcPr>
            <w:tcW w:w="1894" w:type="dxa"/>
          </w:tcPr>
          <w:p w:rsidR="00843943" w:rsidRDefault="00843943">
            <w:pPr>
              <w:pStyle w:val="ConsPlusNormal"/>
            </w:pPr>
            <w:r>
              <w:t>Доля инвестиций в основной капитал в ВРП Томской области &lt;*&gt;</w:t>
            </w:r>
          </w:p>
        </w:tc>
        <w:tc>
          <w:tcPr>
            <w:tcW w:w="1204" w:type="dxa"/>
            <w:vAlign w:val="center"/>
          </w:tcPr>
          <w:p w:rsidR="00843943" w:rsidRDefault="00843943">
            <w:pPr>
              <w:pStyle w:val="ConsPlusNormal"/>
              <w:jc w:val="center"/>
            </w:pPr>
            <w:r>
              <w:t>%</w:t>
            </w:r>
          </w:p>
        </w:tc>
        <w:tc>
          <w:tcPr>
            <w:tcW w:w="1699" w:type="dxa"/>
            <w:vAlign w:val="center"/>
          </w:tcPr>
          <w:p w:rsidR="00843943" w:rsidRDefault="004D7098">
            <w:pPr>
              <w:pStyle w:val="ConsPlusNormal"/>
              <w:jc w:val="center"/>
            </w:pPr>
            <w:hyperlink r:id="rId41" w:history="1">
              <w:r w:rsidR="00843943">
                <w:rPr>
                  <w:color w:val="0000FF"/>
                </w:rPr>
                <w:t>2.6.3</w:t>
              </w:r>
            </w:hyperlink>
          </w:p>
        </w:tc>
        <w:tc>
          <w:tcPr>
            <w:tcW w:w="1714" w:type="dxa"/>
            <w:vAlign w:val="center"/>
          </w:tcPr>
          <w:p w:rsidR="00843943" w:rsidRDefault="00843943">
            <w:pPr>
              <w:pStyle w:val="ConsPlusNormal"/>
            </w:pPr>
          </w:p>
        </w:tc>
        <w:tc>
          <w:tcPr>
            <w:tcW w:w="1714" w:type="dxa"/>
            <w:vAlign w:val="center"/>
          </w:tcPr>
          <w:p w:rsidR="00843943" w:rsidRDefault="00843943">
            <w:pPr>
              <w:pStyle w:val="ConsPlusNormal"/>
            </w:pPr>
          </w:p>
        </w:tc>
        <w:tc>
          <w:tcPr>
            <w:tcW w:w="1624" w:type="dxa"/>
            <w:vAlign w:val="center"/>
          </w:tcPr>
          <w:p w:rsidR="00843943" w:rsidRDefault="00843943">
            <w:pPr>
              <w:pStyle w:val="ConsPlusNormal"/>
            </w:pPr>
          </w:p>
        </w:tc>
        <w:tc>
          <w:tcPr>
            <w:tcW w:w="1429" w:type="dxa"/>
            <w:vAlign w:val="center"/>
          </w:tcPr>
          <w:p w:rsidR="00843943" w:rsidRDefault="00843943">
            <w:pPr>
              <w:pStyle w:val="ConsPlusNormal"/>
            </w:pPr>
          </w:p>
        </w:tc>
        <w:tc>
          <w:tcPr>
            <w:tcW w:w="1744" w:type="dxa"/>
            <w:vAlign w:val="center"/>
          </w:tcPr>
          <w:p w:rsidR="00843943" w:rsidRDefault="00843943">
            <w:pPr>
              <w:pStyle w:val="ConsPlusNormal"/>
            </w:pPr>
          </w:p>
        </w:tc>
        <w:tc>
          <w:tcPr>
            <w:tcW w:w="1474" w:type="dxa"/>
            <w:vAlign w:val="center"/>
          </w:tcPr>
          <w:p w:rsidR="00843943" w:rsidRDefault="00843943">
            <w:pPr>
              <w:pStyle w:val="ConsPlusNormal"/>
            </w:pPr>
          </w:p>
        </w:tc>
      </w:tr>
      <w:tr w:rsidR="00843943">
        <w:tc>
          <w:tcPr>
            <w:tcW w:w="394" w:type="dxa"/>
          </w:tcPr>
          <w:p w:rsidR="00843943" w:rsidRDefault="00843943">
            <w:pPr>
              <w:pStyle w:val="ConsPlusNormal"/>
              <w:jc w:val="center"/>
            </w:pPr>
            <w:r>
              <w:t>2</w:t>
            </w:r>
          </w:p>
        </w:tc>
        <w:tc>
          <w:tcPr>
            <w:tcW w:w="1894" w:type="dxa"/>
          </w:tcPr>
          <w:p w:rsidR="00843943" w:rsidRDefault="00843943">
            <w:pPr>
              <w:pStyle w:val="ConsPlusNormal"/>
            </w:pPr>
            <w:r>
              <w:t>Темп роста внешнеторгового оборота Томской области</w:t>
            </w:r>
          </w:p>
        </w:tc>
        <w:tc>
          <w:tcPr>
            <w:tcW w:w="1204" w:type="dxa"/>
            <w:vAlign w:val="center"/>
          </w:tcPr>
          <w:p w:rsidR="00843943" w:rsidRDefault="00843943">
            <w:pPr>
              <w:pStyle w:val="ConsPlusNormal"/>
              <w:jc w:val="center"/>
            </w:pPr>
            <w:r>
              <w:t>%</w:t>
            </w:r>
          </w:p>
        </w:tc>
        <w:tc>
          <w:tcPr>
            <w:tcW w:w="1699" w:type="dxa"/>
            <w:vAlign w:val="center"/>
          </w:tcPr>
          <w:p w:rsidR="00843943" w:rsidRDefault="004D7098">
            <w:pPr>
              <w:pStyle w:val="ConsPlusNormal"/>
              <w:jc w:val="center"/>
            </w:pPr>
            <w:hyperlink r:id="rId42" w:history="1">
              <w:r w:rsidR="00843943">
                <w:rPr>
                  <w:color w:val="0000FF"/>
                </w:rPr>
                <w:t>1.31.1</w:t>
              </w:r>
            </w:hyperlink>
          </w:p>
        </w:tc>
        <w:tc>
          <w:tcPr>
            <w:tcW w:w="1714" w:type="dxa"/>
            <w:vAlign w:val="center"/>
          </w:tcPr>
          <w:p w:rsidR="00843943" w:rsidRDefault="00843943">
            <w:pPr>
              <w:pStyle w:val="ConsPlusNormal"/>
            </w:pPr>
          </w:p>
        </w:tc>
        <w:tc>
          <w:tcPr>
            <w:tcW w:w="1714" w:type="dxa"/>
            <w:vAlign w:val="center"/>
          </w:tcPr>
          <w:p w:rsidR="00843943" w:rsidRDefault="00843943">
            <w:pPr>
              <w:pStyle w:val="ConsPlusNormal"/>
            </w:pPr>
          </w:p>
        </w:tc>
        <w:tc>
          <w:tcPr>
            <w:tcW w:w="1624" w:type="dxa"/>
            <w:vAlign w:val="center"/>
          </w:tcPr>
          <w:p w:rsidR="00843943" w:rsidRDefault="00843943">
            <w:pPr>
              <w:pStyle w:val="ConsPlusNormal"/>
            </w:pPr>
          </w:p>
        </w:tc>
        <w:tc>
          <w:tcPr>
            <w:tcW w:w="1429" w:type="dxa"/>
            <w:vAlign w:val="center"/>
          </w:tcPr>
          <w:p w:rsidR="00843943" w:rsidRDefault="00843943">
            <w:pPr>
              <w:pStyle w:val="ConsPlusNormal"/>
            </w:pPr>
          </w:p>
        </w:tc>
        <w:tc>
          <w:tcPr>
            <w:tcW w:w="1744" w:type="dxa"/>
            <w:vAlign w:val="center"/>
          </w:tcPr>
          <w:p w:rsidR="00843943" w:rsidRDefault="00843943">
            <w:pPr>
              <w:pStyle w:val="ConsPlusNormal"/>
            </w:pPr>
          </w:p>
        </w:tc>
        <w:tc>
          <w:tcPr>
            <w:tcW w:w="1474" w:type="dxa"/>
            <w:vAlign w:val="center"/>
          </w:tcPr>
          <w:p w:rsidR="00843943" w:rsidRDefault="00843943">
            <w:pPr>
              <w:pStyle w:val="ConsPlusNormal"/>
            </w:pPr>
          </w:p>
        </w:tc>
      </w:tr>
    </w:tbl>
    <w:p w:rsidR="00843943" w:rsidRDefault="00843943">
      <w:pPr>
        <w:pStyle w:val="ConsPlusNormal"/>
        <w:jc w:val="both"/>
      </w:pPr>
    </w:p>
    <w:p w:rsidR="00843943" w:rsidRDefault="00843943">
      <w:pPr>
        <w:pStyle w:val="ConsPlusNormal"/>
        <w:ind w:firstLine="540"/>
        <w:jc w:val="both"/>
      </w:pPr>
      <w:r>
        <w:t>--------------------------------</w:t>
      </w:r>
    </w:p>
    <w:p w:rsidR="00843943" w:rsidRDefault="00843943">
      <w:pPr>
        <w:pStyle w:val="ConsPlusNormal"/>
        <w:spacing w:before="200"/>
        <w:ind w:firstLine="540"/>
        <w:jc w:val="both"/>
      </w:pPr>
      <w:r>
        <w:t>&lt;*&gt; В соответствии с планом работ по формированию официальной статистической информации по показателю "Отношение объема инвестиций в основной капитал к валовому региональному продукту"</w:t>
      </w:r>
    </w:p>
    <w:p w:rsidR="00843943" w:rsidRDefault="00843943">
      <w:pPr>
        <w:pStyle w:val="ConsPlusNormal"/>
        <w:jc w:val="both"/>
      </w:pPr>
    </w:p>
    <w:p w:rsidR="00843943" w:rsidRDefault="00843943">
      <w:pPr>
        <w:pStyle w:val="ConsPlusTitle"/>
        <w:jc w:val="center"/>
        <w:outlineLvl w:val="1"/>
      </w:pPr>
      <w:r>
        <w:t>Ресурсное обеспечение реализации государственной программы</w:t>
      </w:r>
    </w:p>
    <w:p w:rsidR="00843943" w:rsidRDefault="00843943">
      <w:pPr>
        <w:pStyle w:val="ConsPlusTitle"/>
        <w:jc w:val="center"/>
      </w:pPr>
      <w:r>
        <w:t>за счет средств областного бюджета и целевых межбюджетных</w:t>
      </w:r>
    </w:p>
    <w:p w:rsidR="00843943" w:rsidRDefault="00843943">
      <w:pPr>
        <w:pStyle w:val="ConsPlusTitle"/>
        <w:jc w:val="center"/>
      </w:pPr>
      <w:r>
        <w:t>трансфертов из федерального бюджета по главным</w:t>
      </w:r>
    </w:p>
    <w:p w:rsidR="00843943" w:rsidRDefault="00843943">
      <w:pPr>
        <w:pStyle w:val="ConsPlusTitle"/>
        <w:jc w:val="center"/>
      </w:pPr>
      <w:r>
        <w:t>распорядителям средств областного бюджета</w:t>
      </w:r>
    </w:p>
    <w:p w:rsidR="00843943" w:rsidRDefault="00843943">
      <w:pPr>
        <w:pStyle w:val="ConsPlusNormal"/>
        <w:jc w:val="center"/>
      </w:pPr>
      <w:r>
        <w:t xml:space="preserve">(в ред. </w:t>
      </w:r>
      <w:hyperlink r:id="rId43"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01"/>
        <w:gridCol w:w="737"/>
        <w:gridCol w:w="1346"/>
        <w:gridCol w:w="1368"/>
        <w:gridCol w:w="1287"/>
        <w:gridCol w:w="1393"/>
        <w:gridCol w:w="1318"/>
        <w:gridCol w:w="1342"/>
        <w:gridCol w:w="1534"/>
      </w:tblGrid>
      <w:tr w:rsidR="00843943">
        <w:tc>
          <w:tcPr>
            <w:tcW w:w="680" w:type="dxa"/>
            <w:vMerge w:val="restart"/>
            <w:vAlign w:val="center"/>
          </w:tcPr>
          <w:p w:rsidR="00843943" w:rsidRDefault="00843943">
            <w:pPr>
              <w:pStyle w:val="ConsPlusNormal"/>
              <w:jc w:val="center"/>
            </w:pPr>
            <w:r>
              <w:t>N</w:t>
            </w:r>
          </w:p>
          <w:p w:rsidR="00843943" w:rsidRDefault="00843943">
            <w:pPr>
              <w:pStyle w:val="ConsPlusNormal"/>
              <w:jc w:val="center"/>
            </w:pPr>
            <w:r>
              <w:t>п/п</w:t>
            </w:r>
          </w:p>
        </w:tc>
        <w:tc>
          <w:tcPr>
            <w:tcW w:w="2201" w:type="dxa"/>
            <w:vMerge w:val="restart"/>
            <w:vAlign w:val="center"/>
          </w:tcPr>
          <w:p w:rsidR="00843943" w:rsidRDefault="00843943">
            <w:pPr>
              <w:pStyle w:val="ConsPlusNormal"/>
              <w:jc w:val="center"/>
            </w:pPr>
            <w:r>
              <w:t>Наименование задачи, мероприятия государственной программы</w:t>
            </w:r>
          </w:p>
        </w:tc>
        <w:tc>
          <w:tcPr>
            <w:tcW w:w="737" w:type="dxa"/>
            <w:vMerge w:val="restart"/>
            <w:vAlign w:val="center"/>
          </w:tcPr>
          <w:p w:rsidR="00843943" w:rsidRDefault="00843943">
            <w:pPr>
              <w:pStyle w:val="ConsPlusNormal"/>
              <w:jc w:val="center"/>
            </w:pPr>
            <w:r>
              <w:t>Срок исполнения (год)</w:t>
            </w:r>
          </w:p>
        </w:tc>
        <w:tc>
          <w:tcPr>
            <w:tcW w:w="1346" w:type="dxa"/>
            <w:vMerge w:val="restart"/>
            <w:vAlign w:val="center"/>
          </w:tcPr>
          <w:p w:rsidR="00843943" w:rsidRDefault="00843943">
            <w:pPr>
              <w:pStyle w:val="ConsPlusNormal"/>
              <w:jc w:val="center"/>
            </w:pPr>
            <w:r>
              <w:t xml:space="preserve">Объем финансирования за счет средств областного бюджета, в том числе за счет </w:t>
            </w:r>
            <w:r>
              <w:lastRenderedPageBreak/>
              <w:t>межбюджетных трансфертов из федерального бюджета</w:t>
            </w:r>
          </w:p>
        </w:tc>
        <w:tc>
          <w:tcPr>
            <w:tcW w:w="8242" w:type="dxa"/>
            <w:gridSpan w:val="6"/>
            <w:vAlign w:val="center"/>
          </w:tcPr>
          <w:p w:rsidR="00843943" w:rsidRDefault="00843943">
            <w:pPr>
              <w:pStyle w:val="ConsPlusNormal"/>
              <w:jc w:val="center"/>
            </w:pPr>
            <w:r>
              <w:lastRenderedPageBreak/>
              <w:t>Главные распорядители средств областного бюджета (ГРБС)</w:t>
            </w:r>
          </w:p>
        </w:tc>
      </w:tr>
      <w:tr w:rsidR="00843943">
        <w:tc>
          <w:tcPr>
            <w:tcW w:w="680" w:type="dxa"/>
            <w:vMerge/>
          </w:tcPr>
          <w:p w:rsidR="00843943" w:rsidRDefault="00843943"/>
        </w:tc>
        <w:tc>
          <w:tcPr>
            <w:tcW w:w="2201" w:type="dxa"/>
            <w:vMerge/>
          </w:tcPr>
          <w:p w:rsidR="00843943" w:rsidRDefault="00843943"/>
        </w:tc>
        <w:tc>
          <w:tcPr>
            <w:tcW w:w="737" w:type="dxa"/>
            <w:vMerge/>
          </w:tcPr>
          <w:p w:rsidR="00843943" w:rsidRDefault="00843943"/>
        </w:tc>
        <w:tc>
          <w:tcPr>
            <w:tcW w:w="1346" w:type="dxa"/>
            <w:vMerge/>
          </w:tcPr>
          <w:p w:rsidR="00843943" w:rsidRDefault="00843943"/>
        </w:tc>
        <w:tc>
          <w:tcPr>
            <w:tcW w:w="1368" w:type="dxa"/>
            <w:vAlign w:val="center"/>
          </w:tcPr>
          <w:p w:rsidR="00843943" w:rsidRDefault="00843943">
            <w:pPr>
              <w:pStyle w:val="ConsPlusNormal"/>
              <w:jc w:val="center"/>
            </w:pPr>
            <w:r>
              <w:t>Администрация Томской области</w:t>
            </w:r>
          </w:p>
          <w:p w:rsidR="00843943" w:rsidRDefault="00843943">
            <w:pPr>
              <w:pStyle w:val="ConsPlusNormal"/>
              <w:jc w:val="center"/>
            </w:pPr>
            <w:r>
              <w:t>(Департамент международ</w:t>
            </w:r>
            <w:r>
              <w:lastRenderedPageBreak/>
              <w:t>ных и региональных связей Администрации Томской области)</w:t>
            </w:r>
          </w:p>
        </w:tc>
        <w:tc>
          <w:tcPr>
            <w:tcW w:w="1287" w:type="dxa"/>
            <w:vAlign w:val="center"/>
          </w:tcPr>
          <w:p w:rsidR="00843943" w:rsidRDefault="00843943">
            <w:pPr>
              <w:pStyle w:val="ConsPlusNormal"/>
              <w:jc w:val="center"/>
            </w:pPr>
            <w:r>
              <w:lastRenderedPageBreak/>
              <w:t>Департамент инвестиций Томской области</w:t>
            </w:r>
          </w:p>
        </w:tc>
        <w:tc>
          <w:tcPr>
            <w:tcW w:w="1393" w:type="dxa"/>
            <w:vAlign w:val="center"/>
          </w:tcPr>
          <w:p w:rsidR="00843943" w:rsidRDefault="00843943">
            <w:pPr>
              <w:pStyle w:val="ConsPlusNormal"/>
              <w:jc w:val="center"/>
            </w:pPr>
            <w:r>
              <w:t>Департамент тарифного регулирования Томской области</w:t>
            </w:r>
          </w:p>
        </w:tc>
        <w:tc>
          <w:tcPr>
            <w:tcW w:w="1318" w:type="dxa"/>
            <w:vAlign w:val="center"/>
          </w:tcPr>
          <w:p w:rsidR="00843943" w:rsidRDefault="00843943">
            <w:pPr>
              <w:pStyle w:val="ConsPlusNormal"/>
              <w:jc w:val="center"/>
            </w:pPr>
            <w:r>
              <w:t xml:space="preserve">Департамент ЖКХ и государственного жилищного надзора </w:t>
            </w:r>
            <w:r>
              <w:lastRenderedPageBreak/>
              <w:t>Томской области</w:t>
            </w:r>
          </w:p>
        </w:tc>
        <w:tc>
          <w:tcPr>
            <w:tcW w:w="1342" w:type="dxa"/>
            <w:vAlign w:val="center"/>
          </w:tcPr>
          <w:p w:rsidR="00843943" w:rsidRDefault="00843943">
            <w:pPr>
              <w:pStyle w:val="ConsPlusNormal"/>
              <w:jc w:val="center"/>
            </w:pPr>
            <w:r>
              <w:lastRenderedPageBreak/>
              <w:t>Департамент по управлению государственной собственнос</w:t>
            </w:r>
            <w:r>
              <w:lastRenderedPageBreak/>
              <w:t>тью Томской области</w:t>
            </w:r>
          </w:p>
        </w:tc>
        <w:tc>
          <w:tcPr>
            <w:tcW w:w="1534" w:type="dxa"/>
            <w:vAlign w:val="center"/>
          </w:tcPr>
          <w:p w:rsidR="00843943" w:rsidRDefault="00843943">
            <w:pPr>
              <w:pStyle w:val="ConsPlusNormal"/>
              <w:jc w:val="center"/>
            </w:pPr>
            <w:r>
              <w:lastRenderedPageBreak/>
              <w:t>Администрация Томской области</w:t>
            </w:r>
          </w:p>
          <w:p w:rsidR="00843943" w:rsidRDefault="00843943">
            <w:pPr>
              <w:pStyle w:val="ConsPlusNormal"/>
              <w:jc w:val="center"/>
            </w:pPr>
            <w:r>
              <w:t>(Департамент экономики Администраци</w:t>
            </w:r>
            <w:r>
              <w:lastRenderedPageBreak/>
              <w:t>и Томской области)</w:t>
            </w:r>
          </w:p>
        </w:tc>
      </w:tr>
      <w:tr w:rsidR="00843943">
        <w:tc>
          <w:tcPr>
            <w:tcW w:w="680" w:type="dxa"/>
          </w:tcPr>
          <w:p w:rsidR="00843943" w:rsidRDefault="00843943">
            <w:pPr>
              <w:pStyle w:val="ConsPlusNormal"/>
              <w:jc w:val="center"/>
            </w:pPr>
            <w:r>
              <w:lastRenderedPageBreak/>
              <w:t>1</w:t>
            </w:r>
          </w:p>
        </w:tc>
        <w:tc>
          <w:tcPr>
            <w:tcW w:w="2201" w:type="dxa"/>
          </w:tcPr>
          <w:p w:rsidR="00843943" w:rsidRDefault="00843943">
            <w:pPr>
              <w:pStyle w:val="ConsPlusNormal"/>
              <w:jc w:val="center"/>
            </w:pPr>
            <w:r>
              <w:t>2</w:t>
            </w:r>
          </w:p>
        </w:tc>
        <w:tc>
          <w:tcPr>
            <w:tcW w:w="737" w:type="dxa"/>
          </w:tcPr>
          <w:p w:rsidR="00843943" w:rsidRDefault="00843943">
            <w:pPr>
              <w:pStyle w:val="ConsPlusNormal"/>
              <w:jc w:val="center"/>
            </w:pPr>
            <w:r>
              <w:t>3</w:t>
            </w:r>
          </w:p>
        </w:tc>
        <w:tc>
          <w:tcPr>
            <w:tcW w:w="1346" w:type="dxa"/>
          </w:tcPr>
          <w:p w:rsidR="00843943" w:rsidRDefault="00843943">
            <w:pPr>
              <w:pStyle w:val="ConsPlusNormal"/>
              <w:jc w:val="center"/>
            </w:pPr>
            <w:r>
              <w:t>4</w:t>
            </w:r>
          </w:p>
        </w:tc>
        <w:tc>
          <w:tcPr>
            <w:tcW w:w="1368" w:type="dxa"/>
          </w:tcPr>
          <w:p w:rsidR="00843943" w:rsidRDefault="00843943">
            <w:pPr>
              <w:pStyle w:val="ConsPlusNormal"/>
              <w:jc w:val="center"/>
            </w:pPr>
            <w:r>
              <w:t>5</w:t>
            </w:r>
          </w:p>
        </w:tc>
        <w:tc>
          <w:tcPr>
            <w:tcW w:w="1287" w:type="dxa"/>
          </w:tcPr>
          <w:p w:rsidR="00843943" w:rsidRDefault="00843943">
            <w:pPr>
              <w:pStyle w:val="ConsPlusNormal"/>
              <w:jc w:val="center"/>
            </w:pPr>
            <w:r>
              <w:t>6</w:t>
            </w:r>
          </w:p>
        </w:tc>
        <w:tc>
          <w:tcPr>
            <w:tcW w:w="1393" w:type="dxa"/>
          </w:tcPr>
          <w:p w:rsidR="00843943" w:rsidRDefault="00843943">
            <w:pPr>
              <w:pStyle w:val="ConsPlusNormal"/>
              <w:jc w:val="center"/>
            </w:pPr>
            <w:r>
              <w:t>7</w:t>
            </w:r>
          </w:p>
        </w:tc>
        <w:tc>
          <w:tcPr>
            <w:tcW w:w="1318" w:type="dxa"/>
          </w:tcPr>
          <w:p w:rsidR="00843943" w:rsidRDefault="00843943">
            <w:pPr>
              <w:pStyle w:val="ConsPlusNormal"/>
              <w:jc w:val="center"/>
            </w:pPr>
            <w:r>
              <w:t>8</w:t>
            </w:r>
          </w:p>
        </w:tc>
        <w:tc>
          <w:tcPr>
            <w:tcW w:w="1342" w:type="dxa"/>
          </w:tcPr>
          <w:p w:rsidR="00843943" w:rsidRDefault="00843943">
            <w:pPr>
              <w:pStyle w:val="ConsPlusNormal"/>
              <w:jc w:val="center"/>
            </w:pPr>
            <w:r>
              <w:t>9</w:t>
            </w:r>
          </w:p>
        </w:tc>
        <w:tc>
          <w:tcPr>
            <w:tcW w:w="1534" w:type="dxa"/>
          </w:tcPr>
          <w:p w:rsidR="00843943" w:rsidRDefault="00843943">
            <w:pPr>
              <w:pStyle w:val="ConsPlusNormal"/>
              <w:jc w:val="center"/>
            </w:pPr>
            <w:r>
              <w:t>10</w:t>
            </w:r>
          </w:p>
        </w:tc>
      </w:tr>
      <w:tr w:rsidR="00843943">
        <w:tc>
          <w:tcPr>
            <w:tcW w:w="680" w:type="dxa"/>
          </w:tcPr>
          <w:p w:rsidR="00843943" w:rsidRDefault="00843943">
            <w:pPr>
              <w:pStyle w:val="ConsPlusNormal"/>
              <w:jc w:val="center"/>
              <w:outlineLvl w:val="2"/>
            </w:pPr>
            <w:r>
              <w:t>1.</w:t>
            </w:r>
          </w:p>
        </w:tc>
        <w:tc>
          <w:tcPr>
            <w:tcW w:w="12526" w:type="dxa"/>
            <w:gridSpan w:val="9"/>
          </w:tcPr>
          <w:p w:rsidR="00843943" w:rsidRDefault="00843943">
            <w:pPr>
              <w:pStyle w:val="ConsPlusNormal"/>
              <w:jc w:val="both"/>
            </w:pPr>
            <w:r>
              <w:t>Подпрограмма 1 "Формирование благоприятного инвестиционного климата на территории Томской области"</w:t>
            </w:r>
          </w:p>
        </w:tc>
      </w:tr>
      <w:tr w:rsidR="00843943">
        <w:tc>
          <w:tcPr>
            <w:tcW w:w="680" w:type="dxa"/>
          </w:tcPr>
          <w:p w:rsidR="00843943" w:rsidRDefault="00843943">
            <w:pPr>
              <w:pStyle w:val="ConsPlusNormal"/>
              <w:jc w:val="center"/>
            </w:pPr>
            <w:r>
              <w:t>1.1.</w:t>
            </w:r>
          </w:p>
        </w:tc>
        <w:tc>
          <w:tcPr>
            <w:tcW w:w="12526" w:type="dxa"/>
            <w:gridSpan w:val="9"/>
          </w:tcPr>
          <w:p w:rsidR="00843943" w:rsidRDefault="00843943">
            <w:pPr>
              <w:pStyle w:val="ConsPlusNormal"/>
              <w:jc w:val="both"/>
            </w:pPr>
            <w:r>
              <w:t>Задача 1 подпрограммы 1 - повышение инвестиционной привлекательности Томской области</w:t>
            </w:r>
          </w:p>
        </w:tc>
      </w:tr>
      <w:tr w:rsidR="00843943">
        <w:tc>
          <w:tcPr>
            <w:tcW w:w="680" w:type="dxa"/>
            <w:vMerge w:val="restart"/>
          </w:tcPr>
          <w:p w:rsidR="00843943" w:rsidRDefault="00843943">
            <w:pPr>
              <w:pStyle w:val="ConsPlusNormal"/>
              <w:jc w:val="center"/>
            </w:pPr>
            <w:r>
              <w:t>1.2.</w:t>
            </w:r>
          </w:p>
        </w:tc>
        <w:tc>
          <w:tcPr>
            <w:tcW w:w="2201" w:type="dxa"/>
            <w:vMerge w:val="restart"/>
          </w:tcPr>
          <w:p w:rsidR="00843943" w:rsidRDefault="00843943">
            <w:pPr>
              <w:pStyle w:val="ConsPlusNormal"/>
            </w:pPr>
            <w:r>
              <w:t>Ведомственная целевая программа (далее - ВЦП) 1 "Повышение инвестиционной привлекательности Томской области"</w:t>
            </w:r>
          </w:p>
        </w:tc>
        <w:tc>
          <w:tcPr>
            <w:tcW w:w="737" w:type="dxa"/>
          </w:tcPr>
          <w:p w:rsidR="00843943" w:rsidRDefault="00843943">
            <w:pPr>
              <w:pStyle w:val="ConsPlusNormal"/>
              <w:jc w:val="center"/>
            </w:pPr>
            <w:r>
              <w:t>всего</w:t>
            </w:r>
          </w:p>
        </w:tc>
        <w:tc>
          <w:tcPr>
            <w:tcW w:w="1346" w:type="dxa"/>
          </w:tcPr>
          <w:p w:rsidR="00843943" w:rsidRDefault="00843943">
            <w:pPr>
              <w:pStyle w:val="ConsPlusNormal"/>
              <w:jc w:val="center"/>
            </w:pPr>
            <w:r>
              <w:t>150544,3</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150544,3</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tcPr>
          <w:p w:rsidR="00843943" w:rsidRDefault="00843943">
            <w:pPr>
              <w:pStyle w:val="ConsPlusNormal"/>
              <w:jc w:val="center"/>
            </w:pPr>
            <w:r>
              <w:t>22534,9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22534,9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tcPr>
          <w:p w:rsidR="00843943" w:rsidRDefault="00843943">
            <w:pPr>
              <w:pStyle w:val="ConsPlusNormal"/>
              <w:jc w:val="center"/>
            </w:pPr>
            <w:r>
              <w:t>21334,9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tcPr>
          <w:p w:rsidR="00843943" w:rsidRDefault="00843943">
            <w:pPr>
              <w:pStyle w:val="ConsPlusNormal"/>
              <w:jc w:val="center"/>
            </w:pPr>
            <w:r>
              <w:t>21334,9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tcPr>
          <w:p w:rsidR="00843943" w:rsidRDefault="00843943">
            <w:pPr>
              <w:pStyle w:val="ConsPlusNormal"/>
              <w:jc w:val="center"/>
            </w:pPr>
            <w:r>
              <w:t>21334,9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tcPr>
          <w:p w:rsidR="00843943" w:rsidRDefault="00843943">
            <w:pPr>
              <w:pStyle w:val="ConsPlusNormal"/>
              <w:jc w:val="center"/>
            </w:pPr>
            <w:r>
              <w:t>21334,9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tcPr>
          <w:p w:rsidR="00843943" w:rsidRDefault="00843943">
            <w:pPr>
              <w:pStyle w:val="ConsPlusNormal"/>
              <w:jc w:val="center"/>
            </w:pPr>
            <w:r>
              <w:t>21334,9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tcPr>
          <w:p w:rsidR="00843943" w:rsidRDefault="00843943">
            <w:pPr>
              <w:pStyle w:val="ConsPlusNormal"/>
              <w:jc w:val="center"/>
            </w:pPr>
            <w:r>
              <w:t>21334,9</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tcPr>
          <w:p w:rsidR="00843943" w:rsidRDefault="00843943">
            <w:pPr>
              <w:pStyle w:val="ConsPlusNormal"/>
            </w:pPr>
            <w:r>
              <w:t>1.3.</w:t>
            </w:r>
          </w:p>
        </w:tc>
        <w:tc>
          <w:tcPr>
            <w:tcW w:w="12526" w:type="dxa"/>
            <w:gridSpan w:val="9"/>
          </w:tcPr>
          <w:p w:rsidR="00843943" w:rsidRDefault="00843943">
            <w:pPr>
              <w:pStyle w:val="ConsPlusNormal"/>
            </w:pPr>
            <w:r>
              <w:t>Задача 2 подпрограммы 1 - создание условий для реализации инвестиционного потенциала научно-образовательного комплекса Томской области</w:t>
            </w:r>
          </w:p>
        </w:tc>
      </w:tr>
      <w:tr w:rsidR="00843943">
        <w:tc>
          <w:tcPr>
            <w:tcW w:w="680" w:type="dxa"/>
            <w:vMerge w:val="restart"/>
          </w:tcPr>
          <w:p w:rsidR="00843943" w:rsidRDefault="00843943">
            <w:pPr>
              <w:pStyle w:val="ConsPlusNormal"/>
            </w:pPr>
            <w:r>
              <w:t>1.4.</w:t>
            </w:r>
          </w:p>
        </w:tc>
        <w:tc>
          <w:tcPr>
            <w:tcW w:w="2201" w:type="dxa"/>
            <w:vMerge w:val="restart"/>
          </w:tcPr>
          <w:p w:rsidR="00843943" w:rsidRDefault="00843943">
            <w:pPr>
              <w:pStyle w:val="ConsPlusNormal"/>
            </w:pPr>
            <w:r>
              <w:t>Основное мероприятие 1. Создание и развитие многофункционального студенческого городка в Томской области</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713073,7</w:t>
            </w:r>
          </w:p>
        </w:tc>
        <w:tc>
          <w:tcPr>
            <w:tcW w:w="1368" w:type="dxa"/>
            <w:vAlign w:val="center"/>
          </w:tcPr>
          <w:p w:rsidR="00843943" w:rsidRDefault="00843943">
            <w:pPr>
              <w:pStyle w:val="ConsPlusNormal"/>
            </w:pPr>
            <w:r>
              <w:t>0</w:t>
            </w:r>
          </w:p>
        </w:tc>
        <w:tc>
          <w:tcPr>
            <w:tcW w:w="1287" w:type="dxa"/>
            <w:vAlign w:val="center"/>
          </w:tcPr>
          <w:p w:rsidR="00843943" w:rsidRDefault="00843943">
            <w:pPr>
              <w:pStyle w:val="ConsPlusNormal"/>
              <w:jc w:val="center"/>
            </w:pPr>
            <w:r>
              <w:t>113073,7</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56199,2</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56199,2</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656874,5</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56874,5</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1.4.1.</w:t>
            </w:r>
          </w:p>
        </w:tc>
        <w:tc>
          <w:tcPr>
            <w:tcW w:w="2201" w:type="dxa"/>
            <w:vMerge w:val="restart"/>
          </w:tcPr>
          <w:p w:rsidR="00843943" w:rsidRDefault="00843943">
            <w:pPr>
              <w:pStyle w:val="ConsPlusNormal"/>
            </w:pPr>
            <w:r>
              <w:t>Предоставление субсидий из областного бюджета некоммерческой организации "Фонд развития инвестиционной деятельности и проектного управления Томской области" в целях реализации мероприятий по созданию и развитию многофункционального студенческого городка в Томской области</w:t>
            </w:r>
          </w:p>
        </w:tc>
        <w:tc>
          <w:tcPr>
            <w:tcW w:w="737" w:type="dxa"/>
            <w:vAlign w:val="center"/>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113073,7</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113073,7</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2020</w:t>
            </w:r>
          </w:p>
        </w:tc>
        <w:tc>
          <w:tcPr>
            <w:tcW w:w="1346" w:type="dxa"/>
            <w:vAlign w:val="center"/>
          </w:tcPr>
          <w:p w:rsidR="00843943" w:rsidRDefault="00843943">
            <w:pPr>
              <w:pStyle w:val="ConsPlusNormal"/>
              <w:jc w:val="center"/>
            </w:pPr>
            <w:r>
              <w:t>56199,2</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56199,2</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2021</w:t>
            </w:r>
          </w:p>
        </w:tc>
        <w:tc>
          <w:tcPr>
            <w:tcW w:w="1346" w:type="dxa"/>
            <w:vAlign w:val="center"/>
          </w:tcPr>
          <w:p w:rsidR="00843943" w:rsidRDefault="00843943">
            <w:pPr>
              <w:pStyle w:val="ConsPlusNormal"/>
              <w:jc w:val="center"/>
            </w:pPr>
            <w:r>
              <w:t>56874,5</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56874,5</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2022</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2023</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2024</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2025</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2026</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pPr>
            <w:r>
              <w:t>1.4.2.</w:t>
            </w:r>
          </w:p>
        </w:tc>
        <w:tc>
          <w:tcPr>
            <w:tcW w:w="2201" w:type="dxa"/>
            <w:vMerge w:val="restart"/>
          </w:tcPr>
          <w:p w:rsidR="00843943" w:rsidRDefault="00843943">
            <w:pPr>
              <w:pStyle w:val="ConsPlusNormal"/>
            </w:pPr>
            <w:r>
              <w:t>Приобретение земельного участка для создания и развития многофункционального студенческого городка в Томской области</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600000,0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600000,0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1.5.</w:t>
            </w:r>
          </w:p>
        </w:tc>
        <w:tc>
          <w:tcPr>
            <w:tcW w:w="2201" w:type="dxa"/>
            <w:vMerge w:val="restart"/>
          </w:tcPr>
          <w:p w:rsidR="00843943" w:rsidRDefault="00843943">
            <w:pPr>
              <w:pStyle w:val="ConsPlusNormal"/>
            </w:pPr>
            <w:r>
              <w:t xml:space="preserve">Итого по </w:t>
            </w:r>
            <w:hyperlink w:anchor="P1693" w:history="1">
              <w:r>
                <w:rPr>
                  <w:color w:val="0000FF"/>
                </w:rPr>
                <w:t>подпрограмме 1</w:t>
              </w:r>
            </w:hyperlink>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863618,0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263618,0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78734,1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78734,1</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678209,4</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78209,4</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21334,9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21334,9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21334,9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21334,9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21334,9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21334,9</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w:t>
            </w:r>
          </w:p>
        </w:tc>
      </w:tr>
      <w:tr w:rsidR="00843943">
        <w:tc>
          <w:tcPr>
            <w:tcW w:w="680" w:type="dxa"/>
          </w:tcPr>
          <w:p w:rsidR="00843943" w:rsidRDefault="00843943">
            <w:pPr>
              <w:pStyle w:val="ConsPlusNormal"/>
              <w:jc w:val="center"/>
              <w:outlineLvl w:val="2"/>
            </w:pPr>
            <w:r>
              <w:t>2.</w:t>
            </w:r>
          </w:p>
        </w:tc>
        <w:tc>
          <w:tcPr>
            <w:tcW w:w="12526" w:type="dxa"/>
            <w:gridSpan w:val="9"/>
          </w:tcPr>
          <w:p w:rsidR="00843943" w:rsidRDefault="00843943">
            <w:pPr>
              <w:pStyle w:val="ConsPlusNormal"/>
              <w:jc w:val="both"/>
            </w:pPr>
            <w:r>
              <w:t>Подпрограмма 2 "Укрепление международных и региональных связей Томской области и привлечение лучшей мировой практики"</w:t>
            </w:r>
          </w:p>
        </w:tc>
      </w:tr>
      <w:tr w:rsidR="00843943">
        <w:tc>
          <w:tcPr>
            <w:tcW w:w="680" w:type="dxa"/>
          </w:tcPr>
          <w:p w:rsidR="00843943" w:rsidRDefault="00843943">
            <w:pPr>
              <w:pStyle w:val="ConsPlusNormal"/>
              <w:jc w:val="center"/>
            </w:pPr>
            <w:r>
              <w:t>2.1.</w:t>
            </w:r>
          </w:p>
        </w:tc>
        <w:tc>
          <w:tcPr>
            <w:tcW w:w="12526" w:type="dxa"/>
            <w:gridSpan w:val="9"/>
          </w:tcPr>
          <w:p w:rsidR="00843943" w:rsidRDefault="00843943">
            <w:pPr>
              <w:pStyle w:val="ConsPlusNormal"/>
              <w:jc w:val="both"/>
            </w:pPr>
            <w:r>
              <w:t>Задача подпрограммы 2 - развитие внешних связей Томской области</w:t>
            </w:r>
          </w:p>
        </w:tc>
      </w:tr>
      <w:tr w:rsidR="00843943">
        <w:tc>
          <w:tcPr>
            <w:tcW w:w="680" w:type="dxa"/>
            <w:vMerge w:val="restart"/>
          </w:tcPr>
          <w:p w:rsidR="00843943" w:rsidRDefault="00843943">
            <w:pPr>
              <w:pStyle w:val="ConsPlusNormal"/>
              <w:jc w:val="center"/>
            </w:pPr>
            <w:r>
              <w:t>2.2.</w:t>
            </w:r>
          </w:p>
        </w:tc>
        <w:tc>
          <w:tcPr>
            <w:tcW w:w="2201" w:type="dxa"/>
            <w:vMerge w:val="restart"/>
          </w:tcPr>
          <w:p w:rsidR="00843943" w:rsidRDefault="00843943">
            <w:pPr>
              <w:pStyle w:val="ConsPlusNormal"/>
            </w:pPr>
            <w:r>
              <w:t>ВЦП 1 "Развитие внешних связей Томской области"</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69630,5</w:t>
            </w:r>
          </w:p>
        </w:tc>
        <w:tc>
          <w:tcPr>
            <w:tcW w:w="1368" w:type="dxa"/>
            <w:vAlign w:val="center"/>
          </w:tcPr>
          <w:p w:rsidR="00843943" w:rsidRDefault="00843943">
            <w:pPr>
              <w:pStyle w:val="ConsPlusNormal"/>
              <w:jc w:val="center"/>
            </w:pPr>
            <w:r>
              <w:t>69630,5</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10994,3</w:t>
            </w:r>
          </w:p>
        </w:tc>
        <w:tc>
          <w:tcPr>
            <w:tcW w:w="1368" w:type="dxa"/>
            <w:vAlign w:val="center"/>
          </w:tcPr>
          <w:p w:rsidR="00843943" w:rsidRDefault="00843943">
            <w:pPr>
              <w:pStyle w:val="ConsPlusNormal"/>
              <w:jc w:val="center"/>
            </w:pPr>
            <w:r>
              <w:t>10994,3</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2.3.</w:t>
            </w:r>
          </w:p>
        </w:tc>
        <w:tc>
          <w:tcPr>
            <w:tcW w:w="2201" w:type="dxa"/>
            <w:vMerge w:val="restart"/>
          </w:tcPr>
          <w:p w:rsidR="00843943" w:rsidRDefault="00843943">
            <w:pPr>
              <w:pStyle w:val="ConsPlusNormal"/>
            </w:pPr>
            <w:r>
              <w:t xml:space="preserve">Итого по </w:t>
            </w:r>
            <w:hyperlink w:anchor="P2260" w:history="1">
              <w:r>
                <w:rPr>
                  <w:color w:val="0000FF"/>
                </w:rPr>
                <w:t>подпрограмме 2</w:t>
              </w:r>
            </w:hyperlink>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69630,5</w:t>
            </w:r>
          </w:p>
        </w:tc>
        <w:tc>
          <w:tcPr>
            <w:tcW w:w="1368" w:type="dxa"/>
            <w:vAlign w:val="center"/>
          </w:tcPr>
          <w:p w:rsidR="00843943" w:rsidRDefault="00843943">
            <w:pPr>
              <w:pStyle w:val="ConsPlusNormal"/>
              <w:jc w:val="center"/>
            </w:pPr>
            <w:r>
              <w:t>69630,5</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10994,3</w:t>
            </w:r>
          </w:p>
        </w:tc>
        <w:tc>
          <w:tcPr>
            <w:tcW w:w="1368" w:type="dxa"/>
            <w:vAlign w:val="center"/>
          </w:tcPr>
          <w:p w:rsidR="00843943" w:rsidRDefault="00843943">
            <w:pPr>
              <w:pStyle w:val="ConsPlusNormal"/>
              <w:jc w:val="center"/>
            </w:pPr>
            <w:r>
              <w:t>10994,3</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9772,7</w:t>
            </w:r>
          </w:p>
        </w:tc>
        <w:tc>
          <w:tcPr>
            <w:tcW w:w="1368" w:type="dxa"/>
            <w:vAlign w:val="center"/>
          </w:tcPr>
          <w:p w:rsidR="00843943" w:rsidRDefault="00843943">
            <w:pPr>
              <w:pStyle w:val="ConsPlusNormal"/>
              <w:jc w:val="center"/>
            </w:pPr>
            <w:r>
              <w:t>9772,7</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tcPr>
          <w:p w:rsidR="00843943" w:rsidRDefault="00843943">
            <w:pPr>
              <w:pStyle w:val="ConsPlusNormal"/>
              <w:jc w:val="center"/>
              <w:outlineLvl w:val="2"/>
            </w:pPr>
            <w:r>
              <w:t>3.</w:t>
            </w:r>
          </w:p>
        </w:tc>
        <w:tc>
          <w:tcPr>
            <w:tcW w:w="12526" w:type="dxa"/>
            <w:gridSpan w:val="9"/>
          </w:tcPr>
          <w:p w:rsidR="00843943" w:rsidRDefault="00843943">
            <w:pPr>
              <w:pStyle w:val="ConsPlusNormal"/>
              <w:jc w:val="both"/>
            </w:pPr>
            <w:r>
              <w:t>Подпрограмма 3 "Баланс экономических интересов потребителей и поставщиков на регулируемых рынках товаров и услуг"</w:t>
            </w:r>
          </w:p>
        </w:tc>
      </w:tr>
      <w:tr w:rsidR="00843943">
        <w:tc>
          <w:tcPr>
            <w:tcW w:w="680" w:type="dxa"/>
          </w:tcPr>
          <w:p w:rsidR="00843943" w:rsidRDefault="00843943">
            <w:pPr>
              <w:pStyle w:val="ConsPlusNormal"/>
              <w:jc w:val="center"/>
            </w:pPr>
            <w:r>
              <w:t>3.1.</w:t>
            </w:r>
          </w:p>
        </w:tc>
        <w:tc>
          <w:tcPr>
            <w:tcW w:w="12526" w:type="dxa"/>
            <w:gridSpan w:val="9"/>
          </w:tcPr>
          <w:p w:rsidR="00843943" w:rsidRDefault="00843943">
            <w:pPr>
              <w:pStyle w:val="ConsPlusNormal"/>
              <w:jc w:val="both"/>
            </w:pPr>
            <w:r>
              <w:t>Задача 1 подпрограммы 3 -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843943">
        <w:tc>
          <w:tcPr>
            <w:tcW w:w="680" w:type="dxa"/>
            <w:vMerge w:val="restart"/>
          </w:tcPr>
          <w:p w:rsidR="00843943" w:rsidRDefault="00843943">
            <w:pPr>
              <w:pStyle w:val="ConsPlusNormal"/>
              <w:jc w:val="center"/>
            </w:pPr>
            <w:r>
              <w:t>3.2.</w:t>
            </w:r>
          </w:p>
        </w:tc>
        <w:tc>
          <w:tcPr>
            <w:tcW w:w="2201" w:type="dxa"/>
            <w:vMerge w:val="restart"/>
          </w:tcPr>
          <w:p w:rsidR="00843943" w:rsidRDefault="00843943">
            <w:pPr>
              <w:pStyle w:val="ConsPlusNormal"/>
            </w:pPr>
            <w:r>
              <w:t>ВЦП 1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7" w:type="dxa"/>
            <w:vAlign w:val="center"/>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3153,0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3153,0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2020</w:t>
            </w:r>
          </w:p>
        </w:tc>
        <w:tc>
          <w:tcPr>
            <w:tcW w:w="1346" w:type="dxa"/>
            <w:vAlign w:val="center"/>
          </w:tcPr>
          <w:p w:rsidR="00843943" w:rsidRDefault="00843943">
            <w:pPr>
              <w:pStyle w:val="ConsPlusNormal"/>
              <w:jc w:val="center"/>
            </w:pPr>
            <w:r>
              <w:t>453,0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453,0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2021</w:t>
            </w:r>
          </w:p>
        </w:tc>
        <w:tc>
          <w:tcPr>
            <w:tcW w:w="1346" w:type="dxa"/>
            <w:vAlign w:val="center"/>
          </w:tcPr>
          <w:p w:rsidR="00843943" w:rsidRDefault="00843943">
            <w:pPr>
              <w:pStyle w:val="ConsPlusNormal"/>
              <w:jc w:val="center"/>
            </w:pPr>
            <w:r>
              <w:t>450,0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450,0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2022</w:t>
            </w:r>
          </w:p>
        </w:tc>
        <w:tc>
          <w:tcPr>
            <w:tcW w:w="1346" w:type="dxa"/>
            <w:vAlign w:val="center"/>
          </w:tcPr>
          <w:p w:rsidR="00843943" w:rsidRDefault="00843943">
            <w:pPr>
              <w:pStyle w:val="ConsPlusNormal"/>
              <w:jc w:val="center"/>
            </w:pPr>
            <w:r>
              <w:t>450,0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450,0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2023</w:t>
            </w:r>
          </w:p>
        </w:tc>
        <w:tc>
          <w:tcPr>
            <w:tcW w:w="1346" w:type="dxa"/>
            <w:vAlign w:val="center"/>
          </w:tcPr>
          <w:p w:rsidR="00843943" w:rsidRDefault="00843943">
            <w:pPr>
              <w:pStyle w:val="ConsPlusNormal"/>
              <w:jc w:val="center"/>
            </w:pPr>
            <w:r>
              <w:t>450,0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450,0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2024</w:t>
            </w:r>
          </w:p>
        </w:tc>
        <w:tc>
          <w:tcPr>
            <w:tcW w:w="1346" w:type="dxa"/>
            <w:vAlign w:val="center"/>
          </w:tcPr>
          <w:p w:rsidR="00843943" w:rsidRDefault="00843943">
            <w:pPr>
              <w:pStyle w:val="ConsPlusNormal"/>
              <w:jc w:val="center"/>
            </w:pPr>
            <w:r>
              <w:t>450,0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450,0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2025</w:t>
            </w:r>
          </w:p>
        </w:tc>
        <w:tc>
          <w:tcPr>
            <w:tcW w:w="1346" w:type="dxa"/>
            <w:vAlign w:val="center"/>
          </w:tcPr>
          <w:p w:rsidR="00843943" w:rsidRDefault="00843943">
            <w:pPr>
              <w:pStyle w:val="ConsPlusNormal"/>
              <w:jc w:val="center"/>
            </w:pPr>
            <w:r>
              <w:t>450,0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450,0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2026</w:t>
            </w:r>
          </w:p>
        </w:tc>
        <w:tc>
          <w:tcPr>
            <w:tcW w:w="1346" w:type="dxa"/>
            <w:vAlign w:val="center"/>
          </w:tcPr>
          <w:p w:rsidR="00843943" w:rsidRDefault="00843943">
            <w:pPr>
              <w:pStyle w:val="ConsPlusNormal"/>
              <w:jc w:val="center"/>
            </w:pPr>
            <w:r>
              <w:t>450,0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450,0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tcPr>
          <w:p w:rsidR="00843943" w:rsidRDefault="00843943">
            <w:pPr>
              <w:pStyle w:val="ConsPlusNormal"/>
              <w:jc w:val="center"/>
            </w:pPr>
            <w:r>
              <w:t>3.3.</w:t>
            </w:r>
          </w:p>
        </w:tc>
        <w:tc>
          <w:tcPr>
            <w:tcW w:w="12526" w:type="dxa"/>
            <w:gridSpan w:val="9"/>
          </w:tcPr>
          <w:p w:rsidR="00843943" w:rsidRDefault="00843943">
            <w:pPr>
              <w:pStyle w:val="ConsPlusNormal"/>
              <w:jc w:val="both"/>
            </w:pPr>
            <w:r>
              <w:t>Задача 2 подпрограммы 3 -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r>
      <w:tr w:rsidR="00843943">
        <w:tc>
          <w:tcPr>
            <w:tcW w:w="680" w:type="dxa"/>
            <w:vMerge w:val="restart"/>
          </w:tcPr>
          <w:p w:rsidR="00843943" w:rsidRDefault="00843943">
            <w:pPr>
              <w:pStyle w:val="ConsPlusNormal"/>
              <w:jc w:val="center"/>
            </w:pPr>
            <w:r>
              <w:t>3.4.</w:t>
            </w:r>
          </w:p>
        </w:tc>
        <w:tc>
          <w:tcPr>
            <w:tcW w:w="2201" w:type="dxa"/>
            <w:vMerge w:val="restart"/>
          </w:tcPr>
          <w:p w:rsidR="00843943" w:rsidRDefault="00843943">
            <w:pPr>
              <w:pStyle w:val="ConsPlusNormal"/>
            </w:pPr>
            <w:r>
              <w:t xml:space="preserve">ВЦП 1 "Возмещение отдельным </w:t>
            </w:r>
            <w:r>
              <w:lastRenderedPageBreak/>
              <w:t>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c>
          <w:tcPr>
            <w:tcW w:w="737" w:type="dxa"/>
            <w:vAlign w:val="center"/>
          </w:tcPr>
          <w:p w:rsidR="00843943" w:rsidRDefault="00843943">
            <w:pPr>
              <w:pStyle w:val="ConsPlusNormal"/>
              <w:jc w:val="center"/>
            </w:pPr>
            <w:r>
              <w:lastRenderedPageBreak/>
              <w:t>всего</w:t>
            </w:r>
          </w:p>
        </w:tc>
        <w:tc>
          <w:tcPr>
            <w:tcW w:w="1346" w:type="dxa"/>
            <w:vAlign w:val="center"/>
          </w:tcPr>
          <w:p w:rsidR="00843943" w:rsidRDefault="00843943">
            <w:pPr>
              <w:pStyle w:val="ConsPlusNormal"/>
              <w:jc w:val="center"/>
            </w:pPr>
            <w:r>
              <w:t>480780,7</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480780,7</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2020</w:t>
            </w:r>
          </w:p>
        </w:tc>
        <w:tc>
          <w:tcPr>
            <w:tcW w:w="1346" w:type="dxa"/>
            <w:vAlign w:val="center"/>
          </w:tcPr>
          <w:p w:rsidR="00843943" w:rsidRDefault="00843943">
            <w:pPr>
              <w:pStyle w:val="ConsPlusNormal"/>
              <w:jc w:val="center"/>
            </w:pPr>
            <w:r>
              <w:t>211540,1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211540,1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2021</w:t>
            </w:r>
          </w:p>
        </w:tc>
        <w:tc>
          <w:tcPr>
            <w:tcW w:w="1346" w:type="dxa"/>
            <w:vAlign w:val="center"/>
          </w:tcPr>
          <w:p w:rsidR="00843943" w:rsidRDefault="00843943">
            <w:pPr>
              <w:pStyle w:val="ConsPlusNormal"/>
              <w:jc w:val="center"/>
            </w:pPr>
            <w:r>
              <w:t>211540,1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211540,1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2022</w:t>
            </w:r>
          </w:p>
        </w:tc>
        <w:tc>
          <w:tcPr>
            <w:tcW w:w="1346" w:type="dxa"/>
            <w:vAlign w:val="center"/>
          </w:tcPr>
          <w:p w:rsidR="00843943" w:rsidRDefault="00843943">
            <w:pPr>
              <w:pStyle w:val="ConsPlusNormal"/>
              <w:jc w:val="center"/>
            </w:pPr>
            <w:r>
              <w:t>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2023</w:t>
            </w:r>
          </w:p>
        </w:tc>
        <w:tc>
          <w:tcPr>
            <w:tcW w:w="1346" w:type="dxa"/>
            <w:vAlign w:val="center"/>
          </w:tcPr>
          <w:p w:rsidR="00843943" w:rsidRDefault="00843943">
            <w:pPr>
              <w:pStyle w:val="ConsPlusNormal"/>
              <w:jc w:val="center"/>
            </w:pPr>
            <w:r>
              <w:t>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2024</w:t>
            </w:r>
          </w:p>
        </w:tc>
        <w:tc>
          <w:tcPr>
            <w:tcW w:w="1346" w:type="dxa"/>
            <w:vAlign w:val="center"/>
          </w:tcPr>
          <w:p w:rsidR="00843943" w:rsidRDefault="00843943">
            <w:pPr>
              <w:pStyle w:val="ConsPlusNormal"/>
              <w:jc w:val="center"/>
            </w:pPr>
            <w:r>
              <w:t>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2025</w:t>
            </w:r>
          </w:p>
        </w:tc>
        <w:tc>
          <w:tcPr>
            <w:tcW w:w="1346" w:type="dxa"/>
            <w:vAlign w:val="center"/>
          </w:tcPr>
          <w:p w:rsidR="00843943" w:rsidRDefault="00843943">
            <w:pPr>
              <w:pStyle w:val="ConsPlusNormal"/>
              <w:jc w:val="center"/>
            </w:pPr>
            <w:r>
              <w:t>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vAlign w:val="center"/>
          </w:tcPr>
          <w:p w:rsidR="00843943" w:rsidRDefault="00843943">
            <w:pPr>
              <w:pStyle w:val="ConsPlusNormal"/>
              <w:jc w:val="center"/>
            </w:pPr>
            <w:r>
              <w:t>2026</w:t>
            </w:r>
          </w:p>
        </w:tc>
        <w:tc>
          <w:tcPr>
            <w:tcW w:w="1346" w:type="dxa"/>
            <w:vAlign w:val="center"/>
          </w:tcPr>
          <w:p w:rsidR="00843943" w:rsidRDefault="00843943">
            <w:pPr>
              <w:pStyle w:val="ConsPlusNormal"/>
              <w:jc w:val="center"/>
            </w:pPr>
            <w:r>
              <w:t>11540,1</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11540,1</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tcPr>
          <w:p w:rsidR="00843943" w:rsidRDefault="00843943">
            <w:pPr>
              <w:pStyle w:val="ConsPlusNormal"/>
              <w:jc w:val="center"/>
            </w:pPr>
            <w:r>
              <w:t>3.5.</w:t>
            </w:r>
          </w:p>
        </w:tc>
        <w:tc>
          <w:tcPr>
            <w:tcW w:w="12526" w:type="dxa"/>
            <w:gridSpan w:val="9"/>
          </w:tcPr>
          <w:p w:rsidR="00843943" w:rsidRDefault="00843943">
            <w:pPr>
              <w:pStyle w:val="ConsPlusNormal"/>
              <w:jc w:val="both"/>
            </w:pPr>
            <w:r>
              <w:t>Задача 3 подпрограммы 3 -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43943">
        <w:tc>
          <w:tcPr>
            <w:tcW w:w="680" w:type="dxa"/>
            <w:vMerge w:val="restart"/>
          </w:tcPr>
          <w:p w:rsidR="00843943" w:rsidRDefault="00843943">
            <w:pPr>
              <w:pStyle w:val="ConsPlusNormal"/>
              <w:jc w:val="center"/>
            </w:pPr>
            <w:r>
              <w:t>3.6.</w:t>
            </w:r>
          </w:p>
        </w:tc>
        <w:tc>
          <w:tcPr>
            <w:tcW w:w="2201" w:type="dxa"/>
            <w:vMerge w:val="restart"/>
          </w:tcPr>
          <w:p w:rsidR="00843943" w:rsidRDefault="00843943">
            <w:pPr>
              <w:pStyle w:val="ConsPlusNormal"/>
            </w:pPr>
            <w:r>
              <w:t>ВЦП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539139,8</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539139,8</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539139,8</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539139,8</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3.7.</w:t>
            </w:r>
          </w:p>
        </w:tc>
        <w:tc>
          <w:tcPr>
            <w:tcW w:w="2201" w:type="dxa"/>
            <w:vMerge w:val="restart"/>
          </w:tcPr>
          <w:p w:rsidR="00843943" w:rsidRDefault="00843943">
            <w:pPr>
              <w:pStyle w:val="ConsPlusNormal"/>
            </w:pPr>
            <w:r>
              <w:t xml:space="preserve">Основное мероприятие 1. Оказание содействия отдельным муниципальным образованиям </w:t>
            </w:r>
            <w:r>
              <w:lastRenderedPageBreak/>
              <w:t>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7" w:type="dxa"/>
          </w:tcPr>
          <w:p w:rsidR="00843943" w:rsidRDefault="00843943">
            <w:pPr>
              <w:pStyle w:val="ConsPlusNormal"/>
              <w:jc w:val="center"/>
            </w:pPr>
            <w:r>
              <w:lastRenderedPageBreak/>
              <w:t>всего</w:t>
            </w:r>
          </w:p>
        </w:tc>
        <w:tc>
          <w:tcPr>
            <w:tcW w:w="1346" w:type="dxa"/>
            <w:vAlign w:val="center"/>
          </w:tcPr>
          <w:p w:rsidR="00843943" w:rsidRDefault="00843943">
            <w:pPr>
              <w:pStyle w:val="ConsPlusNormal"/>
              <w:jc w:val="center"/>
            </w:pPr>
            <w:r>
              <w:t>2368223,4</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2368223,4</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394703,9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394703,9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394703,9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394703,9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394703,9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394703,9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3.7.1.</w:t>
            </w:r>
          </w:p>
        </w:tc>
        <w:tc>
          <w:tcPr>
            <w:tcW w:w="2201" w:type="dxa"/>
            <w:vMerge w:val="restart"/>
          </w:tcPr>
          <w:p w:rsidR="00843943" w:rsidRDefault="00843943">
            <w:pPr>
              <w:pStyle w:val="ConsPlusNormal"/>
            </w:pPr>
            <w:r>
              <w:t>Компенсация местным бюджетам расходов по организации электроснабжения от дизельных электростанций</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1768223,4</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1768223,4</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294703,9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294703,9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294703,9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294703,9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294703,9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294703,9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294703,9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3.7.2.</w:t>
            </w:r>
          </w:p>
        </w:tc>
        <w:tc>
          <w:tcPr>
            <w:tcW w:w="2201" w:type="dxa"/>
            <w:vMerge w:val="restart"/>
          </w:tcPr>
          <w:p w:rsidR="00843943" w:rsidRDefault="00843943">
            <w:pPr>
              <w:pStyle w:val="ConsPlusNormal"/>
            </w:pPr>
            <w:r>
              <w:t>Компенсация местным бюджетам расходов по организации теплоснабжения теплоснабжающими организациями</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600000,0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600000,0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100000,0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tcPr>
          <w:p w:rsidR="00843943" w:rsidRDefault="00843943">
            <w:pPr>
              <w:pStyle w:val="ConsPlusNormal"/>
              <w:jc w:val="center"/>
            </w:pPr>
            <w:r>
              <w:t>100000,0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tcPr>
          <w:p w:rsidR="00843943" w:rsidRDefault="00843943">
            <w:pPr>
              <w:pStyle w:val="ConsPlusNormal"/>
              <w:jc w:val="center"/>
            </w:pPr>
            <w:r>
              <w:t>100000,0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tcPr>
          <w:p w:rsidR="00843943" w:rsidRDefault="00843943">
            <w:pPr>
              <w:pStyle w:val="ConsPlusNormal"/>
              <w:jc w:val="center"/>
            </w:pPr>
            <w:r>
              <w:t>100000,0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tcPr>
          <w:p w:rsidR="00843943" w:rsidRDefault="00843943">
            <w:pPr>
              <w:pStyle w:val="ConsPlusNormal"/>
              <w:jc w:val="center"/>
            </w:pPr>
            <w:r>
              <w:t>100000,0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tcPr>
          <w:p w:rsidR="00843943" w:rsidRDefault="00843943">
            <w:pPr>
              <w:pStyle w:val="ConsPlusNormal"/>
              <w:jc w:val="center"/>
            </w:pPr>
            <w:r>
              <w:t>100000,0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tcPr>
          <w:p w:rsidR="00843943" w:rsidRDefault="00843943">
            <w:pPr>
              <w:pStyle w:val="ConsPlusNormal"/>
              <w:jc w:val="center"/>
            </w:pPr>
            <w:r>
              <w:t>100000,0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tcPr>
          <w:p w:rsidR="00843943" w:rsidRDefault="00843943">
            <w:pPr>
              <w:pStyle w:val="ConsPlusNormal"/>
              <w:jc w:val="center"/>
            </w:pPr>
            <w:r>
              <w:t>100000,0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tcPr>
          <w:p w:rsidR="00843943" w:rsidRDefault="00843943">
            <w:pPr>
              <w:pStyle w:val="ConsPlusNormal"/>
              <w:jc w:val="center"/>
            </w:pPr>
            <w:r>
              <w:t>100000,0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tcPr>
          <w:p w:rsidR="00843943" w:rsidRDefault="00843943">
            <w:pPr>
              <w:pStyle w:val="ConsPlusNormal"/>
              <w:jc w:val="center"/>
            </w:pPr>
            <w:r>
              <w:t>100000,0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tcPr>
          <w:p w:rsidR="00843943" w:rsidRDefault="00843943">
            <w:pPr>
              <w:pStyle w:val="ConsPlusNormal"/>
              <w:jc w:val="center"/>
            </w:pPr>
            <w:r>
              <w:t>100000,0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tcPr>
          <w:p w:rsidR="00843943" w:rsidRDefault="00843943">
            <w:pPr>
              <w:pStyle w:val="ConsPlusNormal"/>
              <w:jc w:val="center"/>
            </w:pPr>
            <w:r>
              <w:t>100000,0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3.8.</w:t>
            </w:r>
          </w:p>
        </w:tc>
        <w:tc>
          <w:tcPr>
            <w:tcW w:w="2201" w:type="dxa"/>
            <w:vMerge w:val="restart"/>
          </w:tcPr>
          <w:p w:rsidR="00843943" w:rsidRDefault="00843943">
            <w:pPr>
              <w:pStyle w:val="ConsPlusNormal"/>
              <w:jc w:val="both"/>
            </w:pPr>
            <w:r>
              <w:t xml:space="preserve">Итого по </w:t>
            </w:r>
            <w:hyperlink w:anchor="P2673" w:history="1">
              <w:r>
                <w:rPr>
                  <w:color w:val="0000FF"/>
                </w:rPr>
                <w:t>подпрограмме 3</w:t>
              </w:r>
            </w:hyperlink>
          </w:p>
        </w:tc>
        <w:tc>
          <w:tcPr>
            <w:tcW w:w="737" w:type="dxa"/>
          </w:tcPr>
          <w:p w:rsidR="00843943" w:rsidRDefault="00843943">
            <w:pPr>
              <w:pStyle w:val="ConsPlusNormal"/>
              <w:jc w:val="center"/>
            </w:pPr>
            <w:r>
              <w:lastRenderedPageBreak/>
              <w:t>всего</w:t>
            </w:r>
          </w:p>
        </w:tc>
        <w:tc>
          <w:tcPr>
            <w:tcW w:w="1346" w:type="dxa"/>
            <w:vAlign w:val="center"/>
          </w:tcPr>
          <w:p w:rsidR="00843943" w:rsidRDefault="00843943">
            <w:pPr>
              <w:pStyle w:val="ConsPlusNormal"/>
              <w:jc w:val="center"/>
            </w:pPr>
            <w:r>
              <w:t>3391296,9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483933,7</w:t>
            </w:r>
          </w:p>
        </w:tc>
        <w:tc>
          <w:tcPr>
            <w:tcW w:w="1318" w:type="dxa"/>
            <w:vAlign w:val="center"/>
          </w:tcPr>
          <w:p w:rsidR="00843943" w:rsidRDefault="00843943">
            <w:pPr>
              <w:pStyle w:val="ConsPlusNormal"/>
              <w:jc w:val="center"/>
            </w:pPr>
            <w:r>
              <w:t>2907363,2</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751132,9</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211993,1</w:t>
            </w:r>
          </w:p>
        </w:tc>
        <w:tc>
          <w:tcPr>
            <w:tcW w:w="1318" w:type="dxa"/>
            <w:vAlign w:val="center"/>
          </w:tcPr>
          <w:p w:rsidR="00843943" w:rsidRDefault="00843943">
            <w:pPr>
              <w:pStyle w:val="ConsPlusNormal"/>
              <w:jc w:val="center"/>
            </w:pPr>
            <w:r>
              <w:t>539139,8</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606694,0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211990,1</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406694,0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11990,1</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406694,0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11990,1</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406694,0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11990,1</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tcPr>
          <w:p w:rsidR="00843943" w:rsidRDefault="00843943">
            <w:pPr>
              <w:pStyle w:val="ConsPlusNormal"/>
              <w:jc w:val="center"/>
            </w:pPr>
            <w:r>
              <w:t>406694,0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11990,1</w:t>
            </w:r>
          </w:p>
        </w:tc>
        <w:tc>
          <w:tcPr>
            <w:tcW w:w="1318" w:type="dxa"/>
          </w:tcPr>
          <w:p w:rsidR="00843943" w:rsidRDefault="00843943">
            <w:pPr>
              <w:pStyle w:val="ConsPlusNormal"/>
              <w:jc w:val="center"/>
            </w:pPr>
            <w:r>
              <w:t>394703,9</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tcPr>
          <w:p w:rsidR="00843943" w:rsidRDefault="00843943">
            <w:pPr>
              <w:pStyle w:val="ConsPlusNormal"/>
              <w:jc w:val="center"/>
            </w:pPr>
            <w:r>
              <w:t>406694,0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11990,1</w:t>
            </w:r>
          </w:p>
        </w:tc>
        <w:tc>
          <w:tcPr>
            <w:tcW w:w="1318" w:type="dxa"/>
          </w:tcPr>
          <w:p w:rsidR="00843943" w:rsidRDefault="00843943">
            <w:pPr>
              <w:pStyle w:val="ConsPlusNormal"/>
              <w:jc w:val="center"/>
            </w:pPr>
            <w:r>
              <w:t>394703,9</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tcPr>
          <w:p w:rsidR="00843943" w:rsidRDefault="00843943">
            <w:pPr>
              <w:pStyle w:val="ConsPlusNormal"/>
              <w:jc w:val="center"/>
              <w:outlineLvl w:val="2"/>
            </w:pPr>
            <w:r>
              <w:t>4.</w:t>
            </w:r>
          </w:p>
        </w:tc>
        <w:tc>
          <w:tcPr>
            <w:tcW w:w="12526" w:type="dxa"/>
            <w:gridSpan w:val="9"/>
          </w:tcPr>
          <w:p w:rsidR="00843943" w:rsidRDefault="00843943">
            <w:pPr>
              <w:pStyle w:val="ConsPlusNormal"/>
              <w:jc w:val="both"/>
            </w:pPr>
            <w:r>
              <w:t>Обеспечивающая подпрограмма</w:t>
            </w:r>
          </w:p>
        </w:tc>
      </w:tr>
      <w:tr w:rsidR="00843943">
        <w:tc>
          <w:tcPr>
            <w:tcW w:w="680" w:type="dxa"/>
            <w:vMerge w:val="restart"/>
          </w:tcPr>
          <w:p w:rsidR="00843943" w:rsidRDefault="00843943">
            <w:pPr>
              <w:pStyle w:val="ConsPlusNormal"/>
              <w:jc w:val="center"/>
            </w:pPr>
            <w:r>
              <w:t>4.1.</w:t>
            </w:r>
          </w:p>
        </w:tc>
        <w:tc>
          <w:tcPr>
            <w:tcW w:w="2201" w:type="dxa"/>
            <w:vMerge w:val="restart"/>
          </w:tcPr>
          <w:p w:rsidR="00843943" w:rsidRDefault="00843943">
            <w:pPr>
              <w:pStyle w:val="ConsPlusNormal"/>
            </w:pP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406067,6</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144562,5</w:t>
            </w:r>
          </w:p>
        </w:tc>
        <w:tc>
          <w:tcPr>
            <w:tcW w:w="1393" w:type="dxa"/>
            <w:vAlign w:val="center"/>
          </w:tcPr>
          <w:p w:rsidR="00843943" w:rsidRDefault="00843943">
            <w:pPr>
              <w:pStyle w:val="ConsPlusNormal"/>
              <w:jc w:val="center"/>
            </w:pPr>
            <w:r>
              <w:t>261505,1</w:t>
            </w:r>
          </w:p>
        </w:tc>
        <w:tc>
          <w:tcPr>
            <w:tcW w:w="1318" w:type="dxa"/>
            <w:vAlign w:val="bottom"/>
          </w:tcPr>
          <w:p w:rsidR="00843943" w:rsidRDefault="00843943">
            <w:pPr>
              <w:pStyle w:val="ConsPlusNormal"/>
              <w:jc w:val="center"/>
            </w:pPr>
            <w:r>
              <w:t>0</w:t>
            </w:r>
          </w:p>
        </w:tc>
        <w:tc>
          <w:tcPr>
            <w:tcW w:w="1342" w:type="dxa"/>
            <w:vAlign w:val="bottom"/>
          </w:tcPr>
          <w:p w:rsidR="00843943" w:rsidRDefault="00843943">
            <w:pPr>
              <w:pStyle w:val="ConsPlusNormal"/>
              <w:jc w:val="center"/>
            </w:pPr>
            <w:r>
              <w:t>0</w:t>
            </w:r>
          </w:p>
        </w:tc>
        <w:tc>
          <w:tcPr>
            <w:tcW w:w="1534" w:type="dxa"/>
            <w:vAlign w:val="bottom"/>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57528,8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20479,5</w:t>
            </w:r>
          </w:p>
        </w:tc>
        <w:tc>
          <w:tcPr>
            <w:tcW w:w="1393" w:type="dxa"/>
            <w:vAlign w:val="center"/>
          </w:tcPr>
          <w:p w:rsidR="00843943" w:rsidRDefault="00843943">
            <w:pPr>
              <w:pStyle w:val="ConsPlusNormal"/>
              <w:jc w:val="center"/>
            </w:pPr>
            <w:r>
              <w:t>37049,3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58089,8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20680,5</w:t>
            </w:r>
          </w:p>
        </w:tc>
        <w:tc>
          <w:tcPr>
            <w:tcW w:w="1393" w:type="dxa"/>
            <w:vAlign w:val="center"/>
          </w:tcPr>
          <w:p w:rsidR="00843943" w:rsidRDefault="00843943">
            <w:pPr>
              <w:pStyle w:val="ConsPlusNormal"/>
              <w:jc w:val="center"/>
            </w:pPr>
            <w:r>
              <w:t>37409,3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58089,8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20680,5</w:t>
            </w:r>
          </w:p>
        </w:tc>
        <w:tc>
          <w:tcPr>
            <w:tcW w:w="1393" w:type="dxa"/>
            <w:vAlign w:val="center"/>
          </w:tcPr>
          <w:p w:rsidR="00843943" w:rsidRDefault="00843943">
            <w:pPr>
              <w:pStyle w:val="ConsPlusNormal"/>
              <w:jc w:val="center"/>
            </w:pPr>
            <w:r>
              <w:t>37409,3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58089,8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20680,5</w:t>
            </w:r>
          </w:p>
        </w:tc>
        <w:tc>
          <w:tcPr>
            <w:tcW w:w="1393" w:type="dxa"/>
            <w:vAlign w:val="center"/>
          </w:tcPr>
          <w:p w:rsidR="00843943" w:rsidRDefault="00843943">
            <w:pPr>
              <w:pStyle w:val="ConsPlusNormal"/>
              <w:jc w:val="center"/>
            </w:pPr>
            <w:r>
              <w:t>37409,3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58089,8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20680,5</w:t>
            </w:r>
          </w:p>
        </w:tc>
        <w:tc>
          <w:tcPr>
            <w:tcW w:w="1393" w:type="dxa"/>
            <w:vAlign w:val="center"/>
          </w:tcPr>
          <w:p w:rsidR="00843943" w:rsidRDefault="00843943">
            <w:pPr>
              <w:pStyle w:val="ConsPlusNormal"/>
              <w:jc w:val="center"/>
            </w:pPr>
            <w:r>
              <w:t>37409,3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58089,8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20680,5</w:t>
            </w:r>
          </w:p>
        </w:tc>
        <w:tc>
          <w:tcPr>
            <w:tcW w:w="1393" w:type="dxa"/>
            <w:vAlign w:val="center"/>
          </w:tcPr>
          <w:p w:rsidR="00843943" w:rsidRDefault="00843943">
            <w:pPr>
              <w:pStyle w:val="ConsPlusNormal"/>
              <w:jc w:val="center"/>
            </w:pPr>
            <w:r>
              <w:t>37409,3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58089,8</w:t>
            </w:r>
          </w:p>
        </w:tc>
        <w:tc>
          <w:tcPr>
            <w:tcW w:w="1368" w:type="dxa"/>
            <w:vAlign w:val="center"/>
          </w:tcPr>
          <w:p w:rsidR="00843943" w:rsidRDefault="00843943">
            <w:pPr>
              <w:pStyle w:val="ConsPlusNormal"/>
              <w:jc w:val="center"/>
            </w:pPr>
            <w:r>
              <w:t>0,0</w:t>
            </w:r>
          </w:p>
        </w:tc>
        <w:tc>
          <w:tcPr>
            <w:tcW w:w="1287" w:type="dxa"/>
            <w:vAlign w:val="center"/>
          </w:tcPr>
          <w:p w:rsidR="00843943" w:rsidRDefault="00843943">
            <w:pPr>
              <w:pStyle w:val="ConsPlusNormal"/>
              <w:jc w:val="center"/>
            </w:pPr>
            <w:r>
              <w:t>20680,5</w:t>
            </w:r>
          </w:p>
        </w:tc>
        <w:tc>
          <w:tcPr>
            <w:tcW w:w="1393" w:type="dxa"/>
            <w:vAlign w:val="center"/>
          </w:tcPr>
          <w:p w:rsidR="00843943" w:rsidRDefault="00843943">
            <w:pPr>
              <w:pStyle w:val="ConsPlusNormal"/>
              <w:jc w:val="center"/>
            </w:pPr>
            <w:r>
              <w:t>37409,3</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tcPr>
          <w:p w:rsidR="00843943" w:rsidRDefault="00843943">
            <w:pPr>
              <w:pStyle w:val="ConsPlusNormal"/>
              <w:jc w:val="center"/>
              <w:outlineLvl w:val="2"/>
            </w:pPr>
            <w:r>
              <w:t>5.</w:t>
            </w:r>
          </w:p>
        </w:tc>
        <w:tc>
          <w:tcPr>
            <w:tcW w:w="12526" w:type="dxa"/>
            <w:gridSpan w:val="9"/>
          </w:tcPr>
          <w:p w:rsidR="00843943" w:rsidRDefault="00843943">
            <w:pPr>
              <w:pStyle w:val="ConsPlusNormal"/>
            </w:pPr>
            <w:r>
              <w:t>Направление проектной деятельности: Международная кооперация и экспорт</w:t>
            </w:r>
          </w:p>
        </w:tc>
      </w:tr>
      <w:tr w:rsidR="00843943">
        <w:tc>
          <w:tcPr>
            <w:tcW w:w="680" w:type="dxa"/>
            <w:vMerge w:val="restart"/>
          </w:tcPr>
          <w:p w:rsidR="00843943" w:rsidRDefault="00843943">
            <w:pPr>
              <w:pStyle w:val="ConsPlusNormal"/>
              <w:jc w:val="center"/>
            </w:pPr>
            <w:r>
              <w:t>5.1.</w:t>
            </w:r>
          </w:p>
        </w:tc>
        <w:tc>
          <w:tcPr>
            <w:tcW w:w="2201" w:type="dxa"/>
            <w:vMerge w:val="restart"/>
          </w:tcPr>
          <w:p w:rsidR="00843943" w:rsidRDefault="00843943">
            <w:pPr>
              <w:pStyle w:val="ConsPlusNormal"/>
            </w:pPr>
            <w:r>
              <w:t>Региональный проект "Системные меры развития международной кооперации и экспорта"</w:t>
            </w:r>
          </w:p>
        </w:tc>
        <w:tc>
          <w:tcPr>
            <w:tcW w:w="737" w:type="dxa"/>
          </w:tcPr>
          <w:p w:rsidR="00843943" w:rsidRDefault="00843943">
            <w:pPr>
              <w:pStyle w:val="ConsPlusNormal"/>
              <w:jc w:val="center"/>
            </w:pPr>
            <w:r>
              <w:t>всего</w:t>
            </w:r>
          </w:p>
        </w:tc>
        <w:tc>
          <w:tcPr>
            <w:tcW w:w="1346" w:type="dxa"/>
          </w:tcPr>
          <w:p w:rsidR="00843943" w:rsidRDefault="00843943">
            <w:pPr>
              <w:pStyle w:val="ConsPlusNormal"/>
              <w:jc w:val="center"/>
            </w:pPr>
            <w:r>
              <w:t>1328,0</w:t>
            </w:r>
          </w:p>
        </w:tc>
        <w:tc>
          <w:tcPr>
            <w:tcW w:w="1368" w:type="dxa"/>
          </w:tcPr>
          <w:p w:rsidR="00843943" w:rsidRDefault="00843943">
            <w:pPr>
              <w:pStyle w:val="ConsPlusNormal"/>
              <w:jc w:val="center"/>
            </w:pPr>
            <w:r>
              <w:t>1328,0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tcPr>
          <w:p w:rsidR="00843943" w:rsidRDefault="00843943">
            <w:pPr>
              <w:pStyle w:val="ConsPlusNormal"/>
              <w:jc w:val="center"/>
            </w:pPr>
            <w:r>
              <w:t>1328,0</w:t>
            </w:r>
          </w:p>
        </w:tc>
        <w:tc>
          <w:tcPr>
            <w:tcW w:w="1368" w:type="dxa"/>
          </w:tcPr>
          <w:p w:rsidR="00843943" w:rsidRDefault="00843943">
            <w:pPr>
              <w:pStyle w:val="ConsPlusNormal"/>
              <w:jc w:val="center"/>
            </w:pPr>
            <w:r>
              <w:t>1328,0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val="restart"/>
          </w:tcPr>
          <w:p w:rsidR="00843943" w:rsidRDefault="00843943">
            <w:pPr>
              <w:pStyle w:val="ConsPlusNormal"/>
            </w:pPr>
            <w:r>
              <w:t>5.2.</w:t>
            </w:r>
          </w:p>
        </w:tc>
        <w:tc>
          <w:tcPr>
            <w:tcW w:w="2201" w:type="dxa"/>
            <w:vMerge w:val="restart"/>
          </w:tcPr>
          <w:p w:rsidR="00843943" w:rsidRDefault="00843943">
            <w:pPr>
              <w:pStyle w:val="ConsPlusNormal"/>
            </w:pPr>
            <w:r>
              <w:t>Региональный проект "Экспорт услуг"</w:t>
            </w:r>
          </w:p>
        </w:tc>
        <w:tc>
          <w:tcPr>
            <w:tcW w:w="737" w:type="dxa"/>
          </w:tcPr>
          <w:p w:rsidR="00843943" w:rsidRDefault="00843943">
            <w:pPr>
              <w:pStyle w:val="ConsPlusNormal"/>
              <w:jc w:val="center"/>
            </w:pPr>
            <w:r>
              <w:t>всего</w:t>
            </w:r>
          </w:p>
        </w:tc>
        <w:tc>
          <w:tcPr>
            <w:tcW w:w="1346" w:type="dxa"/>
          </w:tcPr>
          <w:p w:rsidR="00843943" w:rsidRDefault="00843943">
            <w:pPr>
              <w:pStyle w:val="ConsPlusNormal"/>
              <w:jc w:val="center"/>
            </w:pPr>
            <w:r>
              <w:t>2000,0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2000,0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tcPr>
          <w:p w:rsidR="00843943" w:rsidRDefault="00843943">
            <w:pPr>
              <w:pStyle w:val="ConsPlusNormal"/>
              <w:jc w:val="center"/>
            </w:pPr>
            <w:r>
              <w:t>2000,0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2000,0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tcPr>
          <w:p w:rsidR="00843943" w:rsidRDefault="00843943">
            <w:pPr>
              <w:pStyle w:val="ConsPlusNormal"/>
              <w:jc w:val="center"/>
            </w:pPr>
            <w:r>
              <w:t>0</w:t>
            </w:r>
          </w:p>
        </w:tc>
        <w:tc>
          <w:tcPr>
            <w:tcW w:w="1368" w:type="dxa"/>
          </w:tcPr>
          <w:p w:rsidR="00843943" w:rsidRDefault="00843943">
            <w:pPr>
              <w:pStyle w:val="ConsPlusNormal"/>
              <w:jc w:val="center"/>
            </w:pPr>
            <w:r>
              <w:t>0</w:t>
            </w:r>
          </w:p>
        </w:tc>
        <w:tc>
          <w:tcPr>
            <w:tcW w:w="1287" w:type="dxa"/>
          </w:tcPr>
          <w:p w:rsidR="00843943" w:rsidRDefault="00843943">
            <w:pPr>
              <w:pStyle w:val="ConsPlusNormal"/>
              <w:jc w:val="center"/>
            </w:pPr>
            <w:r>
              <w:t>0</w:t>
            </w:r>
          </w:p>
        </w:tc>
        <w:tc>
          <w:tcPr>
            <w:tcW w:w="1393" w:type="dxa"/>
          </w:tcPr>
          <w:p w:rsidR="00843943" w:rsidRDefault="00843943">
            <w:pPr>
              <w:pStyle w:val="ConsPlusNormal"/>
              <w:jc w:val="center"/>
            </w:pPr>
            <w:r>
              <w:t>0</w:t>
            </w:r>
          </w:p>
        </w:tc>
        <w:tc>
          <w:tcPr>
            <w:tcW w:w="1318" w:type="dxa"/>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5.3.</w:t>
            </w:r>
          </w:p>
        </w:tc>
        <w:tc>
          <w:tcPr>
            <w:tcW w:w="2201" w:type="dxa"/>
            <w:vMerge w:val="restart"/>
          </w:tcPr>
          <w:p w:rsidR="00843943" w:rsidRDefault="00843943">
            <w:pPr>
              <w:pStyle w:val="ConsPlusNormal"/>
            </w:pPr>
            <w:r>
              <w:t>Итого по проектной деятельности</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3328,0</w:t>
            </w:r>
          </w:p>
        </w:tc>
        <w:tc>
          <w:tcPr>
            <w:tcW w:w="1368" w:type="dxa"/>
          </w:tcPr>
          <w:p w:rsidR="00843943" w:rsidRDefault="00843943">
            <w:pPr>
              <w:pStyle w:val="ConsPlusNormal"/>
              <w:jc w:val="center"/>
            </w:pPr>
            <w:r>
              <w:t>1328,0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vAlign w:val="center"/>
          </w:tcPr>
          <w:p w:rsidR="00843943" w:rsidRDefault="00843943">
            <w:pPr>
              <w:pStyle w:val="ConsPlusNormal"/>
              <w:jc w:val="center"/>
            </w:pPr>
            <w:r>
              <w:t>2000,0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3328,0</w:t>
            </w:r>
          </w:p>
        </w:tc>
        <w:tc>
          <w:tcPr>
            <w:tcW w:w="1368" w:type="dxa"/>
          </w:tcPr>
          <w:p w:rsidR="00843943" w:rsidRDefault="00843943">
            <w:pPr>
              <w:pStyle w:val="ConsPlusNormal"/>
              <w:jc w:val="center"/>
            </w:pPr>
            <w:r>
              <w:t>1328,0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vAlign w:val="center"/>
          </w:tcPr>
          <w:p w:rsidR="00843943" w:rsidRDefault="00843943">
            <w:pPr>
              <w:pStyle w:val="ConsPlusNormal"/>
              <w:jc w:val="center"/>
            </w:pPr>
            <w:r>
              <w:t>2000,0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0</w:t>
            </w:r>
          </w:p>
        </w:tc>
        <w:tc>
          <w:tcPr>
            <w:tcW w:w="1368" w:type="dxa"/>
            <w:vAlign w:val="center"/>
          </w:tcPr>
          <w:p w:rsidR="00843943" w:rsidRDefault="00843943">
            <w:pPr>
              <w:pStyle w:val="ConsPlusNormal"/>
              <w:jc w:val="center"/>
            </w:pPr>
            <w:r>
              <w:t>0</w:t>
            </w:r>
          </w:p>
        </w:tc>
        <w:tc>
          <w:tcPr>
            <w:tcW w:w="1287" w:type="dxa"/>
            <w:vAlign w:val="center"/>
          </w:tcPr>
          <w:p w:rsidR="00843943" w:rsidRDefault="00843943">
            <w:pPr>
              <w:pStyle w:val="ConsPlusNormal"/>
              <w:jc w:val="center"/>
            </w:pPr>
            <w:r>
              <w:t>0</w:t>
            </w:r>
          </w:p>
        </w:tc>
        <w:tc>
          <w:tcPr>
            <w:tcW w:w="1393" w:type="dxa"/>
            <w:vAlign w:val="center"/>
          </w:tcPr>
          <w:p w:rsidR="00843943" w:rsidRDefault="00843943">
            <w:pPr>
              <w:pStyle w:val="ConsPlusNormal"/>
              <w:jc w:val="center"/>
            </w:pPr>
            <w:r>
              <w:t>0</w:t>
            </w:r>
          </w:p>
        </w:tc>
        <w:tc>
          <w:tcPr>
            <w:tcW w:w="1318" w:type="dxa"/>
            <w:vAlign w:val="center"/>
          </w:tcPr>
          <w:p w:rsidR="00843943" w:rsidRDefault="00843943">
            <w:pPr>
              <w:pStyle w:val="ConsPlusNormal"/>
              <w:jc w:val="center"/>
            </w:pPr>
            <w:r>
              <w:t>0</w:t>
            </w:r>
          </w:p>
        </w:tc>
        <w:tc>
          <w:tcPr>
            <w:tcW w:w="1342" w:type="dxa"/>
            <w:vAlign w:val="center"/>
          </w:tcPr>
          <w:p w:rsidR="00843943" w:rsidRDefault="00843943">
            <w:pPr>
              <w:pStyle w:val="ConsPlusNormal"/>
              <w:jc w:val="center"/>
            </w:pPr>
            <w:r>
              <w:t>0</w:t>
            </w:r>
          </w:p>
        </w:tc>
        <w:tc>
          <w:tcPr>
            <w:tcW w:w="1534" w:type="dxa"/>
            <w:vAlign w:val="center"/>
          </w:tcPr>
          <w:p w:rsidR="00843943" w:rsidRDefault="00843943">
            <w:pPr>
              <w:pStyle w:val="ConsPlusNormal"/>
              <w:jc w:val="center"/>
            </w:pPr>
            <w:r>
              <w:t>0</w:t>
            </w:r>
          </w:p>
        </w:tc>
      </w:tr>
      <w:tr w:rsidR="00843943">
        <w:tc>
          <w:tcPr>
            <w:tcW w:w="680" w:type="dxa"/>
            <w:vMerge w:val="restart"/>
          </w:tcPr>
          <w:p w:rsidR="00843943" w:rsidRDefault="00843943">
            <w:pPr>
              <w:pStyle w:val="ConsPlusNormal"/>
              <w:jc w:val="center"/>
            </w:pPr>
            <w:r>
              <w:t>6.</w:t>
            </w:r>
          </w:p>
        </w:tc>
        <w:tc>
          <w:tcPr>
            <w:tcW w:w="2201" w:type="dxa"/>
            <w:vMerge w:val="restart"/>
          </w:tcPr>
          <w:p w:rsidR="00843943" w:rsidRDefault="00843943">
            <w:pPr>
              <w:pStyle w:val="ConsPlusNormal"/>
              <w:jc w:val="both"/>
            </w:pPr>
            <w:r>
              <w:t>Итого по Программе</w:t>
            </w:r>
          </w:p>
        </w:tc>
        <w:tc>
          <w:tcPr>
            <w:tcW w:w="737" w:type="dxa"/>
          </w:tcPr>
          <w:p w:rsidR="00843943" w:rsidRDefault="00843943">
            <w:pPr>
              <w:pStyle w:val="ConsPlusNormal"/>
              <w:jc w:val="center"/>
            </w:pPr>
            <w:r>
              <w:t>всего</w:t>
            </w:r>
          </w:p>
        </w:tc>
        <w:tc>
          <w:tcPr>
            <w:tcW w:w="1346" w:type="dxa"/>
            <w:vAlign w:val="center"/>
          </w:tcPr>
          <w:p w:rsidR="00843943" w:rsidRDefault="00843943">
            <w:pPr>
              <w:pStyle w:val="ConsPlusNormal"/>
              <w:jc w:val="center"/>
            </w:pPr>
            <w:r>
              <w:t>4733941,00</w:t>
            </w:r>
          </w:p>
        </w:tc>
        <w:tc>
          <w:tcPr>
            <w:tcW w:w="1368" w:type="dxa"/>
            <w:vAlign w:val="center"/>
          </w:tcPr>
          <w:p w:rsidR="00843943" w:rsidRDefault="00843943">
            <w:pPr>
              <w:pStyle w:val="ConsPlusNormal"/>
              <w:jc w:val="center"/>
            </w:pPr>
            <w:r>
              <w:t>70958,5</w:t>
            </w:r>
          </w:p>
        </w:tc>
        <w:tc>
          <w:tcPr>
            <w:tcW w:w="1287" w:type="dxa"/>
            <w:vAlign w:val="center"/>
          </w:tcPr>
          <w:p w:rsidR="00843943" w:rsidRDefault="00843943">
            <w:pPr>
              <w:pStyle w:val="ConsPlusNormal"/>
              <w:jc w:val="center"/>
            </w:pPr>
            <w:r>
              <w:t>408180,5</w:t>
            </w:r>
          </w:p>
        </w:tc>
        <w:tc>
          <w:tcPr>
            <w:tcW w:w="1393" w:type="dxa"/>
            <w:vAlign w:val="center"/>
          </w:tcPr>
          <w:p w:rsidR="00843943" w:rsidRDefault="00843943">
            <w:pPr>
              <w:pStyle w:val="ConsPlusNormal"/>
              <w:jc w:val="center"/>
            </w:pPr>
            <w:r>
              <w:t>745438,8</w:t>
            </w:r>
          </w:p>
        </w:tc>
        <w:tc>
          <w:tcPr>
            <w:tcW w:w="1318" w:type="dxa"/>
            <w:vAlign w:val="center"/>
          </w:tcPr>
          <w:p w:rsidR="00843943" w:rsidRDefault="00843943">
            <w:pPr>
              <w:pStyle w:val="ConsPlusNormal"/>
              <w:jc w:val="center"/>
            </w:pPr>
            <w:r>
              <w:t>2907363,2</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2000,0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2020</w:t>
            </w:r>
          </w:p>
        </w:tc>
        <w:tc>
          <w:tcPr>
            <w:tcW w:w="1346" w:type="dxa"/>
            <w:vAlign w:val="center"/>
          </w:tcPr>
          <w:p w:rsidR="00843943" w:rsidRDefault="00843943">
            <w:pPr>
              <w:pStyle w:val="ConsPlusNormal"/>
              <w:jc w:val="center"/>
            </w:pPr>
            <w:r>
              <w:t>901718,10</w:t>
            </w:r>
          </w:p>
        </w:tc>
        <w:tc>
          <w:tcPr>
            <w:tcW w:w="1368" w:type="dxa"/>
            <w:vAlign w:val="center"/>
          </w:tcPr>
          <w:p w:rsidR="00843943" w:rsidRDefault="00843943">
            <w:pPr>
              <w:pStyle w:val="ConsPlusNormal"/>
              <w:jc w:val="center"/>
            </w:pPr>
            <w:r>
              <w:t>12322,3</w:t>
            </w:r>
          </w:p>
        </w:tc>
        <w:tc>
          <w:tcPr>
            <w:tcW w:w="1287" w:type="dxa"/>
            <w:vAlign w:val="center"/>
          </w:tcPr>
          <w:p w:rsidR="00843943" w:rsidRDefault="00843943">
            <w:pPr>
              <w:pStyle w:val="ConsPlusNormal"/>
              <w:jc w:val="center"/>
            </w:pPr>
            <w:r>
              <w:t>99213,6</w:t>
            </w:r>
          </w:p>
        </w:tc>
        <w:tc>
          <w:tcPr>
            <w:tcW w:w="1393" w:type="dxa"/>
            <w:vAlign w:val="center"/>
          </w:tcPr>
          <w:p w:rsidR="00843943" w:rsidRDefault="00843943">
            <w:pPr>
              <w:pStyle w:val="ConsPlusNormal"/>
              <w:jc w:val="center"/>
            </w:pPr>
            <w:r>
              <w:t>249042,4</w:t>
            </w:r>
          </w:p>
        </w:tc>
        <w:tc>
          <w:tcPr>
            <w:tcW w:w="1318" w:type="dxa"/>
            <w:vAlign w:val="center"/>
          </w:tcPr>
          <w:p w:rsidR="00843943" w:rsidRDefault="00843943">
            <w:pPr>
              <w:pStyle w:val="ConsPlusNormal"/>
              <w:jc w:val="center"/>
            </w:pPr>
            <w:r>
              <w:t>539139,8</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2000,0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2021</w:t>
            </w:r>
          </w:p>
        </w:tc>
        <w:tc>
          <w:tcPr>
            <w:tcW w:w="1346" w:type="dxa"/>
            <w:vAlign w:val="center"/>
          </w:tcPr>
          <w:p w:rsidR="00843943" w:rsidRDefault="00843943">
            <w:pPr>
              <w:pStyle w:val="ConsPlusNormal"/>
              <w:jc w:val="center"/>
            </w:pPr>
            <w:r>
              <w:t>1352765,9</w:t>
            </w:r>
          </w:p>
        </w:tc>
        <w:tc>
          <w:tcPr>
            <w:tcW w:w="1368" w:type="dxa"/>
            <w:vAlign w:val="center"/>
          </w:tcPr>
          <w:p w:rsidR="00843943" w:rsidRDefault="00843943">
            <w:pPr>
              <w:pStyle w:val="ConsPlusNormal"/>
              <w:jc w:val="center"/>
            </w:pPr>
            <w:r>
              <w:t>9772,7</w:t>
            </w:r>
          </w:p>
        </w:tc>
        <w:tc>
          <w:tcPr>
            <w:tcW w:w="1287" w:type="dxa"/>
            <w:vAlign w:val="center"/>
          </w:tcPr>
          <w:p w:rsidR="00843943" w:rsidRDefault="00843943">
            <w:pPr>
              <w:pStyle w:val="ConsPlusNormal"/>
              <w:jc w:val="center"/>
            </w:pPr>
            <w:r>
              <w:t>98889,9</w:t>
            </w:r>
          </w:p>
        </w:tc>
        <w:tc>
          <w:tcPr>
            <w:tcW w:w="1393" w:type="dxa"/>
            <w:vAlign w:val="center"/>
          </w:tcPr>
          <w:p w:rsidR="00843943" w:rsidRDefault="00843943">
            <w:pPr>
              <w:pStyle w:val="ConsPlusNormal"/>
              <w:jc w:val="center"/>
            </w:pPr>
            <w:r>
              <w:t>249399,4</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600000,0</w:t>
            </w:r>
          </w:p>
        </w:tc>
        <w:tc>
          <w:tcPr>
            <w:tcW w:w="1534" w:type="dxa"/>
            <w:vAlign w:val="center"/>
          </w:tcPr>
          <w:p w:rsidR="00843943" w:rsidRDefault="00843943">
            <w:pPr>
              <w:pStyle w:val="ConsPlusNormal"/>
              <w:jc w:val="center"/>
            </w:pPr>
            <w:r>
              <w:t>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2022</w:t>
            </w:r>
          </w:p>
        </w:tc>
        <w:tc>
          <w:tcPr>
            <w:tcW w:w="1346" w:type="dxa"/>
            <w:vAlign w:val="center"/>
          </w:tcPr>
          <w:p w:rsidR="00843943" w:rsidRDefault="00843943">
            <w:pPr>
              <w:pStyle w:val="ConsPlusNormal"/>
              <w:jc w:val="center"/>
            </w:pPr>
            <w:r>
              <w:t>495891,4</w:t>
            </w:r>
          </w:p>
        </w:tc>
        <w:tc>
          <w:tcPr>
            <w:tcW w:w="1368" w:type="dxa"/>
            <w:vAlign w:val="center"/>
          </w:tcPr>
          <w:p w:rsidR="00843943" w:rsidRDefault="00843943">
            <w:pPr>
              <w:pStyle w:val="ConsPlusNormal"/>
              <w:jc w:val="center"/>
            </w:pPr>
            <w:r>
              <w:t>9772,7</w:t>
            </w:r>
          </w:p>
        </w:tc>
        <w:tc>
          <w:tcPr>
            <w:tcW w:w="1287" w:type="dxa"/>
            <w:vAlign w:val="center"/>
          </w:tcPr>
          <w:p w:rsidR="00843943" w:rsidRDefault="00843943">
            <w:pPr>
              <w:pStyle w:val="ConsPlusNormal"/>
              <w:jc w:val="center"/>
            </w:pPr>
            <w:r>
              <w:t>42015,4</w:t>
            </w:r>
          </w:p>
        </w:tc>
        <w:tc>
          <w:tcPr>
            <w:tcW w:w="1393" w:type="dxa"/>
            <w:vAlign w:val="center"/>
          </w:tcPr>
          <w:p w:rsidR="00843943" w:rsidRDefault="00843943">
            <w:pPr>
              <w:pStyle w:val="ConsPlusNormal"/>
              <w:jc w:val="center"/>
            </w:pPr>
            <w:r>
              <w:t>49399,4</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2023</w:t>
            </w:r>
          </w:p>
        </w:tc>
        <w:tc>
          <w:tcPr>
            <w:tcW w:w="1346" w:type="dxa"/>
            <w:vAlign w:val="center"/>
          </w:tcPr>
          <w:p w:rsidR="00843943" w:rsidRDefault="00843943">
            <w:pPr>
              <w:pStyle w:val="ConsPlusNormal"/>
              <w:jc w:val="center"/>
            </w:pPr>
            <w:r>
              <w:t>495891,4</w:t>
            </w:r>
          </w:p>
        </w:tc>
        <w:tc>
          <w:tcPr>
            <w:tcW w:w="1368" w:type="dxa"/>
            <w:vAlign w:val="center"/>
          </w:tcPr>
          <w:p w:rsidR="00843943" w:rsidRDefault="00843943">
            <w:pPr>
              <w:pStyle w:val="ConsPlusNormal"/>
              <w:jc w:val="center"/>
            </w:pPr>
            <w:r>
              <w:t>9772,7</w:t>
            </w:r>
          </w:p>
        </w:tc>
        <w:tc>
          <w:tcPr>
            <w:tcW w:w="1287" w:type="dxa"/>
            <w:vAlign w:val="center"/>
          </w:tcPr>
          <w:p w:rsidR="00843943" w:rsidRDefault="00843943">
            <w:pPr>
              <w:pStyle w:val="ConsPlusNormal"/>
              <w:jc w:val="center"/>
            </w:pPr>
            <w:r>
              <w:t>42015,4</w:t>
            </w:r>
          </w:p>
        </w:tc>
        <w:tc>
          <w:tcPr>
            <w:tcW w:w="1393" w:type="dxa"/>
            <w:vAlign w:val="center"/>
          </w:tcPr>
          <w:p w:rsidR="00843943" w:rsidRDefault="00843943">
            <w:pPr>
              <w:pStyle w:val="ConsPlusNormal"/>
              <w:jc w:val="center"/>
            </w:pPr>
            <w:r>
              <w:t>49399,4</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2024</w:t>
            </w:r>
          </w:p>
        </w:tc>
        <w:tc>
          <w:tcPr>
            <w:tcW w:w="1346" w:type="dxa"/>
            <w:vAlign w:val="center"/>
          </w:tcPr>
          <w:p w:rsidR="00843943" w:rsidRDefault="00843943">
            <w:pPr>
              <w:pStyle w:val="ConsPlusNormal"/>
              <w:jc w:val="center"/>
            </w:pPr>
            <w:r>
              <w:t>495891,4</w:t>
            </w:r>
          </w:p>
        </w:tc>
        <w:tc>
          <w:tcPr>
            <w:tcW w:w="1368" w:type="dxa"/>
            <w:vAlign w:val="center"/>
          </w:tcPr>
          <w:p w:rsidR="00843943" w:rsidRDefault="00843943">
            <w:pPr>
              <w:pStyle w:val="ConsPlusNormal"/>
              <w:jc w:val="center"/>
            </w:pPr>
            <w:r>
              <w:t>9772,7</w:t>
            </w:r>
          </w:p>
        </w:tc>
        <w:tc>
          <w:tcPr>
            <w:tcW w:w="1287" w:type="dxa"/>
            <w:vAlign w:val="center"/>
          </w:tcPr>
          <w:p w:rsidR="00843943" w:rsidRDefault="00843943">
            <w:pPr>
              <w:pStyle w:val="ConsPlusNormal"/>
              <w:jc w:val="center"/>
            </w:pPr>
            <w:r>
              <w:t>42015,4</w:t>
            </w:r>
          </w:p>
        </w:tc>
        <w:tc>
          <w:tcPr>
            <w:tcW w:w="1393" w:type="dxa"/>
            <w:vAlign w:val="center"/>
          </w:tcPr>
          <w:p w:rsidR="00843943" w:rsidRDefault="00843943">
            <w:pPr>
              <w:pStyle w:val="ConsPlusNormal"/>
              <w:jc w:val="center"/>
            </w:pPr>
            <w:r>
              <w:t>49399,4</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2025</w:t>
            </w:r>
          </w:p>
        </w:tc>
        <w:tc>
          <w:tcPr>
            <w:tcW w:w="1346" w:type="dxa"/>
            <w:vAlign w:val="center"/>
          </w:tcPr>
          <w:p w:rsidR="00843943" w:rsidRDefault="00843943">
            <w:pPr>
              <w:pStyle w:val="ConsPlusNormal"/>
              <w:jc w:val="center"/>
            </w:pPr>
            <w:r>
              <w:t>495891,4</w:t>
            </w:r>
          </w:p>
        </w:tc>
        <w:tc>
          <w:tcPr>
            <w:tcW w:w="1368" w:type="dxa"/>
            <w:vAlign w:val="center"/>
          </w:tcPr>
          <w:p w:rsidR="00843943" w:rsidRDefault="00843943">
            <w:pPr>
              <w:pStyle w:val="ConsPlusNormal"/>
              <w:jc w:val="center"/>
            </w:pPr>
            <w:r>
              <w:t>9772,7</w:t>
            </w:r>
          </w:p>
        </w:tc>
        <w:tc>
          <w:tcPr>
            <w:tcW w:w="1287" w:type="dxa"/>
            <w:vAlign w:val="center"/>
          </w:tcPr>
          <w:p w:rsidR="00843943" w:rsidRDefault="00843943">
            <w:pPr>
              <w:pStyle w:val="ConsPlusNormal"/>
              <w:jc w:val="center"/>
            </w:pPr>
            <w:r>
              <w:t>42015,4</w:t>
            </w:r>
          </w:p>
        </w:tc>
        <w:tc>
          <w:tcPr>
            <w:tcW w:w="1393" w:type="dxa"/>
            <w:vAlign w:val="center"/>
          </w:tcPr>
          <w:p w:rsidR="00843943" w:rsidRDefault="00843943">
            <w:pPr>
              <w:pStyle w:val="ConsPlusNormal"/>
              <w:jc w:val="center"/>
            </w:pPr>
            <w:r>
              <w:t>49399,4</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0,0</w:t>
            </w:r>
          </w:p>
        </w:tc>
      </w:tr>
      <w:tr w:rsidR="00843943">
        <w:tc>
          <w:tcPr>
            <w:tcW w:w="680" w:type="dxa"/>
            <w:vMerge/>
          </w:tcPr>
          <w:p w:rsidR="00843943" w:rsidRDefault="00843943"/>
        </w:tc>
        <w:tc>
          <w:tcPr>
            <w:tcW w:w="2201" w:type="dxa"/>
            <w:vMerge/>
          </w:tcPr>
          <w:p w:rsidR="00843943" w:rsidRDefault="00843943"/>
        </w:tc>
        <w:tc>
          <w:tcPr>
            <w:tcW w:w="737" w:type="dxa"/>
          </w:tcPr>
          <w:p w:rsidR="00843943" w:rsidRDefault="00843943">
            <w:pPr>
              <w:pStyle w:val="ConsPlusNormal"/>
              <w:jc w:val="center"/>
            </w:pPr>
            <w:r>
              <w:t>2026</w:t>
            </w:r>
          </w:p>
        </w:tc>
        <w:tc>
          <w:tcPr>
            <w:tcW w:w="1346" w:type="dxa"/>
            <w:vAlign w:val="center"/>
          </w:tcPr>
          <w:p w:rsidR="00843943" w:rsidRDefault="00843943">
            <w:pPr>
              <w:pStyle w:val="ConsPlusNormal"/>
              <w:jc w:val="center"/>
            </w:pPr>
            <w:r>
              <w:t>495891,4</w:t>
            </w:r>
          </w:p>
        </w:tc>
        <w:tc>
          <w:tcPr>
            <w:tcW w:w="1368" w:type="dxa"/>
            <w:vAlign w:val="center"/>
          </w:tcPr>
          <w:p w:rsidR="00843943" w:rsidRDefault="00843943">
            <w:pPr>
              <w:pStyle w:val="ConsPlusNormal"/>
              <w:jc w:val="center"/>
            </w:pPr>
            <w:r>
              <w:t>9772,7</w:t>
            </w:r>
          </w:p>
        </w:tc>
        <w:tc>
          <w:tcPr>
            <w:tcW w:w="1287" w:type="dxa"/>
            <w:vAlign w:val="center"/>
          </w:tcPr>
          <w:p w:rsidR="00843943" w:rsidRDefault="00843943">
            <w:pPr>
              <w:pStyle w:val="ConsPlusNormal"/>
              <w:jc w:val="center"/>
            </w:pPr>
            <w:r>
              <w:t>42015,4</w:t>
            </w:r>
          </w:p>
        </w:tc>
        <w:tc>
          <w:tcPr>
            <w:tcW w:w="1393" w:type="dxa"/>
            <w:vAlign w:val="center"/>
          </w:tcPr>
          <w:p w:rsidR="00843943" w:rsidRDefault="00843943">
            <w:pPr>
              <w:pStyle w:val="ConsPlusNormal"/>
              <w:jc w:val="center"/>
            </w:pPr>
            <w:r>
              <w:t>49399,4</w:t>
            </w:r>
          </w:p>
        </w:tc>
        <w:tc>
          <w:tcPr>
            <w:tcW w:w="1318" w:type="dxa"/>
            <w:vAlign w:val="center"/>
          </w:tcPr>
          <w:p w:rsidR="00843943" w:rsidRDefault="00843943">
            <w:pPr>
              <w:pStyle w:val="ConsPlusNormal"/>
              <w:jc w:val="center"/>
            </w:pPr>
            <w:r>
              <w:t>394703,9</w:t>
            </w:r>
          </w:p>
        </w:tc>
        <w:tc>
          <w:tcPr>
            <w:tcW w:w="1342" w:type="dxa"/>
            <w:vAlign w:val="center"/>
          </w:tcPr>
          <w:p w:rsidR="00843943" w:rsidRDefault="00843943">
            <w:pPr>
              <w:pStyle w:val="ConsPlusNormal"/>
              <w:jc w:val="center"/>
            </w:pPr>
            <w:r>
              <w:t>0,0</w:t>
            </w:r>
          </w:p>
        </w:tc>
        <w:tc>
          <w:tcPr>
            <w:tcW w:w="1534" w:type="dxa"/>
            <w:vAlign w:val="center"/>
          </w:tcPr>
          <w:p w:rsidR="00843943" w:rsidRDefault="00843943">
            <w:pPr>
              <w:pStyle w:val="ConsPlusNormal"/>
              <w:jc w:val="center"/>
            </w:pPr>
            <w:r>
              <w:t>0,0</w:t>
            </w: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both"/>
      </w:pPr>
    </w:p>
    <w:p w:rsidR="00843943" w:rsidRDefault="00843943">
      <w:pPr>
        <w:pStyle w:val="ConsPlusTitle"/>
        <w:jc w:val="center"/>
        <w:outlineLvl w:val="1"/>
      </w:pPr>
      <w:r>
        <w:t>Управление и контроль за реализацией государственной</w:t>
      </w:r>
    </w:p>
    <w:p w:rsidR="00843943" w:rsidRDefault="00843943">
      <w:pPr>
        <w:pStyle w:val="ConsPlusTitle"/>
        <w:jc w:val="center"/>
      </w:pPr>
      <w:r>
        <w:t>программы, в том числе анализ рисков реализации</w:t>
      </w:r>
    </w:p>
    <w:p w:rsidR="00843943" w:rsidRDefault="00843943">
      <w:pPr>
        <w:pStyle w:val="ConsPlusTitle"/>
        <w:jc w:val="center"/>
      </w:pPr>
      <w:r>
        <w:t>государственной программы</w:t>
      </w:r>
    </w:p>
    <w:p w:rsidR="00843943" w:rsidRDefault="00843943">
      <w:pPr>
        <w:pStyle w:val="ConsPlusNormal"/>
        <w:jc w:val="both"/>
      </w:pPr>
    </w:p>
    <w:p w:rsidR="00843943" w:rsidRDefault="00843943">
      <w:pPr>
        <w:pStyle w:val="ConsPlusNormal"/>
        <w:ind w:firstLine="540"/>
        <w:jc w:val="both"/>
      </w:pPr>
      <w:r>
        <w:t>Ответственным исполнителем Программы является Департамент инвестиций Томской области, который организует реализацию государственной программы, координирует деятельность ее соисполнителей, осуществляет мониторинг реализации государственной программы, готовит отчеты о реализации государственной программы.</w:t>
      </w:r>
    </w:p>
    <w:p w:rsidR="00843943" w:rsidRDefault="00843943">
      <w:pPr>
        <w:pStyle w:val="ConsPlusNormal"/>
        <w:spacing w:before="200"/>
        <w:ind w:firstLine="540"/>
        <w:jc w:val="both"/>
      </w:pPr>
      <w:r>
        <w:t>Реализация государственной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843943" w:rsidRDefault="00843943">
      <w:pPr>
        <w:pStyle w:val="ConsPlusNormal"/>
        <w:spacing w:before="200"/>
        <w:ind w:firstLine="540"/>
        <w:jc w:val="both"/>
      </w:pPr>
      <w:r>
        <w:t>Текущий контроль осуществляется постоянно, в течение всего периода реализации государственной программы путем мониторинга и анализа промежуточных результатов.</w:t>
      </w:r>
    </w:p>
    <w:p w:rsidR="00843943" w:rsidRDefault="00843943">
      <w:pPr>
        <w:pStyle w:val="ConsPlusNormal"/>
        <w:spacing w:before="200"/>
        <w:ind w:firstLine="540"/>
        <w:jc w:val="both"/>
      </w:pPr>
      <w:r>
        <w:t>Оценка эффективности реализации государственной программы проводится ежегодно путем сравнения текущих значений основных целевых показателей с установленными государственной программой значениями.</w:t>
      </w:r>
    </w:p>
    <w:p w:rsidR="00843943" w:rsidRDefault="00843943">
      <w:pPr>
        <w:pStyle w:val="ConsPlusNormal"/>
        <w:spacing w:before="200"/>
        <w:ind w:firstLine="540"/>
        <w:jc w:val="both"/>
      </w:pPr>
      <w:r>
        <w:t>Соисполнители государственной программы ежеквартально представляют ответственному исполнителю государственной программы отчеты о реализации государственной программы и об использовании финансовых ресурсов в установленном порядке.</w:t>
      </w:r>
    </w:p>
    <w:p w:rsidR="00843943" w:rsidRDefault="00843943">
      <w:pPr>
        <w:pStyle w:val="ConsPlusNormal"/>
        <w:spacing w:before="200"/>
        <w:ind w:firstLine="540"/>
        <w:jc w:val="both"/>
      </w:pPr>
      <w:r>
        <w:t>Организация взаимодействия в части контроля за достижением показателей цели государственной программы осуществляется следующим образом:</w:t>
      </w:r>
    </w:p>
    <w:p w:rsidR="00843943" w:rsidRDefault="00843943">
      <w:pPr>
        <w:pStyle w:val="ConsPlusNormal"/>
        <w:spacing w:before="200"/>
        <w:ind w:firstLine="540"/>
        <w:jc w:val="both"/>
      </w:pPr>
      <w:r>
        <w:t>Департамент инвестиций Томской области осуществляет сбор и обобщение информации о достижении показателя "Доля инвестиций в основной капитал в ВРП Томской области, %";</w:t>
      </w:r>
    </w:p>
    <w:p w:rsidR="00843943" w:rsidRDefault="00843943">
      <w:pPr>
        <w:pStyle w:val="ConsPlusNormal"/>
        <w:spacing w:before="200"/>
        <w:ind w:firstLine="540"/>
        <w:jc w:val="both"/>
      </w:pPr>
      <w:r>
        <w:t>Департамент международных и региональных связей Администрации Томской области осуществляет сбор и обобщение информации о достижении показателя "Темп роста внешнеторгового оборота Томской области, %";</w:t>
      </w:r>
    </w:p>
    <w:p w:rsidR="00843943" w:rsidRDefault="00843943">
      <w:pPr>
        <w:pStyle w:val="ConsPlusNormal"/>
        <w:spacing w:before="200"/>
        <w:ind w:firstLine="540"/>
        <w:jc w:val="both"/>
      </w:pPr>
      <w:r>
        <w:t>Департамент инвестиций Томской области представляет отчет о реализации государственной программы в Департамент экономики Администрации Томской области в установленном порядке.</w:t>
      </w:r>
    </w:p>
    <w:p w:rsidR="00843943" w:rsidRDefault="00843943">
      <w:pPr>
        <w:pStyle w:val="ConsPlusNormal"/>
        <w:spacing w:before="200"/>
        <w:ind w:firstLine="540"/>
        <w:jc w:val="both"/>
      </w:pPr>
      <w:r>
        <w:t>Департамент инвестиций Томской области с учетом объема финансовых средств, ежегодно выделяемых на реализацию государственной программы, уточняет целевые показатели, перечень мероприятий государственной программы и затрат на них, состав соисполнителей и участников государственной программы. В необходимых случаях Департамент инвестиций Томской области готовит предложения о внесении изменений в государственной программы в установленном порядке.</w:t>
      </w:r>
    </w:p>
    <w:p w:rsidR="00843943" w:rsidRDefault="00843943">
      <w:pPr>
        <w:pStyle w:val="ConsPlusNormal"/>
        <w:spacing w:before="200"/>
        <w:ind w:firstLine="540"/>
        <w:jc w:val="both"/>
      </w:pPr>
      <w:r>
        <w:t>Основными факторами риска недостижения запланированных государственной программой результатов являются:</w:t>
      </w:r>
    </w:p>
    <w:p w:rsidR="00843943" w:rsidRDefault="00843943">
      <w:pPr>
        <w:pStyle w:val="ConsPlusNormal"/>
        <w:spacing w:before="200"/>
        <w:ind w:firstLine="540"/>
        <w:jc w:val="both"/>
      </w:pPr>
      <w:r>
        <w:t>- ухудшение экономической ситуации в регионе, которая может привести к недофинансированию мероприятий государственной программы, изменение темпов инфляции, что может привести к повышению стоимости товаров, работ и услуг, приобретаемых в рамках государственной программы;</w:t>
      </w:r>
    </w:p>
    <w:p w:rsidR="00843943" w:rsidRDefault="00843943">
      <w:pPr>
        <w:pStyle w:val="ConsPlusNormal"/>
        <w:spacing w:before="200"/>
        <w:ind w:firstLine="540"/>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наделение новыми полномочиями субъектов Российской Федерации;</w:t>
      </w:r>
    </w:p>
    <w:p w:rsidR="00843943" w:rsidRDefault="00843943">
      <w:pPr>
        <w:pStyle w:val="ConsPlusNormal"/>
        <w:spacing w:before="200"/>
        <w:ind w:firstLine="540"/>
        <w:jc w:val="both"/>
      </w:pPr>
      <w:r>
        <w:t>- изменение федерального законодательства в сфере инвестиционной деятельности, тарифного регулирования и развития международных отношений;</w:t>
      </w:r>
    </w:p>
    <w:p w:rsidR="00843943" w:rsidRDefault="00843943">
      <w:pPr>
        <w:pStyle w:val="ConsPlusNormal"/>
        <w:spacing w:before="200"/>
        <w:ind w:firstLine="540"/>
        <w:jc w:val="both"/>
      </w:pPr>
      <w:r>
        <w:t>- изменение законодательства стран-партнеров, введение дополнительных административных барьеров, касающихся выезда/въезда на территорию Российской Федерации и ограничения движения товаров и услуг;</w:t>
      </w:r>
    </w:p>
    <w:p w:rsidR="00843943" w:rsidRDefault="00843943">
      <w:pPr>
        <w:pStyle w:val="ConsPlusNormal"/>
        <w:spacing w:before="200"/>
        <w:ind w:firstLine="540"/>
        <w:jc w:val="both"/>
      </w:pPr>
      <w:r>
        <w:lastRenderedPageBreak/>
        <w:t>- нестабильность курса национальной валюты, потеря конкурентоспособности томских экспортеров в результате укрепления национальной валюты;</w:t>
      </w:r>
    </w:p>
    <w:p w:rsidR="00843943" w:rsidRDefault="00843943">
      <w:pPr>
        <w:pStyle w:val="ConsPlusNormal"/>
        <w:spacing w:before="200"/>
        <w:ind w:firstLine="540"/>
        <w:jc w:val="both"/>
      </w:pPr>
      <w:r>
        <w:t>- ухудшение межгосударственных отношений, смена руководства в странах, регионах и организациях-партнерах Томской области, что может оказать негативное влияние на установленные политические, экономические и культурные связи;</w:t>
      </w:r>
    </w:p>
    <w:p w:rsidR="00843943" w:rsidRDefault="00843943">
      <w:pPr>
        <w:pStyle w:val="ConsPlusNormal"/>
        <w:spacing w:before="200"/>
        <w:ind w:firstLine="540"/>
        <w:jc w:val="both"/>
      </w:pPr>
      <w:r>
        <w:t>- ухудшение конъюнктуры мировой экономики, снижение спроса на российских и международных рынках на продукцию организаций, находящихся на территории Томской области, что приведет к снижению объема вывоза товаров и услуг организаций региона;</w:t>
      </w:r>
    </w:p>
    <w:p w:rsidR="00843943" w:rsidRDefault="00843943">
      <w:pPr>
        <w:pStyle w:val="ConsPlusNormal"/>
        <w:spacing w:before="200"/>
        <w:ind w:firstLine="540"/>
        <w:jc w:val="both"/>
      </w:pPr>
      <w:r>
        <w:t>- отсутствие информации о состоянии зарубежных рынков, слабая заинтересованность и активность компаний и организаций Томской области к осуществлению внешней деятельности;</w:t>
      </w:r>
    </w:p>
    <w:p w:rsidR="00843943" w:rsidRDefault="00843943">
      <w:pPr>
        <w:pStyle w:val="ConsPlusNormal"/>
        <w:spacing w:before="200"/>
        <w:ind w:firstLine="540"/>
        <w:jc w:val="both"/>
      </w:pPr>
      <w:r>
        <w:t>- риски возникновения обстоятельств непреодолимой силы.</w:t>
      </w:r>
    </w:p>
    <w:p w:rsidR="00843943" w:rsidRDefault="00843943">
      <w:pPr>
        <w:pStyle w:val="ConsPlusNormal"/>
        <w:spacing w:before="200"/>
        <w:ind w:firstLine="540"/>
        <w:jc w:val="both"/>
      </w:pPr>
      <w:r>
        <w:t>Механизмами управления риском и сокращения его влияния на динамику показателей государственной программы являются:</w:t>
      </w:r>
    </w:p>
    <w:p w:rsidR="00843943" w:rsidRDefault="00843943">
      <w:pPr>
        <w:pStyle w:val="ConsPlusNormal"/>
        <w:spacing w:before="200"/>
        <w:ind w:firstLine="540"/>
        <w:jc w:val="both"/>
      </w:pPr>
      <w:r>
        <w:t>- мониторинг осуществления инвестиционной и внешнеторговой деятельности в регионе, исполнения заключенных соглашений с другими регионами и государствами;</w:t>
      </w:r>
    </w:p>
    <w:p w:rsidR="00843943" w:rsidRDefault="00843943">
      <w:pPr>
        <w:pStyle w:val="ConsPlusNormal"/>
        <w:spacing w:before="200"/>
        <w:ind w:firstLine="540"/>
        <w:jc w:val="both"/>
      </w:pPr>
      <w:r>
        <w:t>- мониторинг достижения установленных показателей деятельности и проведение ежегодной корректировки показателей и мероприятий государственной программы по его результатам;</w:t>
      </w:r>
    </w:p>
    <w:p w:rsidR="00843943" w:rsidRDefault="00843943">
      <w:pPr>
        <w:pStyle w:val="ConsPlusNormal"/>
        <w:spacing w:before="200"/>
        <w:ind w:firstLine="540"/>
        <w:jc w:val="both"/>
      </w:pPr>
      <w:r>
        <w:t>- мониторинг изменений законодательства стран-партнеров, учет изменений при выборе приоритетных направлений сотрудничества;</w:t>
      </w:r>
    </w:p>
    <w:p w:rsidR="00843943" w:rsidRDefault="00843943">
      <w:pPr>
        <w:pStyle w:val="ConsPlusNormal"/>
        <w:spacing w:before="200"/>
        <w:ind w:firstLine="540"/>
        <w:jc w:val="both"/>
      </w:pPr>
      <w:r>
        <w:t>- диверсификация направлений (стран) сотрудничества, формирование новых рынков сбыта товаров и услуг;</w:t>
      </w:r>
    </w:p>
    <w:p w:rsidR="00843943" w:rsidRDefault="00843943">
      <w:pPr>
        <w:pStyle w:val="ConsPlusNormal"/>
        <w:spacing w:before="200"/>
        <w:ind w:firstLine="540"/>
        <w:jc w:val="both"/>
      </w:pPr>
      <w:r>
        <w:t>- формирование долгосрочных соглашений с зарубежными партнерами;</w:t>
      </w:r>
    </w:p>
    <w:p w:rsidR="00843943" w:rsidRDefault="00843943">
      <w:pPr>
        <w:pStyle w:val="ConsPlusNormal"/>
        <w:spacing w:before="200"/>
        <w:ind w:firstLine="540"/>
        <w:jc w:val="both"/>
      </w:pPr>
      <w:r>
        <w:t>- взаимодействие с торговыми представительствами Российской Федерации за рубежом, АО "Российский экспортный центр" и федеральными органами власти для получения своевременной информации о конъюнктуре, тенденциях и перспективах международного сотрудничества;</w:t>
      </w:r>
    </w:p>
    <w:p w:rsidR="00843943" w:rsidRDefault="00843943">
      <w:pPr>
        <w:pStyle w:val="ConsPlusNormal"/>
        <w:spacing w:before="200"/>
        <w:ind w:firstLine="540"/>
        <w:jc w:val="both"/>
      </w:pPr>
      <w:r>
        <w:t>- работа с томскими предприятиями, реализация образовательных проектов, проведение семинаров и тренингов, направленных на повышение экспертизы томских компаний в сфере внешнеэкономической деятельности;</w:t>
      </w:r>
    </w:p>
    <w:p w:rsidR="00843943" w:rsidRDefault="00843943">
      <w:pPr>
        <w:pStyle w:val="ConsPlusNormal"/>
        <w:spacing w:before="200"/>
        <w:ind w:firstLine="540"/>
        <w:jc w:val="both"/>
      </w:pPr>
      <w:r>
        <w:t>- внесение изменений в нормативные правовые акты Томской области в сфере инвестиционной деятельности, тарифного регулирования и развития международных и межрегиональных связей Томской области с целью минимизации негативного влияния факторов рисков;</w:t>
      </w:r>
    </w:p>
    <w:p w:rsidR="00843943" w:rsidRDefault="00843943">
      <w:pPr>
        <w:pStyle w:val="ConsPlusNormal"/>
        <w:spacing w:before="200"/>
        <w:ind w:firstLine="540"/>
        <w:jc w:val="both"/>
      </w:pPr>
      <w:r>
        <w:t>- внедрение новых форматов взаимодействия с зарубежными и российскими партнерами.</w:t>
      </w:r>
    </w:p>
    <w:p w:rsidR="00843943" w:rsidRDefault="00843943">
      <w:pPr>
        <w:pStyle w:val="ConsPlusNormal"/>
        <w:jc w:val="both"/>
      </w:pPr>
      <w:r>
        <w:t xml:space="preserve">(абзац введен </w:t>
      </w:r>
      <w:hyperlink r:id="rId44" w:history="1">
        <w:r>
          <w:rPr>
            <w:color w:val="0000FF"/>
          </w:rPr>
          <w:t>постановлением</w:t>
        </w:r>
      </w:hyperlink>
      <w:r>
        <w:t xml:space="preserve"> Администрации Томской области от 31.03.2021 N 117а)</w:t>
      </w:r>
    </w:p>
    <w:p w:rsidR="00843943" w:rsidRDefault="00843943">
      <w:pPr>
        <w:pStyle w:val="ConsPlusNormal"/>
        <w:jc w:val="both"/>
      </w:pPr>
    </w:p>
    <w:p w:rsidR="00843943" w:rsidRDefault="00843943">
      <w:pPr>
        <w:pStyle w:val="ConsPlusTitle"/>
        <w:jc w:val="center"/>
        <w:outlineLvl w:val="1"/>
      </w:pPr>
      <w:bookmarkStart w:id="2" w:name="P1693"/>
      <w:bookmarkEnd w:id="2"/>
      <w:r>
        <w:t>Подпрограмма 1 "Формирование благоприятного инвестиционного</w:t>
      </w:r>
    </w:p>
    <w:p w:rsidR="00843943" w:rsidRDefault="00843943">
      <w:pPr>
        <w:pStyle w:val="ConsPlusTitle"/>
        <w:jc w:val="center"/>
      </w:pPr>
      <w:r>
        <w:t>климата на территории Томской области"</w:t>
      </w:r>
    </w:p>
    <w:p w:rsidR="00843943" w:rsidRDefault="00843943">
      <w:pPr>
        <w:pStyle w:val="ConsPlusTitle"/>
        <w:jc w:val="center"/>
      </w:pPr>
      <w:r>
        <w:t>государственной программы</w:t>
      </w:r>
    </w:p>
    <w:p w:rsidR="00843943" w:rsidRDefault="00843943">
      <w:pPr>
        <w:pStyle w:val="ConsPlusNormal"/>
        <w:jc w:val="both"/>
      </w:pPr>
    </w:p>
    <w:p w:rsidR="00843943" w:rsidRDefault="00843943">
      <w:pPr>
        <w:pStyle w:val="ConsPlusTitle"/>
        <w:jc w:val="center"/>
      </w:pPr>
      <w:r>
        <w:t>Паспорт подпрограммы 1 "Формирование благоприятного</w:t>
      </w:r>
    </w:p>
    <w:p w:rsidR="00843943" w:rsidRDefault="00843943">
      <w:pPr>
        <w:pStyle w:val="ConsPlusTitle"/>
        <w:jc w:val="center"/>
      </w:pPr>
      <w:r>
        <w:t>инвестиционного климата на территории Томской области"</w:t>
      </w:r>
    </w:p>
    <w:p w:rsidR="00843943" w:rsidRDefault="00843943">
      <w:pPr>
        <w:pStyle w:val="ConsPlusNormal"/>
        <w:jc w:val="center"/>
      </w:pPr>
      <w:r>
        <w:t xml:space="preserve">(в ред. </w:t>
      </w:r>
      <w:hyperlink r:id="rId45"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p w:rsidR="00843943" w:rsidRDefault="00843943">
      <w:pPr>
        <w:sectPr w:rsidR="00843943">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814"/>
        <w:gridCol w:w="1020"/>
        <w:gridCol w:w="1077"/>
        <w:gridCol w:w="1077"/>
        <w:gridCol w:w="1020"/>
        <w:gridCol w:w="1020"/>
        <w:gridCol w:w="1020"/>
        <w:gridCol w:w="1020"/>
        <w:gridCol w:w="907"/>
      </w:tblGrid>
      <w:tr w:rsidR="00843943">
        <w:tc>
          <w:tcPr>
            <w:tcW w:w="1928" w:type="dxa"/>
          </w:tcPr>
          <w:p w:rsidR="00843943" w:rsidRDefault="00843943">
            <w:pPr>
              <w:pStyle w:val="ConsPlusNormal"/>
              <w:jc w:val="both"/>
            </w:pPr>
            <w:r>
              <w:lastRenderedPageBreak/>
              <w:t>Наименование подпрограммы</w:t>
            </w:r>
          </w:p>
        </w:tc>
        <w:tc>
          <w:tcPr>
            <w:tcW w:w="9975" w:type="dxa"/>
            <w:gridSpan w:val="9"/>
          </w:tcPr>
          <w:p w:rsidR="00843943" w:rsidRDefault="00843943">
            <w:pPr>
              <w:pStyle w:val="ConsPlusNormal"/>
            </w:pPr>
            <w:r>
              <w:t>Подпрограмма 1 "Формирование благоприятного инвестиционного климата на территории Томской области" (далее - подпрограмма 1)</w:t>
            </w:r>
          </w:p>
        </w:tc>
      </w:tr>
      <w:tr w:rsidR="00843943">
        <w:tc>
          <w:tcPr>
            <w:tcW w:w="1928" w:type="dxa"/>
          </w:tcPr>
          <w:p w:rsidR="00843943" w:rsidRDefault="00843943">
            <w:pPr>
              <w:pStyle w:val="ConsPlusNormal"/>
            </w:pPr>
            <w:r>
              <w:t>Соисполнитель государственной программы (ответственный за подпрограмму)</w:t>
            </w:r>
          </w:p>
        </w:tc>
        <w:tc>
          <w:tcPr>
            <w:tcW w:w="9975" w:type="dxa"/>
            <w:gridSpan w:val="9"/>
            <w:vAlign w:val="center"/>
          </w:tcPr>
          <w:p w:rsidR="00843943" w:rsidRDefault="00843943">
            <w:pPr>
              <w:pStyle w:val="ConsPlusNormal"/>
            </w:pPr>
            <w:r>
              <w:t>Департамент инвестиций Томской области</w:t>
            </w:r>
          </w:p>
        </w:tc>
      </w:tr>
      <w:tr w:rsidR="00843943">
        <w:tc>
          <w:tcPr>
            <w:tcW w:w="1928" w:type="dxa"/>
          </w:tcPr>
          <w:p w:rsidR="00843943" w:rsidRDefault="00843943">
            <w:pPr>
              <w:pStyle w:val="ConsPlusNormal"/>
            </w:pPr>
            <w:r>
              <w:t>Участники подпрограммы 1</w:t>
            </w:r>
          </w:p>
        </w:tc>
        <w:tc>
          <w:tcPr>
            <w:tcW w:w="9975" w:type="dxa"/>
            <w:gridSpan w:val="9"/>
          </w:tcPr>
          <w:p w:rsidR="00843943" w:rsidRDefault="00843943">
            <w:pPr>
              <w:pStyle w:val="ConsPlusNormal"/>
              <w:jc w:val="both"/>
            </w:pPr>
            <w:r>
              <w:t>Департамент инвестиций Томской области;</w:t>
            </w:r>
          </w:p>
          <w:p w:rsidR="00843943" w:rsidRDefault="00843943">
            <w:pPr>
              <w:pStyle w:val="ConsPlusNormal"/>
              <w:jc w:val="both"/>
            </w:pPr>
            <w:r>
              <w:t>Департамент по управлению государственной собственностью Томской области</w:t>
            </w:r>
          </w:p>
        </w:tc>
      </w:tr>
      <w:tr w:rsidR="00843943">
        <w:tc>
          <w:tcPr>
            <w:tcW w:w="1928" w:type="dxa"/>
          </w:tcPr>
          <w:p w:rsidR="00843943" w:rsidRDefault="00843943">
            <w:pPr>
              <w:pStyle w:val="ConsPlusNormal"/>
            </w:pPr>
            <w:r>
              <w:t>Цель подпрограммы 1</w:t>
            </w:r>
          </w:p>
        </w:tc>
        <w:tc>
          <w:tcPr>
            <w:tcW w:w="9975" w:type="dxa"/>
            <w:gridSpan w:val="9"/>
          </w:tcPr>
          <w:p w:rsidR="00843943" w:rsidRDefault="00843943">
            <w:pPr>
              <w:pStyle w:val="ConsPlusNormal"/>
              <w:jc w:val="both"/>
            </w:pPr>
            <w:r>
              <w:t>Формирование благоприятного инвестиционного климата на территории Томской области</w:t>
            </w:r>
          </w:p>
        </w:tc>
      </w:tr>
      <w:tr w:rsidR="00843943">
        <w:tc>
          <w:tcPr>
            <w:tcW w:w="1928" w:type="dxa"/>
            <w:vMerge w:val="restart"/>
          </w:tcPr>
          <w:p w:rsidR="00843943" w:rsidRDefault="00843943">
            <w:pPr>
              <w:pStyle w:val="ConsPlusNormal"/>
            </w:pPr>
            <w:r>
              <w:t>Показатели цели подпрограммы 1 и их значения (с детализацией по годам реализации)</w:t>
            </w:r>
          </w:p>
        </w:tc>
        <w:tc>
          <w:tcPr>
            <w:tcW w:w="1814" w:type="dxa"/>
            <w:vAlign w:val="center"/>
          </w:tcPr>
          <w:p w:rsidR="00843943" w:rsidRDefault="00843943">
            <w:pPr>
              <w:pStyle w:val="ConsPlusNormal"/>
            </w:pPr>
            <w:r>
              <w:t>Показатель цели</w:t>
            </w:r>
          </w:p>
        </w:tc>
        <w:tc>
          <w:tcPr>
            <w:tcW w:w="1020" w:type="dxa"/>
          </w:tcPr>
          <w:p w:rsidR="00843943" w:rsidRDefault="00843943">
            <w:pPr>
              <w:pStyle w:val="ConsPlusNormal"/>
              <w:jc w:val="center"/>
            </w:pPr>
            <w:r>
              <w:t>2019 год (факт)</w:t>
            </w:r>
          </w:p>
        </w:tc>
        <w:tc>
          <w:tcPr>
            <w:tcW w:w="1077" w:type="dxa"/>
          </w:tcPr>
          <w:p w:rsidR="00843943" w:rsidRDefault="00843943">
            <w:pPr>
              <w:pStyle w:val="ConsPlusNormal"/>
              <w:jc w:val="center"/>
            </w:pPr>
            <w:r>
              <w:t>2020 год</w:t>
            </w:r>
          </w:p>
        </w:tc>
        <w:tc>
          <w:tcPr>
            <w:tcW w:w="1077" w:type="dxa"/>
          </w:tcPr>
          <w:p w:rsidR="00843943" w:rsidRDefault="00843943">
            <w:pPr>
              <w:pStyle w:val="ConsPlusNormal"/>
              <w:jc w:val="center"/>
            </w:pPr>
            <w:r>
              <w:t>2021 год</w:t>
            </w:r>
          </w:p>
        </w:tc>
        <w:tc>
          <w:tcPr>
            <w:tcW w:w="1020" w:type="dxa"/>
          </w:tcPr>
          <w:p w:rsidR="00843943" w:rsidRDefault="00843943">
            <w:pPr>
              <w:pStyle w:val="ConsPlusNormal"/>
              <w:jc w:val="center"/>
            </w:pPr>
            <w:r>
              <w:t>2022 год</w:t>
            </w:r>
          </w:p>
        </w:tc>
        <w:tc>
          <w:tcPr>
            <w:tcW w:w="1020" w:type="dxa"/>
          </w:tcPr>
          <w:p w:rsidR="00843943" w:rsidRDefault="00843943">
            <w:pPr>
              <w:pStyle w:val="ConsPlusNormal"/>
              <w:jc w:val="center"/>
            </w:pPr>
            <w:r>
              <w:t>2023 год</w:t>
            </w:r>
          </w:p>
        </w:tc>
        <w:tc>
          <w:tcPr>
            <w:tcW w:w="1020" w:type="dxa"/>
          </w:tcPr>
          <w:p w:rsidR="00843943" w:rsidRDefault="00843943">
            <w:pPr>
              <w:pStyle w:val="ConsPlusNormal"/>
              <w:jc w:val="center"/>
            </w:pPr>
            <w:r>
              <w:t>2024 год</w:t>
            </w:r>
          </w:p>
        </w:tc>
        <w:tc>
          <w:tcPr>
            <w:tcW w:w="1020" w:type="dxa"/>
          </w:tcPr>
          <w:p w:rsidR="00843943" w:rsidRDefault="00843943">
            <w:pPr>
              <w:pStyle w:val="ConsPlusNormal"/>
              <w:jc w:val="center"/>
            </w:pPr>
            <w:r>
              <w:t>2025 год</w:t>
            </w:r>
          </w:p>
        </w:tc>
        <w:tc>
          <w:tcPr>
            <w:tcW w:w="907" w:type="dxa"/>
          </w:tcPr>
          <w:p w:rsidR="00843943" w:rsidRDefault="00843943">
            <w:pPr>
              <w:pStyle w:val="ConsPlusNormal"/>
              <w:jc w:val="center"/>
            </w:pPr>
            <w:r>
              <w:t>2026 год</w:t>
            </w:r>
          </w:p>
        </w:tc>
      </w:tr>
      <w:tr w:rsidR="00843943">
        <w:tc>
          <w:tcPr>
            <w:tcW w:w="1928" w:type="dxa"/>
            <w:vMerge/>
          </w:tcPr>
          <w:p w:rsidR="00843943" w:rsidRDefault="00843943"/>
        </w:tc>
        <w:tc>
          <w:tcPr>
            <w:tcW w:w="1814" w:type="dxa"/>
          </w:tcPr>
          <w:p w:rsidR="00843943" w:rsidRDefault="00843943">
            <w:pPr>
              <w:pStyle w:val="ConsPlusNormal"/>
            </w:pPr>
            <w:r>
              <w:t>Интегральный индекс Томской области в Национальном рейтинге состояния инвестиционного климата в субъектах Российской Федерации, баллы</w:t>
            </w:r>
          </w:p>
        </w:tc>
        <w:tc>
          <w:tcPr>
            <w:tcW w:w="1020" w:type="dxa"/>
            <w:vAlign w:val="center"/>
          </w:tcPr>
          <w:p w:rsidR="00843943" w:rsidRDefault="00843943">
            <w:pPr>
              <w:pStyle w:val="ConsPlusNormal"/>
              <w:jc w:val="center"/>
            </w:pPr>
            <w:r>
              <w:t>263</w:t>
            </w:r>
          </w:p>
        </w:tc>
        <w:tc>
          <w:tcPr>
            <w:tcW w:w="1077" w:type="dxa"/>
            <w:vAlign w:val="center"/>
          </w:tcPr>
          <w:p w:rsidR="00843943" w:rsidRDefault="00843943">
            <w:pPr>
              <w:pStyle w:val="ConsPlusNormal"/>
              <w:jc w:val="center"/>
            </w:pPr>
            <w:r>
              <w:t>264</w:t>
            </w:r>
          </w:p>
        </w:tc>
        <w:tc>
          <w:tcPr>
            <w:tcW w:w="1077" w:type="dxa"/>
            <w:vAlign w:val="center"/>
          </w:tcPr>
          <w:p w:rsidR="00843943" w:rsidRDefault="00843943">
            <w:pPr>
              <w:pStyle w:val="ConsPlusNormal"/>
              <w:jc w:val="center"/>
            </w:pPr>
            <w:r>
              <w:t>257</w:t>
            </w:r>
          </w:p>
        </w:tc>
        <w:tc>
          <w:tcPr>
            <w:tcW w:w="1020" w:type="dxa"/>
            <w:vAlign w:val="center"/>
          </w:tcPr>
          <w:p w:rsidR="00843943" w:rsidRDefault="00843943">
            <w:pPr>
              <w:pStyle w:val="ConsPlusNormal"/>
              <w:jc w:val="center"/>
            </w:pPr>
            <w:r>
              <w:t>258</w:t>
            </w:r>
          </w:p>
        </w:tc>
        <w:tc>
          <w:tcPr>
            <w:tcW w:w="1020" w:type="dxa"/>
            <w:vAlign w:val="center"/>
          </w:tcPr>
          <w:p w:rsidR="00843943" w:rsidRDefault="00843943">
            <w:pPr>
              <w:pStyle w:val="ConsPlusNormal"/>
              <w:jc w:val="center"/>
            </w:pPr>
            <w:r>
              <w:t>259</w:t>
            </w:r>
          </w:p>
        </w:tc>
        <w:tc>
          <w:tcPr>
            <w:tcW w:w="1020" w:type="dxa"/>
            <w:vAlign w:val="center"/>
          </w:tcPr>
          <w:p w:rsidR="00843943" w:rsidRDefault="00843943">
            <w:pPr>
              <w:pStyle w:val="ConsPlusNormal"/>
              <w:jc w:val="center"/>
            </w:pPr>
            <w:r>
              <w:t>260</w:t>
            </w:r>
          </w:p>
        </w:tc>
        <w:tc>
          <w:tcPr>
            <w:tcW w:w="1020" w:type="dxa"/>
            <w:vAlign w:val="center"/>
          </w:tcPr>
          <w:p w:rsidR="00843943" w:rsidRDefault="00843943">
            <w:pPr>
              <w:pStyle w:val="ConsPlusNormal"/>
              <w:jc w:val="center"/>
            </w:pPr>
            <w:r>
              <w:t>261</w:t>
            </w:r>
          </w:p>
        </w:tc>
        <w:tc>
          <w:tcPr>
            <w:tcW w:w="907" w:type="dxa"/>
            <w:vAlign w:val="center"/>
          </w:tcPr>
          <w:p w:rsidR="00843943" w:rsidRDefault="00843943">
            <w:pPr>
              <w:pStyle w:val="ConsPlusNormal"/>
              <w:jc w:val="center"/>
            </w:pPr>
            <w:r>
              <w:t>262</w:t>
            </w:r>
          </w:p>
        </w:tc>
      </w:tr>
      <w:tr w:rsidR="00843943">
        <w:tc>
          <w:tcPr>
            <w:tcW w:w="1928" w:type="dxa"/>
          </w:tcPr>
          <w:p w:rsidR="00843943" w:rsidRDefault="00843943">
            <w:pPr>
              <w:pStyle w:val="ConsPlusNormal"/>
            </w:pPr>
            <w:r>
              <w:t>Задача 1 подпрограммы 1</w:t>
            </w:r>
          </w:p>
        </w:tc>
        <w:tc>
          <w:tcPr>
            <w:tcW w:w="9975" w:type="dxa"/>
            <w:gridSpan w:val="9"/>
            <w:vAlign w:val="center"/>
          </w:tcPr>
          <w:p w:rsidR="00843943" w:rsidRDefault="00843943">
            <w:pPr>
              <w:pStyle w:val="ConsPlusNormal"/>
            </w:pPr>
            <w:r>
              <w:t>Повышение инвестиционной привлекательности Томской области</w:t>
            </w:r>
          </w:p>
        </w:tc>
      </w:tr>
      <w:tr w:rsidR="00843943">
        <w:tc>
          <w:tcPr>
            <w:tcW w:w="1928" w:type="dxa"/>
            <w:vMerge w:val="restart"/>
          </w:tcPr>
          <w:p w:rsidR="00843943" w:rsidRDefault="00843943">
            <w:pPr>
              <w:pStyle w:val="ConsPlusNormal"/>
            </w:pPr>
            <w:r>
              <w:t>Показатели задачи 1 подпрограммы 1 и их значения (с детализацией по годам реализации)</w:t>
            </w:r>
          </w:p>
        </w:tc>
        <w:tc>
          <w:tcPr>
            <w:tcW w:w="1814" w:type="dxa"/>
            <w:vAlign w:val="center"/>
          </w:tcPr>
          <w:p w:rsidR="00843943" w:rsidRDefault="00843943">
            <w:pPr>
              <w:pStyle w:val="ConsPlusNormal"/>
            </w:pPr>
            <w:r>
              <w:t>Показатель задачи</w:t>
            </w:r>
          </w:p>
        </w:tc>
        <w:tc>
          <w:tcPr>
            <w:tcW w:w="1020" w:type="dxa"/>
          </w:tcPr>
          <w:p w:rsidR="00843943" w:rsidRDefault="00843943">
            <w:pPr>
              <w:pStyle w:val="ConsPlusNormal"/>
              <w:jc w:val="center"/>
            </w:pPr>
            <w:r>
              <w:t>2019 год (факт)</w:t>
            </w:r>
          </w:p>
        </w:tc>
        <w:tc>
          <w:tcPr>
            <w:tcW w:w="1077" w:type="dxa"/>
          </w:tcPr>
          <w:p w:rsidR="00843943" w:rsidRDefault="00843943">
            <w:pPr>
              <w:pStyle w:val="ConsPlusNormal"/>
              <w:jc w:val="center"/>
            </w:pPr>
            <w:r>
              <w:t>2020 год</w:t>
            </w:r>
          </w:p>
        </w:tc>
        <w:tc>
          <w:tcPr>
            <w:tcW w:w="1077" w:type="dxa"/>
          </w:tcPr>
          <w:p w:rsidR="00843943" w:rsidRDefault="00843943">
            <w:pPr>
              <w:pStyle w:val="ConsPlusNormal"/>
              <w:jc w:val="center"/>
            </w:pPr>
            <w:r>
              <w:t>2021 год</w:t>
            </w:r>
          </w:p>
        </w:tc>
        <w:tc>
          <w:tcPr>
            <w:tcW w:w="1020" w:type="dxa"/>
          </w:tcPr>
          <w:p w:rsidR="00843943" w:rsidRDefault="00843943">
            <w:pPr>
              <w:pStyle w:val="ConsPlusNormal"/>
              <w:jc w:val="center"/>
            </w:pPr>
            <w:r>
              <w:t>2022 год</w:t>
            </w:r>
          </w:p>
        </w:tc>
        <w:tc>
          <w:tcPr>
            <w:tcW w:w="1020" w:type="dxa"/>
          </w:tcPr>
          <w:p w:rsidR="00843943" w:rsidRDefault="00843943">
            <w:pPr>
              <w:pStyle w:val="ConsPlusNormal"/>
              <w:jc w:val="center"/>
            </w:pPr>
            <w:r>
              <w:t>2023 год</w:t>
            </w:r>
          </w:p>
        </w:tc>
        <w:tc>
          <w:tcPr>
            <w:tcW w:w="1020" w:type="dxa"/>
          </w:tcPr>
          <w:p w:rsidR="00843943" w:rsidRDefault="00843943">
            <w:pPr>
              <w:pStyle w:val="ConsPlusNormal"/>
              <w:jc w:val="center"/>
            </w:pPr>
            <w:r>
              <w:t>2024 год</w:t>
            </w:r>
          </w:p>
        </w:tc>
        <w:tc>
          <w:tcPr>
            <w:tcW w:w="1020" w:type="dxa"/>
          </w:tcPr>
          <w:p w:rsidR="00843943" w:rsidRDefault="00843943">
            <w:pPr>
              <w:pStyle w:val="ConsPlusNormal"/>
              <w:jc w:val="center"/>
            </w:pPr>
            <w:r>
              <w:t>2025 год</w:t>
            </w:r>
          </w:p>
        </w:tc>
        <w:tc>
          <w:tcPr>
            <w:tcW w:w="907" w:type="dxa"/>
          </w:tcPr>
          <w:p w:rsidR="00843943" w:rsidRDefault="00843943">
            <w:pPr>
              <w:pStyle w:val="ConsPlusNormal"/>
              <w:jc w:val="center"/>
            </w:pPr>
            <w:r>
              <w:t>2026 год</w:t>
            </w:r>
          </w:p>
        </w:tc>
      </w:tr>
      <w:tr w:rsidR="00843943">
        <w:tc>
          <w:tcPr>
            <w:tcW w:w="1928" w:type="dxa"/>
            <w:vMerge/>
          </w:tcPr>
          <w:p w:rsidR="00843943" w:rsidRDefault="00843943"/>
        </w:tc>
        <w:tc>
          <w:tcPr>
            <w:tcW w:w="1814" w:type="dxa"/>
          </w:tcPr>
          <w:p w:rsidR="00843943" w:rsidRDefault="00843943">
            <w:pPr>
              <w:pStyle w:val="ConsPlusNormal"/>
            </w:pPr>
            <w:r>
              <w:t>Рейтинговая позиция Томской области по оценке инвестиционной привлекательнос</w:t>
            </w:r>
            <w:r>
              <w:lastRenderedPageBreak/>
              <w:t>ти</w:t>
            </w:r>
          </w:p>
        </w:tc>
        <w:tc>
          <w:tcPr>
            <w:tcW w:w="1020" w:type="dxa"/>
            <w:vAlign w:val="center"/>
          </w:tcPr>
          <w:p w:rsidR="00843943" w:rsidRDefault="00843943">
            <w:pPr>
              <w:pStyle w:val="ConsPlusNormal"/>
              <w:jc w:val="center"/>
            </w:pPr>
            <w:r>
              <w:lastRenderedPageBreak/>
              <w:t>3В1</w:t>
            </w:r>
          </w:p>
        </w:tc>
        <w:tc>
          <w:tcPr>
            <w:tcW w:w="1077" w:type="dxa"/>
            <w:vAlign w:val="center"/>
          </w:tcPr>
          <w:p w:rsidR="00843943" w:rsidRDefault="00843943">
            <w:pPr>
              <w:pStyle w:val="ConsPlusNormal"/>
              <w:jc w:val="center"/>
            </w:pPr>
            <w:r>
              <w:t>3В1</w:t>
            </w:r>
          </w:p>
        </w:tc>
        <w:tc>
          <w:tcPr>
            <w:tcW w:w="1077" w:type="dxa"/>
            <w:vAlign w:val="center"/>
          </w:tcPr>
          <w:p w:rsidR="00843943" w:rsidRDefault="00843943">
            <w:pPr>
              <w:pStyle w:val="ConsPlusNormal"/>
              <w:jc w:val="center"/>
            </w:pPr>
            <w:r>
              <w:t>3В1</w:t>
            </w:r>
          </w:p>
        </w:tc>
        <w:tc>
          <w:tcPr>
            <w:tcW w:w="1020" w:type="dxa"/>
            <w:vAlign w:val="center"/>
          </w:tcPr>
          <w:p w:rsidR="00843943" w:rsidRDefault="00843943">
            <w:pPr>
              <w:pStyle w:val="ConsPlusNormal"/>
              <w:jc w:val="center"/>
            </w:pPr>
            <w:r>
              <w:t>3В1</w:t>
            </w:r>
          </w:p>
        </w:tc>
        <w:tc>
          <w:tcPr>
            <w:tcW w:w="1020" w:type="dxa"/>
            <w:vAlign w:val="center"/>
          </w:tcPr>
          <w:p w:rsidR="00843943" w:rsidRDefault="00843943">
            <w:pPr>
              <w:pStyle w:val="ConsPlusNormal"/>
              <w:jc w:val="center"/>
            </w:pPr>
            <w:r>
              <w:t>3В1</w:t>
            </w:r>
          </w:p>
        </w:tc>
        <w:tc>
          <w:tcPr>
            <w:tcW w:w="1020" w:type="dxa"/>
            <w:vAlign w:val="center"/>
          </w:tcPr>
          <w:p w:rsidR="00843943" w:rsidRDefault="00843943">
            <w:pPr>
              <w:pStyle w:val="ConsPlusNormal"/>
              <w:jc w:val="center"/>
            </w:pPr>
            <w:r>
              <w:t>3В1</w:t>
            </w:r>
          </w:p>
        </w:tc>
        <w:tc>
          <w:tcPr>
            <w:tcW w:w="1020" w:type="dxa"/>
            <w:vAlign w:val="center"/>
          </w:tcPr>
          <w:p w:rsidR="00843943" w:rsidRDefault="00843943">
            <w:pPr>
              <w:pStyle w:val="ConsPlusNormal"/>
              <w:jc w:val="center"/>
            </w:pPr>
            <w:r>
              <w:t>3В1</w:t>
            </w:r>
          </w:p>
        </w:tc>
        <w:tc>
          <w:tcPr>
            <w:tcW w:w="907" w:type="dxa"/>
            <w:vAlign w:val="center"/>
          </w:tcPr>
          <w:p w:rsidR="00843943" w:rsidRDefault="00843943">
            <w:pPr>
              <w:pStyle w:val="ConsPlusNormal"/>
              <w:jc w:val="center"/>
            </w:pPr>
            <w:r>
              <w:t>3В1</w:t>
            </w:r>
          </w:p>
        </w:tc>
      </w:tr>
      <w:tr w:rsidR="00843943">
        <w:tc>
          <w:tcPr>
            <w:tcW w:w="1928" w:type="dxa"/>
          </w:tcPr>
          <w:p w:rsidR="00843943" w:rsidRDefault="00843943">
            <w:pPr>
              <w:pStyle w:val="ConsPlusNormal"/>
            </w:pPr>
            <w:r>
              <w:t>Задача 2 подпрограммы 1</w:t>
            </w:r>
          </w:p>
        </w:tc>
        <w:tc>
          <w:tcPr>
            <w:tcW w:w="9975" w:type="dxa"/>
            <w:gridSpan w:val="9"/>
            <w:vAlign w:val="center"/>
          </w:tcPr>
          <w:p w:rsidR="00843943" w:rsidRDefault="00843943">
            <w:pPr>
              <w:pStyle w:val="ConsPlusNormal"/>
            </w:pPr>
            <w:r>
              <w:t>Создание условий для реализации инвестиционного потенциала научно-образовательного комплекса Томской области</w:t>
            </w:r>
          </w:p>
        </w:tc>
      </w:tr>
      <w:tr w:rsidR="00843943">
        <w:tc>
          <w:tcPr>
            <w:tcW w:w="1928" w:type="dxa"/>
            <w:vMerge w:val="restart"/>
          </w:tcPr>
          <w:p w:rsidR="00843943" w:rsidRDefault="00843943">
            <w:pPr>
              <w:pStyle w:val="ConsPlusNormal"/>
            </w:pPr>
            <w:r>
              <w:t>Показатели задачи 2 подпрограммы 1 и их значения (с детализацией по годам реализации)</w:t>
            </w:r>
          </w:p>
        </w:tc>
        <w:tc>
          <w:tcPr>
            <w:tcW w:w="1814" w:type="dxa"/>
            <w:vAlign w:val="center"/>
          </w:tcPr>
          <w:p w:rsidR="00843943" w:rsidRDefault="00843943">
            <w:pPr>
              <w:pStyle w:val="ConsPlusNormal"/>
            </w:pPr>
            <w:r>
              <w:t>Показатель задачи</w:t>
            </w:r>
          </w:p>
        </w:tc>
        <w:tc>
          <w:tcPr>
            <w:tcW w:w="1020" w:type="dxa"/>
          </w:tcPr>
          <w:p w:rsidR="00843943" w:rsidRDefault="00843943">
            <w:pPr>
              <w:pStyle w:val="ConsPlusNormal"/>
              <w:jc w:val="center"/>
            </w:pPr>
            <w:r>
              <w:t>2019 год (факт)</w:t>
            </w:r>
          </w:p>
        </w:tc>
        <w:tc>
          <w:tcPr>
            <w:tcW w:w="1077" w:type="dxa"/>
          </w:tcPr>
          <w:p w:rsidR="00843943" w:rsidRDefault="00843943">
            <w:pPr>
              <w:pStyle w:val="ConsPlusNormal"/>
              <w:jc w:val="center"/>
            </w:pPr>
            <w:r>
              <w:t>2020 год</w:t>
            </w:r>
          </w:p>
        </w:tc>
        <w:tc>
          <w:tcPr>
            <w:tcW w:w="1077" w:type="dxa"/>
          </w:tcPr>
          <w:p w:rsidR="00843943" w:rsidRDefault="00843943">
            <w:pPr>
              <w:pStyle w:val="ConsPlusNormal"/>
              <w:jc w:val="center"/>
            </w:pPr>
            <w:r>
              <w:t>2021 год</w:t>
            </w:r>
          </w:p>
        </w:tc>
        <w:tc>
          <w:tcPr>
            <w:tcW w:w="1020" w:type="dxa"/>
          </w:tcPr>
          <w:p w:rsidR="00843943" w:rsidRDefault="00843943">
            <w:pPr>
              <w:pStyle w:val="ConsPlusNormal"/>
              <w:jc w:val="center"/>
            </w:pPr>
            <w:r>
              <w:t>2022 год</w:t>
            </w:r>
          </w:p>
        </w:tc>
        <w:tc>
          <w:tcPr>
            <w:tcW w:w="1020" w:type="dxa"/>
          </w:tcPr>
          <w:p w:rsidR="00843943" w:rsidRDefault="00843943">
            <w:pPr>
              <w:pStyle w:val="ConsPlusNormal"/>
              <w:jc w:val="center"/>
            </w:pPr>
            <w:r>
              <w:t>2023 год</w:t>
            </w:r>
          </w:p>
        </w:tc>
        <w:tc>
          <w:tcPr>
            <w:tcW w:w="1020" w:type="dxa"/>
          </w:tcPr>
          <w:p w:rsidR="00843943" w:rsidRDefault="00843943">
            <w:pPr>
              <w:pStyle w:val="ConsPlusNormal"/>
              <w:jc w:val="center"/>
            </w:pPr>
            <w:r>
              <w:t>2024 год</w:t>
            </w:r>
          </w:p>
        </w:tc>
        <w:tc>
          <w:tcPr>
            <w:tcW w:w="1020" w:type="dxa"/>
          </w:tcPr>
          <w:p w:rsidR="00843943" w:rsidRDefault="00843943">
            <w:pPr>
              <w:pStyle w:val="ConsPlusNormal"/>
              <w:jc w:val="center"/>
            </w:pPr>
            <w:r>
              <w:t>2025 год</w:t>
            </w:r>
          </w:p>
        </w:tc>
        <w:tc>
          <w:tcPr>
            <w:tcW w:w="907" w:type="dxa"/>
          </w:tcPr>
          <w:p w:rsidR="00843943" w:rsidRDefault="00843943">
            <w:pPr>
              <w:pStyle w:val="ConsPlusNormal"/>
              <w:jc w:val="center"/>
            </w:pPr>
            <w:r>
              <w:t>2026 год</w:t>
            </w:r>
          </w:p>
        </w:tc>
      </w:tr>
      <w:tr w:rsidR="00843943">
        <w:tc>
          <w:tcPr>
            <w:tcW w:w="1928" w:type="dxa"/>
            <w:vMerge/>
          </w:tcPr>
          <w:p w:rsidR="00843943" w:rsidRDefault="00843943"/>
        </w:tc>
        <w:tc>
          <w:tcPr>
            <w:tcW w:w="1814" w:type="dxa"/>
          </w:tcPr>
          <w:p w:rsidR="00843943" w:rsidRDefault="00843943">
            <w:pPr>
              <w:pStyle w:val="ConsPlusNormal"/>
            </w:pPr>
            <w:r>
              <w:t>Количество реализуемых мероприятий по созданию и развитию многофункционального студенческого городка в Томской области</w:t>
            </w:r>
          </w:p>
        </w:tc>
        <w:tc>
          <w:tcPr>
            <w:tcW w:w="1020" w:type="dxa"/>
            <w:vAlign w:val="center"/>
          </w:tcPr>
          <w:p w:rsidR="00843943" w:rsidRDefault="00843943">
            <w:pPr>
              <w:pStyle w:val="ConsPlusNormal"/>
              <w:jc w:val="center"/>
            </w:pPr>
            <w:r>
              <w:t>-</w:t>
            </w:r>
          </w:p>
        </w:tc>
        <w:tc>
          <w:tcPr>
            <w:tcW w:w="1077" w:type="dxa"/>
            <w:vAlign w:val="center"/>
          </w:tcPr>
          <w:p w:rsidR="00843943" w:rsidRDefault="00843943">
            <w:pPr>
              <w:pStyle w:val="ConsPlusNormal"/>
              <w:jc w:val="center"/>
            </w:pPr>
            <w:r>
              <w:t>1</w:t>
            </w:r>
          </w:p>
        </w:tc>
        <w:tc>
          <w:tcPr>
            <w:tcW w:w="1077" w:type="dxa"/>
            <w:vAlign w:val="center"/>
          </w:tcPr>
          <w:p w:rsidR="00843943" w:rsidRDefault="00843943">
            <w:pPr>
              <w:pStyle w:val="ConsPlusNormal"/>
              <w:jc w:val="center"/>
            </w:pPr>
            <w:r>
              <w:t>2</w:t>
            </w:r>
          </w:p>
        </w:tc>
        <w:tc>
          <w:tcPr>
            <w:tcW w:w="1020" w:type="dxa"/>
            <w:vAlign w:val="center"/>
          </w:tcPr>
          <w:p w:rsidR="00843943" w:rsidRDefault="00843943">
            <w:pPr>
              <w:pStyle w:val="ConsPlusNormal"/>
              <w:jc w:val="center"/>
            </w:pPr>
            <w:r>
              <w:t>-</w:t>
            </w:r>
          </w:p>
        </w:tc>
        <w:tc>
          <w:tcPr>
            <w:tcW w:w="1020" w:type="dxa"/>
            <w:vAlign w:val="center"/>
          </w:tcPr>
          <w:p w:rsidR="00843943" w:rsidRDefault="00843943">
            <w:pPr>
              <w:pStyle w:val="ConsPlusNormal"/>
              <w:jc w:val="center"/>
            </w:pPr>
            <w:r>
              <w:t>-</w:t>
            </w:r>
          </w:p>
        </w:tc>
        <w:tc>
          <w:tcPr>
            <w:tcW w:w="1020" w:type="dxa"/>
            <w:vAlign w:val="center"/>
          </w:tcPr>
          <w:p w:rsidR="00843943" w:rsidRDefault="00843943">
            <w:pPr>
              <w:pStyle w:val="ConsPlusNormal"/>
              <w:jc w:val="center"/>
            </w:pPr>
            <w:r>
              <w:t>-</w:t>
            </w:r>
          </w:p>
        </w:tc>
        <w:tc>
          <w:tcPr>
            <w:tcW w:w="1020"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r>
      <w:tr w:rsidR="00843943">
        <w:tc>
          <w:tcPr>
            <w:tcW w:w="1928" w:type="dxa"/>
          </w:tcPr>
          <w:p w:rsidR="00843943" w:rsidRDefault="00843943">
            <w:pPr>
              <w:pStyle w:val="ConsPlusNormal"/>
            </w:pPr>
            <w:r>
              <w:t>Сроки реализации подпрограммы 1</w:t>
            </w:r>
          </w:p>
        </w:tc>
        <w:tc>
          <w:tcPr>
            <w:tcW w:w="9975" w:type="dxa"/>
            <w:gridSpan w:val="9"/>
            <w:vAlign w:val="center"/>
          </w:tcPr>
          <w:p w:rsidR="00843943" w:rsidRDefault="00843943">
            <w:pPr>
              <w:pStyle w:val="ConsPlusNormal"/>
            </w:pPr>
            <w:r>
              <w:t>2020 - 2024 годы с прогнозом до 2026 года</w:t>
            </w:r>
          </w:p>
        </w:tc>
      </w:tr>
      <w:tr w:rsidR="00843943">
        <w:tc>
          <w:tcPr>
            <w:tcW w:w="1928" w:type="dxa"/>
            <w:vMerge w:val="restart"/>
          </w:tcPr>
          <w:p w:rsidR="00843943" w:rsidRDefault="00843943">
            <w:pPr>
              <w:pStyle w:val="ConsPlusNormal"/>
            </w:pPr>
            <w:r>
              <w:t>Объем и источники финансирования подпрограммы 1 (с детализацией по годам реализации, тыс. рублей)</w:t>
            </w:r>
          </w:p>
        </w:tc>
        <w:tc>
          <w:tcPr>
            <w:tcW w:w="1814" w:type="dxa"/>
          </w:tcPr>
          <w:p w:rsidR="00843943" w:rsidRDefault="00843943">
            <w:pPr>
              <w:pStyle w:val="ConsPlusNormal"/>
              <w:jc w:val="both"/>
            </w:pPr>
            <w:r>
              <w:t>Источники</w:t>
            </w:r>
          </w:p>
        </w:tc>
        <w:tc>
          <w:tcPr>
            <w:tcW w:w="1020" w:type="dxa"/>
          </w:tcPr>
          <w:p w:rsidR="00843943" w:rsidRDefault="00843943">
            <w:pPr>
              <w:pStyle w:val="ConsPlusNormal"/>
              <w:jc w:val="center"/>
            </w:pPr>
            <w:r>
              <w:t>Всего</w:t>
            </w:r>
          </w:p>
        </w:tc>
        <w:tc>
          <w:tcPr>
            <w:tcW w:w="1077" w:type="dxa"/>
          </w:tcPr>
          <w:p w:rsidR="00843943" w:rsidRDefault="00843943">
            <w:pPr>
              <w:pStyle w:val="ConsPlusNormal"/>
              <w:jc w:val="center"/>
            </w:pPr>
            <w:r>
              <w:t>2020 год</w:t>
            </w:r>
          </w:p>
        </w:tc>
        <w:tc>
          <w:tcPr>
            <w:tcW w:w="1077" w:type="dxa"/>
          </w:tcPr>
          <w:p w:rsidR="00843943" w:rsidRDefault="00843943">
            <w:pPr>
              <w:pStyle w:val="ConsPlusNormal"/>
              <w:jc w:val="center"/>
            </w:pPr>
            <w:r>
              <w:t>2021 год</w:t>
            </w:r>
          </w:p>
        </w:tc>
        <w:tc>
          <w:tcPr>
            <w:tcW w:w="1020" w:type="dxa"/>
          </w:tcPr>
          <w:p w:rsidR="00843943" w:rsidRDefault="00843943">
            <w:pPr>
              <w:pStyle w:val="ConsPlusNormal"/>
              <w:jc w:val="center"/>
            </w:pPr>
            <w:r>
              <w:t>2022 год</w:t>
            </w:r>
          </w:p>
        </w:tc>
        <w:tc>
          <w:tcPr>
            <w:tcW w:w="1020" w:type="dxa"/>
          </w:tcPr>
          <w:p w:rsidR="00843943" w:rsidRDefault="00843943">
            <w:pPr>
              <w:pStyle w:val="ConsPlusNormal"/>
              <w:jc w:val="center"/>
            </w:pPr>
            <w:r>
              <w:t>2023 год</w:t>
            </w:r>
          </w:p>
        </w:tc>
        <w:tc>
          <w:tcPr>
            <w:tcW w:w="1020" w:type="dxa"/>
          </w:tcPr>
          <w:p w:rsidR="00843943" w:rsidRDefault="00843943">
            <w:pPr>
              <w:pStyle w:val="ConsPlusNormal"/>
              <w:jc w:val="center"/>
            </w:pPr>
            <w:r>
              <w:t>2024 год</w:t>
            </w:r>
          </w:p>
        </w:tc>
        <w:tc>
          <w:tcPr>
            <w:tcW w:w="1020" w:type="dxa"/>
          </w:tcPr>
          <w:p w:rsidR="00843943" w:rsidRDefault="00843943">
            <w:pPr>
              <w:pStyle w:val="ConsPlusNormal"/>
              <w:jc w:val="center"/>
            </w:pPr>
            <w:r>
              <w:t>2025 год</w:t>
            </w:r>
          </w:p>
        </w:tc>
        <w:tc>
          <w:tcPr>
            <w:tcW w:w="907" w:type="dxa"/>
          </w:tcPr>
          <w:p w:rsidR="00843943" w:rsidRDefault="00843943">
            <w:pPr>
              <w:pStyle w:val="ConsPlusNormal"/>
              <w:jc w:val="center"/>
            </w:pPr>
            <w:r>
              <w:t>2026 год</w:t>
            </w:r>
          </w:p>
        </w:tc>
      </w:tr>
      <w:tr w:rsidR="00843943">
        <w:tc>
          <w:tcPr>
            <w:tcW w:w="1928" w:type="dxa"/>
            <w:vMerge/>
          </w:tcPr>
          <w:p w:rsidR="00843943" w:rsidRDefault="00843943"/>
        </w:tc>
        <w:tc>
          <w:tcPr>
            <w:tcW w:w="1814" w:type="dxa"/>
          </w:tcPr>
          <w:p w:rsidR="00843943" w:rsidRDefault="00843943">
            <w:pPr>
              <w:pStyle w:val="ConsPlusNormal"/>
            </w:pPr>
            <w:r>
              <w:t>федеральный бюджет (по согласованию) (прогноз)</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928" w:type="dxa"/>
            <w:vMerge/>
          </w:tcPr>
          <w:p w:rsidR="00843943" w:rsidRDefault="00843943"/>
        </w:tc>
        <w:tc>
          <w:tcPr>
            <w:tcW w:w="1814" w:type="dxa"/>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928" w:type="dxa"/>
            <w:vMerge/>
          </w:tcPr>
          <w:p w:rsidR="00843943" w:rsidRDefault="00843943"/>
        </w:tc>
        <w:tc>
          <w:tcPr>
            <w:tcW w:w="1814" w:type="dxa"/>
          </w:tcPr>
          <w:p w:rsidR="00843943" w:rsidRDefault="00843943">
            <w:pPr>
              <w:pStyle w:val="ConsPlusNormal"/>
            </w:pPr>
            <w:r>
              <w:t>областной бюджет</w:t>
            </w:r>
          </w:p>
        </w:tc>
        <w:tc>
          <w:tcPr>
            <w:tcW w:w="1020" w:type="dxa"/>
            <w:vAlign w:val="center"/>
          </w:tcPr>
          <w:p w:rsidR="00843943" w:rsidRDefault="00843943">
            <w:pPr>
              <w:pStyle w:val="ConsPlusNormal"/>
              <w:jc w:val="center"/>
            </w:pPr>
            <w:r>
              <w:t>863618,0</w:t>
            </w:r>
          </w:p>
        </w:tc>
        <w:tc>
          <w:tcPr>
            <w:tcW w:w="1077" w:type="dxa"/>
            <w:vAlign w:val="center"/>
          </w:tcPr>
          <w:p w:rsidR="00843943" w:rsidRDefault="00843943">
            <w:pPr>
              <w:pStyle w:val="ConsPlusNormal"/>
              <w:jc w:val="center"/>
            </w:pPr>
            <w:r>
              <w:t>78734,1</w:t>
            </w:r>
          </w:p>
        </w:tc>
        <w:tc>
          <w:tcPr>
            <w:tcW w:w="1077" w:type="dxa"/>
            <w:vAlign w:val="center"/>
          </w:tcPr>
          <w:p w:rsidR="00843943" w:rsidRDefault="00843943">
            <w:pPr>
              <w:pStyle w:val="ConsPlusNormal"/>
              <w:jc w:val="center"/>
            </w:pPr>
            <w:r>
              <w:t>678209,4</w:t>
            </w:r>
          </w:p>
        </w:tc>
        <w:tc>
          <w:tcPr>
            <w:tcW w:w="1020" w:type="dxa"/>
            <w:vAlign w:val="center"/>
          </w:tcPr>
          <w:p w:rsidR="00843943" w:rsidRDefault="00843943">
            <w:pPr>
              <w:pStyle w:val="ConsPlusNormal"/>
              <w:jc w:val="center"/>
            </w:pPr>
            <w:r>
              <w:t>21334,9</w:t>
            </w:r>
          </w:p>
        </w:tc>
        <w:tc>
          <w:tcPr>
            <w:tcW w:w="1020" w:type="dxa"/>
            <w:vAlign w:val="center"/>
          </w:tcPr>
          <w:p w:rsidR="00843943" w:rsidRDefault="00843943">
            <w:pPr>
              <w:pStyle w:val="ConsPlusNormal"/>
              <w:jc w:val="center"/>
            </w:pPr>
            <w:r>
              <w:t>21334,9</w:t>
            </w:r>
          </w:p>
        </w:tc>
        <w:tc>
          <w:tcPr>
            <w:tcW w:w="1020" w:type="dxa"/>
            <w:vAlign w:val="center"/>
          </w:tcPr>
          <w:p w:rsidR="00843943" w:rsidRDefault="00843943">
            <w:pPr>
              <w:pStyle w:val="ConsPlusNormal"/>
              <w:jc w:val="center"/>
            </w:pPr>
            <w:r>
              <w:t>21334,9</w:t>
            </w:r>
          </w:p>
        </w:tc>
        <w:tc>
          <w:tcPr>
            <w:tcW w:w="1020" w:type="dxa"/>
            <w:vAlign w:val="center"/>
          </w:tcPr>
          <w:p w:rsidR="00843943" w:rsidRDefault="00843943">
            <w:pPr>
              <w:pStyle w:val="ConsPlusNormal"/>
              <w:jc w:val="center"/>
            </w:pPr>
            <w:r>
              <w:t>21334,9</w:t>
            </w:r>
          </w:p>
        </w:tc>
        <w:tc>
          <w:tcPr>
            <w:tcW w:w="907" w:type="dxa"/>
            <w:vAlign w:val="center"/>
          </w:tcPr>
          <w:p w:rsidR="00843943" w:rsidRDefault="00843943">
            <w:pPr>
              <w:pStyle w:val="ConsPlusNormal"/>
              <w:jc w:val="center"/>
            </w:pPr>
            <w:r>
              <w:t>21334,9</w:t>
            </w:r>
          </w:p>
        </w:tc>
      </w:tr>
      <w:tr w:rsidR="00843943">
        <w:tc>
          <w:tcPr>
            <w:tcW w:w="1928" w:type="dxa"/>
            <w:vMerge/>
          </w:tcPr>
          <w:p w:rsidR="00843943" w:rsidRDefault="00843943"/>
        </w:tc>
        <w:tc>
          <w:tcPr>
            <w:tcW w:w="1814" w:type="dxa"/>
          </w:tcPr>
          <w:p w:rsidR="00843943" w:rsidRDefault="00843943">
            <w:pPr>
              <w:pStyle w:val="ConsPlusNormal"/>
            </w:pPr>
            <w:r>
              <w:t>местные бюджеты (по согласованию) (прогноз)</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928" w:type="dxa"/>
            <w:vMerge/>
          </w:tcPr>
          <w:p w:rsidR="00843943" w:rsidRDefault="00843943"/>
        </w:tc>
        <w:tc>
          <w:tcPr>
            <w:tcW w:w="1814" w:type="dxa"/>
          </w:tcPr>
          <w:p w:rsidR="00843943" w:rsidRDefault="00843943">
            <w:pPr>
              <w:pStyle w:val="ConsPlusNormal"/>
            </w:pPr>
            <w:r>
              <w:t>внебюджетные источники (по согласованию) (прогноз)</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928" w:type="dxa"/>
            <w:vMerge/>
          </w:tcPr>
          <w:p w:rsidR="00843943" w:rsidRDefault="00843943"/>
        </w:tc>
        <w:tc>
          <w:tcPr>
            <w:tcW w:w="1814" w:type="dxa"/>
          </w:tcPr>
          <w:p w:rsidR="00843943" w:rsidRDefault="00843943">
            <w:pPr>
              <w:pStyle w:val="ConsPlusNormal"/>
            </w:pPr>
            <w:r>
              <w:t>всего по источникам</w:t>
            </w:r>
          </w:p>
        </w:tc>
        <w:tc>
          <w:tcPr>
            <w:tcW w:w="1020" w:type="dxa"/>
            <w:vAlign w:val="center"/>
          </w:tcPr>
          <w:p w:rsidR="00843943" w:rsidRDefault="00843943">
            <w:pPr>
              <w:pStyle w:val="ConsPlusNormal"/>
              <w:jc w:val="center"/>
            </w:pPr>
            <w:r>
              <w:t>863618,0</w:t>
            </w:r>
          </w:p>
        </w:tc>
        <w:tc>
          <w:tcPr>
            <w:tcW w:w="1077" w:type="dxa"/>
            <w:vAlign w:val="center"/>
          </w:tcPr>
          <w:p w:rsidR="00843943" w:rsidRDefault="00843943">
            <w:pPr>
              <w:pStyle w:val="ConsPlusNormal"/>
              <w:jc w:val="center"/>
            </w:pPr>
            <w:r>
              <w:t>78734,1</w:t>
            </w:r>
          </w:p>
        </w:tc>
        <w:tc>
          <w:tcPr>
            <w:tcW w:w="1077" w:type="dxa"/>
            <w:vAlign w:val="center"/>
          </w:tcPr>
          <w:p w:rsidR="00843943" w:rsidRDefault="00843943">
            <w:pPr>
              <w:pStyle w:val="ConsPlusNormal"/>
              <w:jc w:val="center"/>
            </w:pPr>
            <w:r>
              <w:t>678209,4</w:t>
            </w:r>
          </w:p>
        </w:tc>
        <w:tc>
          <w:tcPr>
            <w:tcW w:w="1020" w:type="dxa"/>
            <w:vAlign w:val="center"/>
          </w:tcPr>
          <w:p w:rsidR="00843943" w:rsidRDefault="00843943">
            <w:pPr>
              <w:pStyle w:val="ConsPlusNormal"/>
              <w:jc w:val="center"/>
            </w:pPr>
            <w:r>
              <w:t>21334,9</w:t>
            </w:r>
          </w:p>
        </w:tc>
        <w:tc>
          <w:tcPr>
            <w:tcW w:w="1020" w:type="dxa"/>
            <w:vAlign w:val="center"/>
          </w:tcPr>
          <w:p w:rsidR="00843943" w:rsidRDefault="00843943">
            <w:pPr>
              <w:pStyle w:val="ConsPlusNormal"/>
              <w:jc w:val="center"/>
            </w:pPr>
            <w:r>
              <w:t>21334,9</w:t>
            </w:r>
          </w:p>
        </w:tc>
        <w:tc>
          <w:tcPr>
            <w:tcW w:w="1020" w:type="dxa"/>
            <w:vAlign w:val="center"/>
          </w:tcPr>
          <w:p w:rsidR="00843943" w:rsidRDefault="00843943">
            <w:pPr>
              <w:pStyle w:val="ConsPlusNormal"/>
              <w:jc w:val="center"/>
            </w:pPr>
            <w:r>
              <w:t>21334,9</w:t>
            </w:r>
          </w:p>
        </w:tc>
        <w:tc>
          <w:tcPr>
            <w:tcW w:w="1020" w:type="dxa"/>
            <w:vAlign w:val="center"/>
          </w:tcPr>
          <w:p w:rsidR="00843943" w:rsidRDefault="00843943">
            <w:pPr>
              <w:pStyle w:val="ConsPlusNormal"/>
              <w:jc w:val="center"/>
            </w:pPr>
            <w:r>
              <w:t>21334,9</w:t>
            </w:r>
          </w:p>
        </w:tc>
        <w:tc>
          <w:tcPr>
            <w:tcW w:w="907" w:type="dxa"/>
            <w:vAlign w:val="center"/>
          </w:tcPr>
          <w:p w:rsidR="00843943" w:rsidRDefault="00843943">
            <w:pPr>
              <w:pStyle w:val="ConsPlusNormal"/>
              <w:jc w:val="center"/>
            </w:pPr>
            <w:r>
              <w:t>21334,9</w:t>
            </w:r>
          </w:p>
        </w:tc>
      </w:tr>
    </w:tbl>
    <w:p w:rsidR="00843943" w:rsidRDefault="00843943">
      <w:pPr>
        <w:pStyle w:val="ConsPlusNormal"/>
        <w:jc w:val="center"/>
      </w:pPr>
    </w:p>
    <w:p w:rsidR="00843943" w:rsidRDefault="00843943">
      <w:pPr>
        <w:pStyle w:val="ConsPlusTitle"/>
        <w:jc w:val="center"/>
        <w:outlineLvl w:val="2"/>
      </w:pPr>
      <w:r>
        <w:t>Перечень показателей цели, задач подпрограммы 1,</w:t>
      </w:r>
    </w:p>
    <w:p w:rsidR="00843943" w:rsidRDefault="00843943">
      <w:pPr>
        <w:pStyle w:val="ConsPlusTitle"/>
        <w:jc w:val="center"/>
      </w:pPr>
      <w:r>
        <w:t>сведения о порядке сбора информации по показателям</w:t>
      </w:r>
    </w:p>
    <w:p w:rsidR="00843943" w:rsidRDefault="00843943">
      <w:pPr>
        <w:pStyle w:val="ConsPlusTitle"/>
        <w:jc w:val="center"/>
      </w:pPr>
      <w:r>
        <w:t>и методике их расчета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984"/>
        <w:gridCol w:w="850"/>
        <w:gridCol w:w="1304"/>
        <w:gridCol w:w="964"/>
        <w:gridCol w:w="1531"/>
        <w:gridCol w:w="1644"/>
        <w:gridCol w:w="1531"/>
        <w:gridCol w:w="1474"/>
        <w:gridCol w:w="1871"/>
      </w:tblGrid>
      <w:tr w:rsidR="00843943">
        <w:tc>
          <w:tcPr>
            <w:tcW w:w="424" w:type="dxa"/>
          </w:tcPr>
          <w:p w:rsidR="00843943" w:rsidRDefault="00843943">
            <w:pPr>
              <w:pStyle w:val="ConsPlusNormal"/>
              <w:jc w:val="center"/>
            </w:pPr>
            <w:r>
              <w:t>N</w:t>
            </w:r>
          </w:p>
          <w:p w:rsidR="00843943" w:rsidRDefault="00843943">
            <w:pPr>
              <w:pStyle w:val="ConsPlusNormal"/>
              <w:jc w:val="center"/>
            </w:pPr>
            <w:r>
              <w:t>пп</w:t>
            </w:r>
          </w:p>
        </w:tc>
        <w:tc>
          <w:tcPr>
            <w:tcW w:w="1984" w:type="dxa"/>
          </w:tcPr>
          <w:p w:rsidR="00843943" w:rsidRDefault="00843943">
            <w:pPr>
              <w:pStyle w:val="ConsPlusNormal"/>
              <w:jc w:val="center"/>
            </w:pPr>
            <w:r>
              <w:t>Наименование показателя</w:t>
            </w:r>
          </w:p>
        </w:tc>
        <w:tc>
          <w:tcPr>
            <w:tcW w:w="850" w:type="dxa"/>
          </w:tcPr>
          <w:p w:rsidR="00843943" w:rsidRDefault="00843943">
            <w:pPr>
              <w:pStyle w:val="ConsPlusNormal"/>
              <w:jc w:val="center"/>
            </w:pPr>
            <w:r>
              <w:t>Единица измерения</w:t>
            </w:r>
          </w:p>
        </w:tc>
        <w:tc>
          <w:tcPr>
            <w:tcW w:w="1304" w:type="dxa"/>
          </w:tcPr>
          <w:p w:rsidR="00843943" w:rsidRDefault="00843943">
            <w:pPr>
              <w:pStyle w:val="ConsPlusNormal"/>
              <w:jc w:val="center"/>
            </w:pPr>
            <w:r>
              <w:t xml:space="preserve">Пункт Федерального </w:t>
            </w:r>
            <w:hyperlink r:id="rId46" w:history="1">
              <w:r>
                <w:rPr>
                  <w:color w:val="0000FF"/>
                </w:rPr>
                <w:t>плана</w:t>
              </w:r>
            </w:hyperlink>
            <w:r>
              <w:t xml:space="preserve"> статистических работ</w:t>
            </w:r>
          </w:p>
        </w:tc>
        <w:tc>
          <w:tcPr>
            <w:tcW w:w="964" w:type="dxa"/>
          </w:tcPr>
          <w:p w:rsidR="00843943" w:rsidRDefault="00843943">
            <w:pPr>
              <w:pStyle w:val="ConsPlusNormal"/>
              <w:jc w:val="center"/>
            </w:pPr>
            <w:r>
              <w:t>Периодичность сбора данных</w:t>
            </w:r>
          </w:p>
        </w:tc>
        <w:tc>
          <w:tcPr>
            <w:tcW w:w="1531" w:type="dxa"/>
          </w:tcPr>
          <w:p w:rsidR="00843943" w:rsidRDefault="00843943">
            <w:pPr>
              <w:pStyle w:val="ConsPlusNormal"/>
              <w:jc w:val="center"/>
            </w:pPr>
            <w:r>
              <w:t>Временные характеристики показателя</w:t>
            </w:r>
          </w:p>
        </w:tc>
        <w:tc>
          <w:tcPr>
            <w:tcW w:w="1644" w:type="dxa"/>
          </w:tcPr>
          <w:p w:rsidR="00843943" w:rsidRDefault="00843943">
            <w:pPr>
              <w:pStyle w:val="ConsPlusNormal"/>
              <w:jc w:val="center"/>
            </w:pPr>
            <w:r>
              <w:t>Алгоритм формирования (формула) расчета показателя</w:t>
            </w:r>
          </w:p>
        </w:tc>
        <w:tc>
          <w:tcPr>
            <w:tcW w:w="1531" w:type="dxa"/>
          </w:tcPr>
          <w:p w:rsidR="00843943" w:rsidRDefault="00843943">
            <w:pPr>
              <w:pStyle w:val="ConsPlusNormal"/>
              <w:jc w:val="center"/>
            </w:pPr>
            <w:r>
              <w:t>Метод сбора информации</w:t>
            </w:r>
          </w:p>
        </w:tc>
        <w:tc>
          <w:tcPr>
            <w:tcW w:w="1474" w:type="dxa"/>
          </w:tcPr>
          <w:p w:rsidR="00843943" w:rsidRDefault="00843943">
            <w:pPr>
              <w:pStyle w:val="ConsPlusNormal"/>
              <w:jc w:val="center"/>
            </w:pPr>
            <w:r>
              <w:t>Ответственный за сбор данных по показателю</w:t>
            </w:r>
          </w:p>
        </w:tc>
        <w:tc>
          <w:tcPr>
            <w:tcW w:w="1871" w:type="dxa"/>
          </w:tcPr>
          <w:p w:rsidR="00843943" w:rsidRDefault="00843943">
            <w:pPr>
              <w:pStyle w:val="ConsPlusNormal"/>
              <w:jc w:val="center"/>
            </w:pPr>
            <w:r>
              <w:t>Дата получения фактического значения показателя</w:t>
            </w:r>
          </w:p>
        </w:tc>
      </w:tr>
      <w:tr w:rsidR="00843943">
        <w:tc>
          <w:tcPr>
            <w:tcW w:w="424" w:type="dxa"/>
          </w:tcPr>
          <w:p w:rsidR="00843943" w:rsidRDefault="00843943">
            <w:pPr>
              <w:pStyle w:val="ConsPlusNormal"/>
              <w:jc w:val="center"/>
            </w:pPr>
            <w:r>
              <w:t>1</w:t>
            </w:r>
          </w:p>
        </w:tc>
        <w:tc>
          <w:tcPr>
            <w:tcW w:w="1984" w:type="dxa"/>
          </w:tcPr>
          <w:p w:rsidR="00843943" w:rsidRDefault="00843943">
            <w:pPr>
              <w:pStyle w:val="ConsPlusNormal"/>
              <w:jc w:val="center"/>
            </w:pPr>
            <w:r>
              <w:t>2</w:t>
            </w:r>
          </w:p>
        </w:tc>
        <w:tc>
          <w:tcPr>
            <w:tcW w:w="850" w:type="dxa"/>
          </w:tcPr>
          <w:p w:rsidR="00843943" w:rsidRDefault="00843943">
            <w:pPr>
              <w:pStyle w:val="ConsPlusNormal"/>
              <w:jc w:val="center"/>
            </w:pPr>
            <w:r>
              <w:t>3</w:t>
            </w:r>
          </w:p>
        </w:tc>
        <w:tc>
          <w:tcPr>
            <w:tcW w:w="1304" w:type="dxa"/>
          </w:tcPr>
          <w:p w:rsidR="00843943" w:rsidRDefault="00843943">
            <w:pPr>
              <w:pStyle w:val="ConsPlusNormal"/>
              <w:jc w:val="center"/>
            </w:pPr>
            <w:r>
              <w:t>4</w:t>
            </w:r>
          </w:p>
        </w:tc>
        <w:tc>
          <w:tcPr>
            <w:tcW w:w="964" w:type="dxa"/>
          </w:tcPr>
          <w:p w:rsidR="00843943" w:rsidRDefault="00843943">
            <w:pPr>
              <w:pStyle w:val="ConsPlusNormal"/>
              <w:jc w:val="center"/>
            </w:pPr>
            <w:r>
              <w:t>5</w:t>
            </w:r>
          </w:p>
        </w:tc>
        <w:tc>
          <w:tcPr>
            <w:tcW w:w="1531" w:type="dxa"/>
          </w:tcPr>
          <w:p w:rsidR="00843943" w:rsidRDefault="00843943">
            <w:pPr>
              <w:pStyle w:val="ConsPlusNormal"/>
              <w:jc w:val="center"/>
            </w:pPr>
            <w:r>
              <w:t>6</w:t>
            </w:r>
          </w:p>
        </w:tc>
        <w:tc>
          <w:tcPr>
            <w:tcW w:w="1644" w:type="dxa"/>
          </w:tcPr>
          <w:p w:rsidR="00843943" w:rsidRDefault="00843943">
            <w:pPr>
              <w:pStyle w:val="ConsPlusNormal"/>
              <w:jc w:val="center"/>
            </w:pPr>
            <w:r>
              <w:t>7</w:t>
            </w:r>
          </w:p>
        </w:tc>
        <w:tc>
          <w:tcPr>
            <w:tcW w:w="1531" w:type="dxa"/>
          </w:tcPr>
          <w:p w:rsidR="00843943" w:rsidRDefault="00843943">
            <w:pPr>
              <w:pStyle w:val="ConsPlusNormal"/>
              <w:jc w:val="center"/>
            </w:pPr>
            <w:r>
              <w:t>8</w:t>
            </w:r>
          </w:p>
        </w:tc>
        <w:tc>
          <w:tcPr>
            <w:tcW w:w="1474" w:type="dxa"/>
          </w:tcPr>
          <w:p w:rsidR="00843943" w:rsidRDefault="00843943">
            <w:pPr>
              <w:pStyle w:val="ConsPlusNormal"/>
              <w:jc w:val="center"/>
            </w:pPr>
            <w:r>
              <w:t>9</w:t>
            </w:r>
          </w:p>
        </w:tc>
        <w:tc>
          <w:tcPr>
            <w:tcW w:w="1871" w:type="dxa"/>
          </w:tcPr>
          <w:p w:rsidR="00843943" w:rsidRDefault="00843943">
            <w:pPr>
              <w:pStyle w:val="ConsPlusNormal"/>
              <w:jc w:val="center"/>
            </w:pPr>
            <w:r>
              <w:t>10</w:t>
            </w:r>
          </w:p>
        </w:tc>
      </w:tr>
      <w:tr w:rsidR="00843943">
        <w:tc>
          <w:tcPr>
            <w:tcW w:w="13577" w:type="dxa"/>
            <w:gridSpan w:val="10"/>
          </w:tcPr>
          <w:p w:rsidR="00843943" w:rsidRDefault="00843943">
            <w:pPr>
              <w:pStyle w:val="ConsPlusNormal"/>
              <w:outlineLvl w:val="3"/>
            </w:pPr>
            <w:r>
              <w:t>Показатели цели подпрограммы 1 - формирование благоприятного инвестиционного климата на территории Томской области</w:t>
            </w:r>
          </w:p>
        </w:tc>
      </w:tr>
      <w:tr w:rsidR="00843943">
        <w:tc>
          <w:tcPr>
            <w:tcW w:w="424" w:type="dxa"/>
          </w:tcPr>
          <w:p w:rsidR="00843943" w:rsidRDefault="00843943">
            <w:pPr>
              <w:pStyle w:val="ConsPlusNormal"/>
              <w:jc w:val="center"/>
            </w:pPr>
            <w:r>
              <w:t>1.1</w:t>
            </w:r>
          </w:p>
        </w:tc>
        <w:tc>
          <w:tcPr>
            <w:tcW w:w="1984" w:type="dxa"/>
          </w:tcPr>
          <w:p w:rsidR="00843943" w:rsidRDefault="00843943">
            <w:pPr>
              <w:pStyle w:val="ConsPlusNormal"/>
            </w:pPr>
            <w:r>
              <w:t>Интегральный индекс Томской области в Национальном рейтинге состояния инвестиционного климата в субъектах Российской Федерации</w:t>
            </w:r>
          </w:p>
        </w:tc>
        <w:tc>
          <w:tcPr>
            <w:tcW w:w="850" w:type="dxa"/>
          </w:tcPr>
          <w:p w:rsidR="00843943" w:rsidRDefault="00843943">
            <w:pPr>
              <w:pStyle w:val="ConsPlusNormal"/>
              <w:jc w:val="center"/>
            </w:pPr>
            <w:r>
              <w:t>баллы</w:t>
            </w:r>
          </w:p>
        </w:tc>
        <w:tc>
          <w:tcPr>
            <w:tcW w:w="1304" w:type="dxa"/>
          </w:tcPr>
          <w:p w:rsidR="00843943" w:rsidRDefault="00843943">
            <w:pPr>
              <w:pStyle w:val="ConsPlusNormal"/>
              <w:jc w:val="center"/>
            </w:pPr>
            <w:r>
              <w:t>-</w:t>
            </w:r>
          </w:p>
        </w:tc>
        <w:tc>
          <w:tcPr>
            <w:tcW w:w="964" w:type="dxa"/>
          </w:tcPr>
          <w:p w:rsidR="00843943" w:rsidRDefault="00843943">
            <w:pPr>
              <w:pStyle w:val="ConsPlusNormal"/>
              <w:jc w:val="center"/>
            </w:pPr>
            <w:r>
              <w:t>Год</w:t>
            </w:r>
          </w:p>
        </w:tc>
        <w:tc>
          <w:tcPr>
            <w:tcW w:w="1531" w:type="dxa"/>
          </w:tcPr>
          <w:p w:rsidR="00843943" w:rsidRDefault="00843943">
            <w:pPr>
              <w:pStyle w:val="ConsPlusNormal"/>
              <w:jc w:val="center"/>
            </w:pPr>
            <w:r>
              <w:t>За отчетный период</w:t>
            </w:r>
          </w:p>
        </w:tc>
        <w:tc>
          <w:tcPr>
            <w:tcW w:w="1644" w:type="dxa"/>
          </w:tcPr>
          <w:p w:rsidR="00843943" w:rsidRDefault="00843943">
            <w:pPr>
              <w:pStyle w:val="ConsPlusNormal"/>
              <w:jc w:val="center"/>
            </w:pPr>
            <w:r>
              <w:t>Оценка региона АНО "Агентство стратегических инициатив"</w:t>
            </w:r>
          </w:p>
        </w:tc>
        <w:tc>
          <w:tcPr>
            <w:tcW w:w="1531" w:type="dxa"/>
          </w:tcPr>
          <w:p w:rsidR="00843943" w:rsidRDefault="00843943">
            <w:pPr>
              <w:pStyle w:val="ConsPlusNormal"/>
              <w:jc w:val="center"/>
            </w:pPr>
            <w:r>
              <w:t>Единовременное обследование</w:t>
            </w:r>
          </w:p>
        </w:tc>
        <w:tc>
          <w:tcPr>
            <w:tcW w:w="1474" w:type="dxa"/>
          </w:tcPr>
          <w:p w:rsidR="00843943" w:rsidRDefault="00843943">
            <w:pPr>
              <w:pStyle w:val="ConsPlusNormal"/>
              <w:jc w:val="center"/>
            </w:pPr>
            <w:r>
              <w:t>Департамент инвестиций Томской области</w:t>
            </w:r>
          </w:p>
        </w:tc>
        <w:tc>
          <w:tcPr>
            <w:tcW w:w="1871" w:type="dxa"/>
          </w:tcPr>
          <w:p w:rsidR="00843943" w:rsidRDefault="00843943">
            <w:pPr>
              <w:pStyle w:val="ConsPlusNormal"/>
              <w:jc w:val="center"/>
            </w:pPr>
            <w:r>
              <w:t>До 1 июля года, следующего за отчетным</w:t>
            </w:r>
          </w:p>
        </w:tc>
      </w:tr>
      <w:tr w:rsidR="00843943">
        <w:tc>
          <w:tcPr>
            <w:tcW w:w="13577" w:type="dxa"/>
            <w:gridSpan w:val="10"/>
          </w:tcPr>
          <w:p w:rsidR="00843943" w:rsidRDefault="00843943">
            <w:pPr>
              <w:pStyle w:val="ConsPlusNormal"/>
              <w:outlineLvl w:val="4"/>
            </w:pPr>
            <w:r>
              <w:t>Показатели задачи подпрограммы 1 - повышение инвестиционной привлекательности Томской области</w:t>
            </w:r>
          </w:p>
        </w:tc>
      </w:tr>
      <w:tr w:rsidR="00843943">
        <w:tc>
          <w:tcPr>
            <w:tcW w:w="424" w:type="dxa"/>
          </w:tcPr>
          <w:p w:rsidR="00843943" w:rsidRDefault="00843943">
            <w:pPr>
              <w:pStyle w:val="ConsPlusNormal"/>
              <w:jc w:val="center"/>
            </w:pPr>
            <w:r>
              <w:lastRenderedPageBreak/>
              <w:t>2.1</w:t>
            </w:r>
          </w:p>
        </w:tc>
        <w:tc>
          <w:tcPr>
            <w:tcW w:w="1984" w:type="dxa"/>
          </w:tcPr>
          <w:p w:rsidR="00843943" w:rsidRDefault="00843943">
            <w:pPr>
              <w:pStyle w:val="ConsPlusNormal"/>
            </w:pPr>
            <w:r>
              <w:t>Рейтинговая позиция Томской области по оценке инвестиционной привлекательности</w:t>
            </w:r>
          </w:p>
        </w:tc>
        <w:tc>
          <w:tcPr>
            <w:tcW w:w="850" w:type="dxa"/>
          </w:tcPr>
          <w:p w:rsidR="00843943" w:rsidRDefault="00843943">
            <w:pPr>
              <w:pStyle w:val="ConsPlusNormal"/>
              <w:jc w:val="center"/>
            </w:pPr>
            <w:r>
              <w:t>Рейтинговая шкала</w:t>
            </w:r>
          </w:p>
        </w:tc>
        <w:tc>
          <w:tcPr>
            <w:tcW w:w="1304" w:type="dxa"/>
          </w:tcPr>
          <w:p w:rsidR="00843943" w:rsidRDefault="00843943">
            <w:pPr>
              <w:pStyle w:val="ConsPlusNormal"/>
              <w:jc w:val="center"/>
            </w:pPr>
            <w:r>
              <w:t>-</w:t>
            </w:r>
          </w:p>
        </w:tc>
        <w:tc>
          <w:tcPr>
            <w:tcW w:w="964" w:type="dxa"/>
          </w:tcPr>
          <w:p w:rsidR="00843943" w:rsidRDefault="00843943">
            <w:pPr>
              <w:pStyle w:val="ConsPlusNormal"/>
              <w:jc w:val="center"/>
            </w:pPr>
            <w:r>
              <w:t>Год</w:t>
            </w:r>
          </w:p>
        </w:tc>
        <w:tc>
          <w:tcPr>
            <w:tcW w:w="1531" w:type="dxa"/>
          </w:tcPr>
          <w:p w:rsidR="00843943" w:rsidRDefault="00843943">
            <w:pPr>
              <w:pStyle w:val="ConsPlusNormal"/>
              <w:jc w:val="center"/>
            </w:pPr>
            <w:r>
              <w:t>За отчетный период</w:t>
            </w:r>
          </w:p>
        </w:tc>
        <w:tc>
          <w:tcPr>
            <w:tcW w:w="1644" w:type="dxa"/>
          </w:tcPr>
          <w:p w:rsidR="00843943" w:rsidRDefault="00843943">
            <w:pPr>
              <w:pStyle w:val="ConsPlusNormal"/>
              <w:jc w:val="center"/>
            </w:pPr>
            <w:r>
              <w:t>Оценка региона рейтинговым агентством "Эксперт РА" по рангам инвестиционного потенциала и риска</w:t>
            </w:r>
          </w:p>
        </w:tc>
        <w:tc>
          <w:tcPr>
            <w:tcW w:w="1531" w:type="dxa"/>
          </w:tcPr>
          <w:p w:rsidR="00843943" w:rsidRDefault="00843943">
            <w:pPr>
              <w:pStyle w:val="ConsPlusNormal"/>
              <w:jc w:val="center"/>
            </w:pPr>
            <w:r>
              <w:t>Единовременное обследование</w:t>
            </w:r>
          </w:p>
        </w:tc>
        <w:tc>
          <w:tcPr>
            <w:tcW w:w="1474" w:type="dxa"/>
          </w:tcPr>
          <w:p w:rsidR="00843943" w:rsidRDefault="00843943">
            <w:pPr>
              <w:pStyle w:val="ConsPlusNormal"/>
              <w:jc w:val="center"/>
            </w:pPr>
            <w:r>
              <w:t>Департамент инвестиций Томской области</w:t>
            </w:r>
          </w:p>
        </w:tc>
        <w:tc>
          <w:tcPr>
            <w:tcW w:w="1871" w:type="dxa"/>
          </w:tcPr>
          <w:p w:rsidR="00843943" w:rsidRDefault="00843943">
            <w:pPr>
              <w:pStyle w:val="ConsPlusNormal"/>
              <w:jc w:val="center"/>
            </w:pPr>
            <w:r>
              <w:t>Предварительные данные: до 1 марта года, следующего за отчетным. Уточненные данные: до 1 апреля года, следующего за отчетным</w:t>
            </w:r>
          </w:p>
        </w:tc>
      </w:tr>
      <w:tr w:rsidR="00843943">
        <w:tblPrEx>
          <w:tblBorders>
            <w:insideH w:val="nil"/>
          </w:tblBorders>
        </w:tblPrEx>
        <w:tc>
          <w:tcPr>
            <w:tcW w:w="13577" w:type="dxa"/>
            <w:gridSpan w:val="10"/>
            <w:tcBorders>
              <w:bottom w:val="nil"/>
            </w:tcBorders>
          </w:tcPr>
          <w:p w:rsidR="00843943" w:rsidRDefault="00843943">
            <w:pPr>
              <w:pStyle w:val="ConsPlusNormal"/>
              <w:outlineLvl w:val="4"/>
            </w:pPr>
            <w:r>
              <w:t>Показатель задачи 2 подпрограммы 1 - создание условий для реализации инвестиционного потенциала научно-образовательного комплекса Томской области</w:t>
            </w:r>
          </w:p>
        </w:tc>
      </w:tr>
      <w:tr w:rsidR="00843943">
        <w:tblPrEx>
          <w:tblBorders>
            <w:insideH w:val="nil"/>
          </w:tblBorders>
        </w:tblPrEx>
        <w:tc>
          <w:tcPr>
            <w:tcW w:w="13577" w:type="dxa"/>
            <w:gridSpan w:val="10"/>
            <w:tcBorders>
              <w:top w:val="nil"/>
            </w:tcBorders>
          </w:tcPr>
          <w:p w:rsidR="00843943" w:rsidRDefault="00843943">
            <w:pPr>
              <w:pStyle w:val="ConsPlusNormal"/>
              <w:jc w:val="both"/>
            </w:pPr>
            <w:r>
              <w:t xml:space="preserve">(введен </w:t>
            </w:r>
            <w:hyperlink r:id="rId47" w:history="1">
              <w:r>
                <w:rPr>
                  <w:color w:val="0000FF"/>
                </w:rPr>
                <w:t>постановлением</w:t>
              </w:r>
            </w:hyperlink>
            <w:r>
              <w:t xml:space="preserve"> Администрации Томской области от 20.10.2020 N 511а)</w:t>
            </w:r>
          </w:p>
        </w:tc>
      </w:tr>
      <w:tr w:rsidR="00843943">
        <w:tc>
          <w:tcPr>
            <w:tcW w:w="424" w:type="dxa"/>
          </w:tcPr>
          <w:p w:rsidR="00843943" w:rsidRDefault="00843943">
            <w:pPr>
              <w:pStyle w:val="ConsPlusNormal"/>
              <w:jc w:val="center"/>
            </w:pPr>
            <w:r>
              <w:t>2.2</w:t>
            </w:r>
          </w:p>
        </w:tc>
        <w:tc>
          <w:tcPr>
            <w:tcW w:w="1984" w:type="dxa"/>
          </w:tcPr>
          <w:p w:rsidR="00843943" w:rsidRDefault="00843943">
            <w:pPr>
              <w:pStyle w:val="ConsPlusNormal"/>
            </w:pPr>
            <w:r>
              <w:t>Количество реализуемых мероприятий по созданию и развитию многофункционального студенческого городка в Томской области</w:t>
            </w:r>
          </w:p>
        </w:tc>
        <w:tc>
          <w:tcPr>
            <w:tcW w:w="850" w:type="dxa"/>
          </w:tcPr>
          <w:p w:rsidR="00843943" w:rsidRDefault="00843943">
            <w:pPr>
              <w:pStyle w:val="ConsPlusNormal"/>
              <w:jc w:val="center"/>
            </w:pPr>
            <w:r>
              <w:t>ед.</w:t>
            </w:r>
          </w:p>
        </w:tc>
        <w:tc>
          <w:tcPr>
            <w:tcW w:w="1304" w:type="dxa"/>
          </w:tcPr>
          <w:p w:rsidR="00843943" w:rsidRDefault="00843943">
            <w:pPr>
              <w:pStyle w:val="ConsPlusNormal"/>
              <w:jc w:val="center"/>
            </w:pPr>
            <w:r>
              <w:t>-</w:t>
            </w:r>
          </w:p>
        </w:tc>
        <w:tc>
          <w:tcPr>
            <w:tcW w:w="964" w:type="dxa"/>
          </w:tcPr>
          <w:p w:rsidR="00843943" w:rsidRDefault="00843943">
            <w:pPr>
              <w:pStyle w:val="ConsPlusNormal"/>
              <w:jc w:val="center"/>
            </w:pPr>
            <w:r>
              <w:t>Год</w:t>
            </w:r>
          </w:p>
        </w:tc>
        <w:tc>
          <w:tcPr>
            <w:tcW w:w="1531" w:type="dxa"/>
          </w:tcPr>
          <w:p w:rsidR="00843943" w:rsidRDefault="00843943">
            <w:pPr>
              <w:pStyle w:val="ConsPlusNormal"/>
              <w:jc w:val="center"/>
            </w:pPr>
            <w:r>
              <w:t>За отчетный период</w:t>
            </w:r>
          </w:p>
        </w:tc>
        <w:tc>
          <w:tcPr>
            <w:tcW w:w="1644" w:type="dxa"/>
          </w:tcPr>
          <w:p w:rsidR="00843943" w:rsidRDefault="00843943">
            <w:pPr>
              <w:pStyle w:val="ConsPlusNormal"/>
              <w:jc w:val="center"/>
            </w:pPr>
            <w:r>
              <w:t>-</w:t>
            </w:r>
          </w:p>
        </w:tc>
        <w:tc>
          <w:tcPr>
            <w:tcW w:w="1531" w:type="dxa"/>
          </w:tcPr>
          <w:p w:rsidR="00843943" w:rsidRDefault="00843943">
            <w:pPr>
              <w:pStyle w:val="ConsPlusNormal"/>
              <w:jc w:val="center"/>
            </w:pPr>
            <w:r>
              <w:t>Ведомственная статистика</w:t>
            </w:r>
          </w:p>
        </w:tc>
        <w:tc>
          <w:tcPr>
            <w:tcW w:w="1474" w:type="dxa"/>
          </w:tcPr>
          <w:p w:rsidR="00843943" w:rsidRDefault="00843943">
            <w:pPr>
              <w:pStyle w:val="ConsPlusNormal"/>
              <w:jc w:val="center"/>
            </w:pPr>
            <w:r>
              <w:t>Департамент инвестиций Томской области</w:t>
            </w:r>
          </w:p>
        </w:tc>
        <w:tc>
          <w:tcPr>
            <w:tcW w:w="1871" w:type="dxa"/>
          </w:tcPr>
          <w:p w:rsidR="00843943" w:rsidRDefault="00843943">
            <w:pPr>
              <w:pStyle w:val="ConsPlusNormal"/>
              <w:jc w:val="center"/>
            </w:pPr>
            <w:r>
              <w:t>До 1 марта года, следующего за отчетным</w:t>
            </w:r>
          </w:p>
        </w:tc>
      </w:tr>
    </w:tbl>
    <w:p w:rsidR="00843943" w:rsidRDefault="00843943">
      <w:pPr>
        <w:pStyle w:val="ConsPlusNormal"/>
        <w:jc w:val="both"/>
      </w:pPr>
    </w:p>
    <w:p w:rsidR="00843943" w:rsidRDefault="00843943">
      <w:pPr>
        <w:pStyle w:val="ConsPlusTitle"/>
        <w:jc w:val="center"/>
        <w:outlineLvl w:val="2"/>
      </w:pPr>
      <w:r>
        <w:t>Перечень ведомственных целевых программ, основных</w:t>
      </w:r>
    </w:p>
    <w:p w:rsidR="00843943" w:rsidRDefault="00843943">
      <w:pPr>
        <w:pStyle w:val="ConsPlusTitle"/>
        <w:jc w:val="center"/>
      </w:pPr>
      <w:r>
        <w:t>мероприятий и ресурсное обеспечение</w:t>
      </w:r>
    </w:p>
    <w:p w:rsidR="00843943" w:rsidRDefault="00843943">
      <w:pPr>
        <w:pStyle w:val="ConsPlusTitle"/>
        <w:jc w:val="center"/>
      </w:pPr>
      <w:r>
        <w:t>реализации подпрограммы 1</w:t>
      </w:r>
    </w:p>
    <w:p w:rsidR="00843943" w:rsidRDefault="00843943">
      <w:pPr>
        <w:pStyle w:val="ConsPlusNormal"/>
        <w:jc w:val="center"/>
      </w:pPr>
      <w:r>
        <w:t xml:space="preserve">(в ред. </w:t>
      </w:r>
      <w:hyperlink r:id="rId48"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56"/>
        <w:gridCol w:w="1316"/>
        <w:gridCol w:w="1061"/>
        <w:gridCol w:w="1020"/>
        <w:gridCol w:w="1031"/>
        <w:gridCol w:w="1211"/>
        <w:gridCol w:w="1631"/>
        <w:gridCol w:w="1757"/>
        <w:gridCol w:w="1091"/>
      </w:tblGrid>
      <w:tr w:rsidR="00843943">
        <w:tc>
          <w:tcPr>
            <w:tcW w:w="680" w:type="dxa"/>
            <w:vMerge w:val="restart"/>
            <w:vAlign w:val="center"/>
          </w:tcPr>
          <w:p w:rsidR="00843943" w:rsidRDefault="00843943">
            <w:pPr>
              <w:pStyle w:val="ConsPlusNormal"/>
              <w:jc w:val="center"/>
            </w:pPr>
            <w:r>
              <w:t>N п/п</w:t>
            </w:r>
          </w:p>
        </w:tc>
        <w:tc>
          <w:tcPr>
            <w:tcW w:w="2041" w:type="dxa"/>
            <w:vMerge w:val="restart"/>
            <w:vAlign w:val="center"/>
          </w:tcPr>
          <w:p w:rsidR="00843943" w:rsidRDefault="00843943">
            <w:pPr>
              <w:pStyle w:val="ConsPlusNormal"/>
              <w:jc w:val="center"/>
            </w:pPr>
            <w:r>
              <w:t>Наименование подпрограммы, задачи подпрограммы, ВЦП (основного мероприятия) государственной программы</w:t>
            </w:r>
          </w:p>
        </w:tc>
        <w:tc>
          <w:tcPr>
            <w:tcW w:w="656" w:type="dxa"/>
            <w:vMerge w:val="restart"/>
            <w:vAlign w:val="center"/>
          </w:tcPr>
          <w:p w:rsidR="00843943" w:rsidRDefault="00843943">
            <w:pPr>
              <w:pStyle w:val="ConsPlusNormal"/>
              <w:jc w:val="center"/>
            </w:pPr>
            <w:r>
              <w:t>Срок реализации (год)</w:t>
            </w:r>
          </w:p>
        </w:tc>
        <w:tc>
          <w:tcPr>
            <w:tcW w:w="1316" w:type="dxa"/>
            <w:vMerge w:val="restart"/>
            <w:vAlign w:val="center"/>
          </w:tcPr>
          <w:p w:rsidR="00843943" w:rsidRDefault="00843943">
            <w:pPr>
              <w:pStyle w:val="ConsPlusNormal"/>
              <w:jc w:val="center"/>
            </w:pPr>
            <w:r>
              <w:t>Объем финансирования (тыс. рублей)</w:t>
            </w:r>
          </w:p>
        </w:tc>
        <w:tc>
          <w:tcPr>
            <w:tcW w:w="4323" w:type="dxa"/>
            <w:gridSpan w:val="4"/>
            <w:vAlign w:val="center"/>
          </w:tcPr>
          <w:p w:rsidR="00843943" w:rsidRDefault="00843943">
            <w:pPr>
              <w:pStyle w:val="ConsPlusNormal"/>
              <w:jc w:val="center"/>
            </w:pPr>
            <w:r>
              <w:t>В том числе за счет средств:</w:t>
            </w:r>
          </w:p>
        </w:tc>
        <w:tc>
          <w:tcPr>
            <w:tcW w:w="1631" w:type="dxa"/>
            <w:vMerge w:val="restart"/>
            <w:vAlign w:val="center"/>
          </w:tcPr>
          <w:p w:rsidR="00843943" w:rsidRDefault="00843943">
            <w:pPr>
              <w:pStyle w:val="ConsPlusNormal"/>
              <w:jc w:val="center"/>
            </w:pPr>
            <w:r>
              <w:t>Участник/участник мероприятия</w:t>
            </w:r>
          </w:p>
        </w:tc>
        <w:tc>
          <w:tcPr>
            <w:tcW w:w="2848" w:type="dxa"/>
            <w:gridSpan w:val="2"/>
            <w:vMerge w:val="restart"/>
            <w:vAlign w:val="center"/>
          </w:tcPr>
          <w:p w:rsidR="00843943" w:rsidRDefault="00843943">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43943">
        <w:trPr>
          <w:trHeight w:val="450"/>
        </w:trPr>
        <w:tc>
          <w:tcPr>
            <w:tcW w:w="680" w:type="dxa"/>
            <w:vMerge/>
          </w:tcPr>
          <w:p w:rsidR="00843943" w:rsidRDefault="00843943"/>
        </w:tc>
        <w:tc>
          <w:tcPr>
            <w:tcW w:w="2041" w:type="dxa"/>
            <w:vMerge/>
          </w:tcPr>
          <w:p w:rsidR="00843943" w:rsidRDefault="00843943"/>
        </w:tc>
        <w:tc>
          <w:tcPr>
            <w:tcW w:w="656" w:type="dxa"/>
            <w:vMerge/>
          </w:tcPr>
          <w:p w:rsidR="00843943" w:rsidRDefault="00843943"/>
        </w:tc>
        <w:tc>
          <w:tcPr>
            <w:tcW w:w="1316" w:type="dxa"/>
            <w:vMerge/>
          </w:tcPr>
          <w:p w:rsidR="00843943" w:rsidRDefault="00843943"/>
        </w:tc>
        <w:tc>
          <w:tcPr>
            <w:tcW w:w="1061" w:type="dxa"/>
            <w:vMerge w:val="restart"/>
            <w:vAlign w:val="center"/>
          </w:tcPr>
          <w:p w:rsidR="00843943" w:rsidRDefault="00843943">
            <w:pPr>
              <w:pStyle w:val="ConsPlusNormal"/>
              <w:jc w:val="center"/>
            </w:pPr>
            <w:r>
              <w:t>федерального бюджета (по согласованию) (прогноз)</w:t>
            </w:r>
          </w:p>
        </w:tc>
        <w:tc>
          <w:tcPr>
            <w:tcW w:w="1020" w:type="dxa"/>
            <w:vMerge w:val="restart"/>
            <w:vAlign w:val="center"/>
          </w:tcPr>
          <w:p w:rsidR="00843943" w:rsidRDefault="00843943">
            <w:pPr>
              <w:pStyle w:val="ConsPlusNormal"/>
              <w:jc w:val="center"/>
            </w:pPr>
            <w:r>
              <w:t>областного бюджета</w:t>
            </w:r>
          </w:p>
        </w:tc>
        <w:tc>
          <w:tcPr>
            <w:tcW w:w="1031" w:type="dxa"/>
            <w:vMerge w:val="restart"/>
            <w:vAlign w:val="center"/>
          </w:tcPr>
          <w:p w:rsidR="00843943" w:rsidRDefault="00843943">
            <w:pPr>
              <w:pStyle w:val="ConsPlusNormal"/>
              <w:jc w:val="center"/>
            </w:pPr>
            <w:r>
              <w:t>местных бюджетов (по согласованию) (прогноз)</w:t>
            </w:r>
          </w:p>
        </w:tc>
        <w:tc>
          <w:tcPr>
            <w:tcW w:w="1211" w:type="dxa"/>
            <w:vMerge w:val="restart"/>
            <w:vAlign w:val="center"/>
          </w:tcPr>
          <w:p w:rsidR="00843943" w:rsidRDefault="00843943">
            <w:pPr>
              <w:pStyle w:val="ConsPlusNormal"/>
              <w:jc w:val="center"/>
            </w:pPr>
            <w:r>
              <w:t>внебюджетных источников (по согласованию) (прогноз)</w:t>
            </w:r>
          </w:p>
        </w:tc>
        <w:tc>
          <w:tcPr>
            <w:tcW w:w="1631" w:type="dxa"/>
            <w:vMerge/>
          </w:tcPr>
          <w:p w:rsidR="00843943" w:rsidRDefault="00843943"/>
        </w:tc>
        <w:tc>
          <w:tcPr>
            <w:tcW w:w="2848" w:type="dxa"/>
            <w:gridSpan w:val="2"/>
            <w:vMerge/>
          </w:tcPr>
          <w:p w:rsidR="00843943" w:rsidRDefault="00843943"/>
        </w:tc>
      </w:tr>
      <w:tr w:rsidR="00843943">
        <w:tc>
          <w:tcPr>
            <w:tcW w:w="680" w:type="dxa"/>
            <w:vMerge/>
          </w:tcPr>
          <w:p w:rsidR="00843943" w:rsidRDefault="00843943"/>
        </w:tc>
        <w:tc>
          <w:tcPr>
            <w:tcW w:w="2041" w:type="dxa"/>
            <w:vMerge/>
          </w:tcPr>
          <w:p w:rsidR="00843943" w:rsidRDefault="00843943"/>
        </w:tc>
        <w:tc>
          <w:tcPr>
            <w:tcW w:w="656" w:type="dxa"/>
            <w:vMerge/>
          </w:tcPr>
          <w:p w:rsidR="00843943" w:rsidRDefault="00843943"/>
        </w:tc>
        <w:tc>
          <w:tcPr>
            <w:tcW w:w="1316" w:type="dxa"/>
            <w:vMerge/>
          </w:tcPr>
          <w:p w:rsidR="00843943" w:rsidRDefault="00843943"/>
        </w:tc>
        <w:tc>
          <w:tcPr>
            <w:tcW w:w="1061" w:type="dxa"/>
            <w:vMerge/>
          </w:tcPr>
          <w:p w:rsidR="00843943" w:rsidRDefault="00843943"/>
        </w:tc>
        <w:tc>
          <w:tcPr>
            <w:tcW w:w="1020" w:type="dxa"/>
            <w:vMerge/>
          </w:tcPr>
          <w:p w:rsidR="00843943" w:rsidRDefault="00843943"/>
        </w:tc>
        <w:tc>
          <w:tcPr>
            <w:tcW w:w="1031" w:type="dxa"/>
            <w:vMerge/>
          </w:tcPr>
          <w:p w:rsidR="00843943" w:rsidRDefault="00843943"/>
        </w:tc>
        <w:tc>
          <w:tcPr>
            <w:tcW w:w="1211" w:type="dxa"/>
            <w:vMerge/>
          </w:tcPr>
          <w:p w:rsidR="00843943" w:rsidRDefault="00843943"/>
        </w:tc>
        <w:tc>
          <w:tcPr>
            <w:tcW w:w="1631" w:type="dxa"/>
            <w:vMerge/>
          </w:tcPr>
          <w:p w:rsidR="00843943" w:rsidRDefault="00843943"/>
        </w:tc>
        <w:tc>
          <w:tcPr>
            <w:tcW w:w="1757" w:type="dxa"/>
            <w:vAlign w:val="center"/>
          </w:tcPr>
          <w:p w:rsidR="00843943" w:rsidRDefault="00843943">
            <w:pPr>
              <w:pStyle w:val="ConsPlusNormal"/>
              <w:jc w:val="center"/>
            </w:pPr>
            <w:r>
              <w:t xml:space="preserve">наименование и </w:t>
            </w:r>
            <w:r>
              <w:lastRenderedPageBreak/>
              <w:t>единица измерения</w:t>
            </w:r>
          </w:p>
        </w:tc>
        <w:tc>
          <w:tcPr>
            <w:tcW w:w="1091" w:type="dxa"/>
            <w:vAlign w:val="center"/>
          </w:tcPr>
          <w:p w:rsidR="00843943" w:rsidRDefault="00843943">
            <w:pPr>
              <w:pStyle w:val="ConsPlusNormal"/>
              <w:jc w:val="center"/>
            </w:pPr>
            <w:r>
              <w:lastRenderedPageBreak/>
              <w:t xml:space="preserve">значения </w:t>
            </w:r>
            <w:r>
              <w:lastRenderedPageBreak/>
              <w:t>по годам реализации</w:t>
            </w:r>
          </w:p>
        </w:tc>
      </w:tr>
      <w:tr w:rsidR="00843943">
        <w:tc>
          <w:tcPr>
            <w:tcW w:w="680" w:type="dxa"/>
            <w:vAlign w:val="center"/>
          </w:tcPr>
          <w:p w:rsidR="00843943" w:rsidRDefault="00843943">
            <w:pPr>
              <w:pStyle w:val="ConsPlusNormal"/>
              <w:jc w:val="center"/>
            </w:pPr>
            <w:r>
              <w:lastRenderedPageBreak/>
              <w:t>1</w:t>
            </w:r>
          </w:p>
        </w:tc>
        <w:tc>
          <w:tcPr>
            <w:tcW w:w="2041" w:type="dxa"/>
            <w:vAlign w:val="center"/>
          </w:tcPr>
          <w:p w:rsidR="00843943" w:rsidRDefault="00843943">
            <w:pPr>
              <w:pStyle w:val="ConsPlusNormal"/>
              <w:jc w:val="center"/>
            </w:pPr>
            <w:r>
              <w:t>2</w:t>
            </w:r>
          </w:p>
        </w:tc>
        <w:tc>
          <w:tcPr>
            <w:tcW w:w="656" w:type="dxa"/>
            <w:vAlign w:val="center"/>
          </w:tcPr>
          <w:p w:rsidR="00843943" w:rsidRDefault="00843943">
            <w:pPr>
              <w:pStyle w:val="ConsPlusNormal"/>
              <w:jc w:val="center"/>
            </w:pPr>
            <w:r>
              <w:t>3</w:t>
            </w:r>
          </w:p>
        </w:tc>
        <w:tc>
          <w:tcPr>
            <w:tcW w:w="1316" w:type="dxa"/>
            <w:vAlign w:val="center"/>
          </w:tcPr>
          <w:p w:rsidR="00843943" w:rsidRDefault="00843943">
            <w:pPr>
              <w:pStyle w:val="ConsPlusNormal"/>
              <w:jc w:val="center"/>
            </w:pPr>
            <w:r>
              <w:t>4</w:t>
            </w:r>
          </w:p>
        </w:tc>
        <w:tc>
          <w:tcPr>
            <w:tcW w:w="1061" w:type="dxa"/>
            <w:vAlign w:val="center"/>
          </w:tcPr>
          <w:p w:rsidR="00843943" w:rsidRDefault="00843943">
            <w:pPr>
              <w:pStyle w:val="ConsPlusNormal"/>
              <w:jc w:val="center"/>
            </w:pPr>
            <w:r>
              <w:t>5</w:t>
            </w:r>
          </w:p>
        </w:tc>
        <w:tc>
          <w:tcPr>
            <w:tcW w:w="1020" w:type="dxa"/>
            <w:vAlign w:val="center"/>
          </w:tcPr>
          <w:p w:rsidR="00843943" w:rsidRDefault="00843943">
            <w:pPr>
              <w:pStyle w:val="ConsPlusNormal"/>
              <w:jc w:val="center"/>
            </w:pPr>
            <w:r>
              <w:t>6</w:t>
            </w:r>
          </w:p>
        </w:tc>
        <w:tc>
          <w:tcPr>
            <w:tcW w:w="1031" w:type="dxa"/>
            <w:vAlign w:val="center"/>
          </w:tcPr>
          <w:p w:rsidR="00843943" w:rsidRDefault="00843943">
            <w:pPr>
              <w:pStyle w:val="ConsPlusNormal"/>
              <w:jc w:val="center"/>
            </w:pPr>
            <w:r>
              <w:t>7</w:t>
            </w:r>
          </w:p>
        </w:tc>
        <w:tc>
          <w:tcPr>
            <w:tcW w:w="1211" w:type="dxa"/>
            <w:vAlign w:val="center"/>
          </w:tcPr>
          <w:p w:rsidR="00843943" w:rsidRDefault="00843943">
            <w:pPr>
              <w:pStyle w:val="ConsPlusNormal"/>
              <w:jc w:val="center"/>
            </w:pPr>
            <w:r>
              <w:t>8</w:t>
            </w:r>
          </w:p>
        </w:tc>
        <w:tc>
          <w:tcPr>
            <w:tcW w:w="1631" w:type="dxa"/>
            <w:vAlign w:val="center"/>
          </w:tcPr>
          <w:p w:rsidR="00843943" w:rsidRDefault="00843943">
            <w:pPr>
              <w:pStyle w:val="ConsPlusNormal"/>
              <w:jc w:val="center"/>
            </w:pPr>
            <w:r>
              <w:t>9</w:t>
            </w:r>
          </w:p>
        </w:tc>
        <w:tc>
          <w:tcPr>
            <w:tcW w:w="1757" w:type="dxa"/>
            <w:vAlign w:val="center"/>
          </w:tcPr>
          <w:p w:rsidR="00843943" w:rsidRDefault="00843943">
            <w:pPr>
              <w:pStyle w:val="ConsPlusNormal"/>
              <w:jc w:val="center"/>
            </w:pPr>
            <w:r>
              <w:t>10</w:t>
            </w:r>
          </w:p>
        </w:tc>
        <w:tc>
          <w:tcPr>
            <w:tcW w:w="1091" w:type="dxa"/>
            <w:vAlign w:val="center"/>
          </w:tcPr>
          <w:p w:rsidR="00843943" w:rsidRDefault="00843943">
            <w:pPr>
              <w:pStyle w:val="ConsPlusNormal"/>
              <w:jc w:val="center"/>
            </w:pPr>
            <w:r>
              <w:t>11</w:t>
            </w:r>
          </w:p>
        </w:tc>
      </w:tr>
      <w:tr w:rsidR="00843943">
        <w:tc>
          <w:tcPr>
            <w:tcW w:w="680" w:type="dxa"/>
            <w:vAlign w:val="center"/>
          </w:tcPr>
          <w:p w:rsidR="00843943" w:rsidRDefault="00843943">
            <w:pPr>
              <w:pStyle w:val="ConsPlusNormal"/>
              <w:jc w:val="center"/>
              <w:outlineLvl w:val="3"/>
            </w:pPr>
            <w:r>
              <w:t>1.</w:t>
            </w:r>
          </w:p>
        </w:tc>
        <w:tc>
          <w:tcPr>
            <w:tcW w:w="12815" w:type="dxa"/>
            <w:gridSpan w:val="10"/>
            <w:vAlign w:val="center"/>
          </w:tcPr>
          <w:p w:rsidR="00843943" w:rsidRDefault="00843943">
            <w:pPr>
              <w:pStyle w:val="ConsPlusNormal"/>
            </w:pPr>
            <w:r>
              <w:t>Задача 1 подпрограммы 1 - повышение инвестиционной привлекательности Томской области</w:t>
            </w:r>
          </w:p>
        </w:tc>
      </w:tr>
      <w:tr w:rsidR="00843943">
        <w:tc>
          <w:tcPr>
            <w:tcW w:w="680" w:type="dxa"/>
            <w:vMerge w:val="restart"/>
            <w:vAlign w:val="center"/>
          </w:tcPr>
          <w:p w:rsidR="00843943" w:rsidRDefault="00843943">
            <w:pPr>
              <w:pStyle w:val="ConsPlusNormal"/>
              <w:jc w:val="center"/>
            </w:pPr>
            <w:r>
              <w:t>1.1.</w:t>
            </w:r>
          </w:p>
        </w:tc>
        <w:tc>
          <w:tcPr>
            <w:tcW w:w="2041" w:type="dxa"/>
            <w:vMerge w:val="restart"/>
          </w:tcPr>
          <w:p w:rsidR="00843943" w:rsidRDefault="00843943">
            <w:pPr>
              <w:pStyle w:val="ConsPlusNormal"/>
            </w:pPr>
            <w:r>
              <w:t>ВЦП 1 "Повышение инвестиционной привлекательности Томской области"</w:t>
            </w:r>
          </w:p>
        </w:tc>
        <w:tc>
          <w:tcPr>
            <w:tcW w:w="656" w:type="dxa"/>
            <w:vAlign w:val="center"/>
          </w:tcPr>
          <w:p w:rsidR="00843943" w:rsidRDefault="00843943">
            <w:pPr>
              <w:pStyle w:val="ConsPlusNormal"/>
              <w:jc w:val="center"/>
            </w:pPr>
            <w:r>
              <w:t>всего</w:t>
            </w:r>
          </w:p>
        </w:tc>
        <w:tc>
          <w:tcPr>
            <w:tcW w:w="1316" w:type="dxa"/>
            <w:vAlign w:val="center"/>
          </w:tcPr>
          <w:p w:rsidR="00843943" w:rsidRDefault="00843943">
            <w:pPr>
              <w:pStyle w:val="ConsPlusNormal"/>
              <w:jc w:val="center"/>
            </w:pPr>
            <w:r>
              <w:t>150544,3</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150544,3</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val="restart"/>
            <w:vAlign w:val="center"/>
          </w:tcPr>
          <w:p w:rsidR="00843943" w:rsidRDefault="00843943">
            <w:pPr>
              <w:pStyle w:val="ConsPlusNormal"/>
              <w:jc w:val="center"/>
            </w:pPr>
            <w:r>
              <w:t>Департамент инвестиций Томской области</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2020</w:t>
            </w:r>
          </w:p>
        </w:tc>
        <w:tc>
          <w:tcPr>
            <w:tcW w:w="1316" w:type="dxa"/>
            <w:vAlign w:val="center"/>
          </w:tcPr>
          <w:p w:rsidR="00843943" w:rsidRDefault="00843943">
            <w:pPr>
              <w:pStyle w:val="ConsPlusNormal"/>
              <w:jc w:val="center"/>
            </w:pPr>
            <w:r>
              <w:t>22534,9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22534,9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val="restart"/>
            <w:vAlign w:val="center"/>
          </w:tcPr>
          <w:p w:rsidR="00843943" w:rsidRDefault="00843943">
            <w:pPr>
              <w:pStyle w:val="ConsPlusNormal"/>
              <w:jc w:val="center"/>
            </w:pPr>
            <w:r>
              <w:t>Рейтинговая позиция Томской области по оценке инвестиционной привлекательности</w:t>
            </w:r>
          </w:p>
        </w:tc>
        <w:tc>
          <w:tcPr>
            <w:tcW w:w="1091" w:type="dxa"/>
            <w:vAlign w:val="center"/>
          </w:tcPr>
          <w:p w:rsidR="00843943" w:rsidRDefault="00843943">
            <w:pPr>
              <w:pStyle w:val="ConsPlusNormal"/>
              <w:jc w:val="center"/>
            </w:pPr>
            <w:r>
              <w:t>3В1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2021</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3В1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2022</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3В1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2023</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3В1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2024</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3В1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2025</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3В1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2026</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3В1</w:t>
            </w:r>
          </w:p>
        </w:tc>
      </w:tr>
      <w:tr w:rsidR="00843943">
        <w:tc>
          <w:tcPr>
            <w:tcW w:w="680" w:type="dxa"/>
            <w:vAlign w:val="center"/>
          </w:tcPr>
          <w:p w:rsidR="00843943" w:rsidRDefault="00843943">
            <w:pPr>
              <w:pStyle w:val="ConsPlusNormal"/>
              <w:jc w:val="center"/>
              <w:outlineLvl w:val="3"/>
            </w:pPr>
            <w:r>
              <w:t>2.</w:t>
            </w:r>
          </w:p>
        </w:tc>
        <w:tc>
          <w:tcPr>
            <w:tcW w:w="12815" w:type="dxa"/>
            <w:gridSpan w:val="10"/>
          </w:tcPr>
          <w:p w:rsidR="00843943" w:rsidRDefault="00843943">
            <w:pPr>
              <w:pStyle w:val="ConsPlusNormal"/>
            </w:pPr>
            <w:r>
              <w:t>Задача 2 подпрограммы 1 - создание условий для реализации инвестиционного потенциала научно-образовательного комплекса Томской области</w:t>
            </w:r>
          </w:p>
        </w:tc>
      </w:tr>
      <w:tr w:rsidR="00843943">
        <w:tc>
          <w:tcPr>
            <w:tcW w:w="680" w:type="dxa"/>
            <w:vMerge w:val="restart"/>
            <w:vAlign w:val="center"/>
          </w:tcPr>
          <w:p w:rsidR="00843943" w:rsidRDefault="00843943">
            <w:pPr>
              <w:pStyle w:val="ConsPlusNormal"/>
              <w:jc w:val="center"/>
            </w:pPr>
            <w:r>
              <w:t>2.1.</w:t>
            </w:r>
          </w:p>
        </w:tc>
        <w:tc>
          <w:tcPr>
            <w:tcW w:w="2041" w:type="dxa"/>
            <w:vMerge w:val="restart"/>
          </w:tcPr>
          <w:p w:rsidR="00843943" w:rsidRDefault="00843943">
            <w:pPr>
              <w:pStyle w:val="ConsPlusNormal"/>
            </w:pPr>
            <w:r>
              <w:t>Основное мероприятие 1. Создание и развитие многофункционального студенческого городка в Томской области</w:t>
            </w:r>
          </w:p>
        </w:tc>
        <w:tc>
          <w:tcPr>
            <w:tcW w:w="656" w:type="dxa"/>
            <w:vAlign w:val="center"/>
          </w:tcPr>
          <w:p w:rsidR="00843943" w:rsidRDefault="00843943">
            <w:pPr>
              <w:pStyle w:val="ConsPlusNormal"/>
              <w:jc w:val="center"/>
            </w:pPr>
            <w:r>
              <w:t>всего</w:t>
            </w:r>
          </w:p>
        </w:tc>
        <w:tc>
          <w:tcPr>
            <w:tcW w:w="1316" w:type="dxa"/>
            <w:vAlign w:val="center"/>
          </w:tcPr>
          <w:p w:rsidR="00843943" w:rsidRDefault="00843943">
            <w:pPr>
              <w:pStyle w:val="ConsPlusNormal"/>
              <w:jc w:val="center"/>
            </w:pPr>
            <w:r>
              <w:t>713073,7</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713073,7</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val="restart"/>
            <w:vAlign w:val="center"/>
          </w:tcPr>
          <w:p w:rsidR="00843943" w:rsidRDefault="00843943">
            <w:pPr>
              <w:pStyle w:val="ConsPlusNormal"/>
              <w:jc w:val="center"/>
            </w:pPr>
            <w:r>
              <w:t>Департамент инвестиций Томской области</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2020</w:t>
            </w:r>
          </w:p>
        </w:tc>
        <w:tc>
          <w:tcPr>
            <w:tcW w:w="1316" w:type="dxa"/>
            <w:vAlign w:val="center"/>
          </w:tcPr>
          <w:p w:rsidR="00843943" w:rsidRDefault="00843943">
            <w:pPr>
              <w:pStyle w:val="ConsPlusNormal"/>
              <w:jc w:val="center"/>
            </w:pPr>
            <w:r>
              <w:t>56199,2</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56199,2</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val="restart"/>
            <w:vAlign w:val="center"/>
          </w:tcPr>
          <w:p w:rsidR="00843943" w:rsidRDefault="00843943">
            <w:pPr>
              <w:pStyle w:val="ConsPlusNormal"/>
              <w:jc w:val="center"/>
            </w:pPr>
            <w:r>
              <w:t>Количество реализуемых мероприятий по созданию и развитию многофункционального студенческого городка в Томской области</w:t>
            </w:r>
          </w:p>
        </w:tc>
        <w:tc>
          <w:tcPr>
            <w:tcW w:w="1091" w:type="dxa"/>
            <w:vAlign w:val="center"/>
          </w:tcPr>
          <w:p w:rsidR="00843943" w:rsidRDefault="00843943">
            <w:pPr>
              <w:pStyle w:val="ConsPlusNormal"/>
              <w:jc w:val="center"/>
            </w:pPr>
            <w:r>
              <w:t>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2021</w:t>
            </w:r>
          </w:p>
        </w:tc>
        <w:tc>
          <w:tcPr>
            <w:tcW w:w="1316" w:type="dxa"/>
            <w:vAlign w:val="center"/>
          </w:tcPr>
          <w:p w:rsidR="00843943" w:rsidRDefault="00843943">
            <w:pPr>
              <w:pStyle w:val="ConsPlusNormal"/>
              <w:jc w:val="center"/>
            </w:pPr>
            <w:r>
              <w:t>656874,5</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656874,5</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2</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2022</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2023</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2024</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2025</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2026</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val="restart"/>
            <w:vAlign w:val="center"/>
          </w:tcPr>
          <w:p w:rsidR="00843943" w:rsidRDefault="00843943">
            <w:pPr>
              <w:pStyle w:val="ConsPlusNormal"/>
              <w:jc w:val="center"/>
            </w:pPr>
            <w:r>
              <w:t>2.1.1.</w:t>
            </w:r>
          </w:p>
        </w:tc>
        <w:tc>
          <w:tcPr>
            <w:tcW w:w="2041" w:type="dxa"/>
            <w:vMerge w:val="restart"/>
            <w:vAlign w:val="center"/>
          </w:tcPr>
          <w:p w:rsidR="00843943" w:rsidRDefault="00843943">
            <w:pPr>
              <w:pStyle w:val="ConsPlusNormal"/>
            </w:pPr>
            <w:r>
              <w:t xml:space="preserve">Предоставление </w:t>
            </w:r>
            <w:r>
              <w:lastRenderedPageBreak/>
              <w:t>субсидий из областного бюджета некоммерческой организации "Фонд развития инвестиционной деятельности и проектного управления Томской области" в целях реализации мероприятий по созданию и развитию многофункционального студенческого городка в Томской области</w:t>
            </w:r>
          </w:p>
        </w:tc>
        <w:tc>
          <w:tcPr>
            <w:tcW w:w="656" w:type="dxa"/>
            <w:vAlign w:val="center"/>
          </w:tcPr>
          <w:p w:rsidR="00843943" w:rsidRDefault="00843943">
            <w:pPr>
              <w:pStyle w:val="ConsPlusNormal"/>
              <w:jc w:val="center"/>
            </w:pPr>
            <w:r>
              <w:lastRenderedPageBreak/>
              <w:t>всего</w:t>
            </w:r>
          </w:p>
        </w:tc>
        <w:tc>
          <w:tcPr>
            <w:tcW w:w="1316" w:type="dxa"/>
            <w:vAlign w:val="center"/>
          </w:tcPr>
          <w:p w:rsidR="00843943" w:rsidRDefault="00843943">
            <w:pPr>
              <w:pStyle w:val="ConsPlusNormal"/>
              <w:jc w:val="center"/>
            </w:pPr>
            <w:r>
              <w:t>113073,7</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113073,7</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val="restart"/>
            <w:vAlign w:val="center"/>
          </w:tcPr>
          <w:p w:rsidR="00843943" w:rsidRDefault="00843943">
            <w:pPr>
              <w:pStyle w:val="ConsPlusNormal"/>
              <w:jc w:val="center"/>
            </w:pPr>
            <w:r>
              <w:t xml:space="preserve">Департамент </w:t>
            </w:r>
            <w:r>
              <w:lastRenderedPageBreak/>
              <w:t>инвестиций Томской области</w:t>
            </w:r>
          </w:p>
        </w:tc>
        <w:tc>
          <w:tcPr>
            <w:tcW w:w="1757" w:type="dxa"/>
            <w:vAlign w:val="center"/>
          </w:tcPr>
          <w:p w:rsidR="00843943" w:rsidRDefault="00843943">
            <w:pPr>
              <w:pStyle w:val="ConsPlusNormal"/>
              <w:jc w:val="center"/>
            </w:pPr>
            <w:r>
              <w:lastRenderedPageBreak/>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2020</w:t>
            </w:r>
          </w:p>
        </w:tc>
        <w:tc>
          <w:tcPr>
            <w:tcW w:w="1316" w:type="dxa"/>
            <w:vAlign w:val="center"/>
          </w:tcPr>
          <w:p w:rsidR="00843943" w:rsidRDefault="00843943">
            <w:pPr>
              <w:pStyle w:val="ConsPlusNormal"/>
              <w:jc w:val="center"/>
            </w:pPr>
            <w:r>
              <w:t>56199,2</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56199,2</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Align w:val="center"/>
          </w:tcPr>
          <w:p w:rsidR="00843943" w:rsidRDefault="00843943">
            <w:pPr>
              <w:pStyle w:val="ConsPlusNormal"/>
              <w:jc w:val="center"/>
            </w:pPr>
            <w:r>
              <w:t>Количество предоставленных субсидий</w:t>
            </w:r>
          </w:p>
        </w:tc>
        <w:tc>
          <w:tcPr>
            <w:tcW w:w="1091" w:type="dxa"/>
            <w:vAlign w:val="center"/>
          </w:tcPr>
          <w:p w:rsidR="00843943" w:rsidRDefault="00843943">
            <w:pPr>
              <w:pStyle w:val="ConsPlusNormal"/>
              <w:jc w:val="center"/>
            </w:pPr>
            <w:r>
              <w:t>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2021</w:t>
            </w:r>
          </w:p>
        </w:tc>
        <w:tc>
          <w:tcPr>
            <w:tcW w:w="1316" w:type="dxa"/>
            <w:vAlign w:val="center"/>
          </w:tcPr>
          <w:p w:rsidR="00843943" w:rsidRDefault="00843943">
            <w:pPr>
              <w:pStyle w:val="ConsPlusNormal"/>
              <w:jc w:val="center"/>
            </w:pPr>
            <w:r>
              <w:t>56874,5</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56874,5</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val="restart"/>
            <w:vAlign w:val="center"/>
          </w:tcPr>
          <w:p w:rsidR="00843943" w:rsidRDefault="00843943">
            <w:pPr>
              <w:pStyle w:val="ConsPlusNormal"/>
              <w:jc w:val="center"/>
            </w:pPr>
            <w:r>
              <w:t>Количество разрабатываемых документов и презентационных материалов, предусмотренных мероприятиями по созданию и развитию многофункционального студенческого городка в Томской области</w:t>
            </w:r>
          </w:p>
        </w:tc>
        <w:tc>
          <w:tcPr>
            <w:tcW w:w="1091" w:type="dxa"/>
            <w:vAlign w:val="center"/>
          </w:tcPr>
          <w:p w:rsidR="00843943" w:rsidRDefault="00843943">
            <w:pPr>
              <w:pStyle w:val="ConsPlusNormal"/>
              <w:jc w:val="center"/>
            </w:pPr>
            <w:r>
              <w:t>8</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2022</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2023</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2024</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2025</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2026</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val="restart"/>
            <w:vAlign w:val="center"/>
          </w:tcPr>
          <w:p w:rsidR="00843943" w:rsidRDefault="00843943">
            <w:pPr>
              <w:pStyle w:val="ConsPlusNormal"/>
            </w:pPr>
            <w:r>
              <w:t>2.1.2.</w:t>
            </w:r>
          </w:p>
        </w:tc>
        <w:tc>
          <w:tcPr>
            <w:tcW w:w="2041" w:type="dxa"/>
            <w:vMerge w:val="restart"/>
            <w:vAlign w:val="center"/>
          </w:tcPr>
          <w:p w:rsidR="00843943" w:rsidRDefault="00843943">
            <w:pPr>
              <w:pStyle w:val="ConsPlusNormal"/>
            </w:pPr>
            <w:r>
              <w:t>Приобретение земельного участка для создания и развития многофункционального студенческого городка в Томской области</w:t>
            </w:r>
          </w:p>
        </w:tc>
        <w:tc>
          <w:tcPr>
            <w:tcW w:w="656" w:type="dxa"/>
            <w:vAlign w:val="center"/>
          </w:tcPr>
          <w:p w:rsidR="00843943" w:rsidRDefault="00843943">
            <w:pPr>
              <w:pStyle w:val="ConsPlusNormal"/>
              <w:jc w:val="center"/>
            </w:pPr>
            <w:r>
              <w:t>всего</w:t>
            </w:r>
          </w:p>
        </w:tc>
        <w:tc>
          <w:tcPr>
            <w:tcW w:w="1316" w:type="dxa"/>
            <w:vAlign w:val="center"/>
          </w:tcPr>
          <w:p w:rsidR="00843943" w:rsidRDefault="00843943">
            <w:pPr>
              <w:pStyle w:val="ConsPlusNormal"/>
              <w:jc w:val="center"/>
            </w:pPr>
            <w:r>
              <w:t>600000,0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600000,0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val="restart"/>
            <w:vAlign w:val="center"/>
          </w:tcPr>
          <w:p w:rsidR="00843943" w:rsidRDefault="00843943">
            <w:pPr>
              <w:pStyle w:val="ConsPlusNormal"/>
              <w:jc w:val="center"/>
            </w:pPr>
            <w:r>
              <w:t>Департамент по управлению государственной собственностью Томской области</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2020</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val="restart"/>
            <w:vAlign w:val="center"/>
          </w:tcPr>
          <w:p w:rsidR="00843943" w:rsidRDefault="00843943">
            <w:pPr>
              <w:pStyle w:val="ConsPlusNormal"/>
              <w:jc w:val="center"/>
            </w:pPr>
            <w:r>
              <w:t>Количество приобретенных земельных участков</w:t>
            </w:r>
          </w:p>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2021</w:t>
            </w:r>
          </w:p>
        </w:tc>
        <w:tc>
          <w:tcPr>
            <w:tcW w:w="1316" w:type="dxa"/>
            <w:vAlign w:val="center"/>
          </w:tcPr>
          <w:p w:rsidR="00843943" w:rsidRDefault="00843943">
            <w:pPr>
              <w:pStyle w:val="ConsPlusNormal"/>
              <w:jc w:val="center"/>
            </w:pPr>
            <w:r>
              <w:t>600000,0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600000,0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не менее 1</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2022</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2023</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2024</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2025</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2026</w:t>
            </w:r>
          </w:p>
        </w:tc>
        <w:tc>
          <w:tcPr>
            <w:tcW w:w="1316" w:type="dxa"/>
            <w:vAlign w:val="center"/>
          </w:tcPr>
          <w:p w:rsidR="00843943" w:rsidRDefault="00843943">
            <w:pPr>
              <w:pStyle w:val="ConsPlusNormal"/>
              <w:jc w:val="center"/>
            </w:pPr>
            <w:r>
              <w:t>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Merge/>
          </w:tcPr>
          <w:p w:rsidR="00843943" w:rsidRDefault="00843943"/>
        </w:tc>
        <w:tc>
          <w:tcPr>
            <w:tcW w:w="1757" w:type="dxa"/>
            <w:vMerge/>
          </w:tcPr>
          <w:p w:rsidR="00843943" w:rsidRDefault="00843943"/>
        </w:tc>
        <w:tc>
          <w:tcPr>
            <w:tcW w:w="1091" w:type="dxa"/>
            <w:vAlign w:val="center"/>
          </w:tcPr>
          <w:p w:rsidR="00843943" w:rsidRDefault="00843943">
            <w:pPr>
              <w:pStyle w:val="ConsPlusNormal"/>
              <w:jc w:val="center"/>
            </w:pPr>
            <w:r>
              <w:t>0</w:t>
            </w:r>
          </w:p>
        </w:tc>
      </w:tr>
      <w:tr w:rsidR="00843943">
        <w:tc>
          <w:tcPr>
            <w:tcW w:w="680" w:type="dxa"/>
            <w:vMerge w:val="restart"/>
            <w:vAlign w:val="center"/>
          </w:tcPr>
          <w:p w:rsidR="00843943" w:rsidRDefault="00843943">
            <w:pPr>
              <w:pStyle w:val="ConsPlusNormal"/>
            </w:pPr>
          </w:p>
        </w:tc>
        <w:tc>
          <w:tcPr>
            <w:tcW w:w="2041" w:type="dxa"/>
            <w:vMerge w:val="restart"/>
            <w:vAlign w:val="center"/>
          </w:tcPr>
          <w:p w:rsidR="00843943" w:rsidRDefault="00843943">
            <w:pPr>
              <w:pStyle w:val="ConsPlusNormal"/>
            </w:pPr>
            <w:r>
              <w:t>Итого по подпрограмме 1</w:t>
            </w:r>
          </w:p>
        </w:tc>
        <w:tc>
          <w:tcPr>
            <w:tcW w:w="656" w:type="dxa"/>
            <w:vAlign w:val="center"/>
          </w:tcPr>
          <w:p w:rsidR="00843943" w:rsidRDefault="00843943">
            <w:pPr>
              <w:pStyle w:val="ConsPlusNormal"/>
              <w:jc w:val="center"/>
            </w:pPr>
            <w:r>
              <w:t>всего</w:t>
            </w:r>
          </w:p>
        </w:tc>
        <w:tc>
          <w:tcPr>
            <w:tcW w:w="1316" w:type="dxa"/>
            <w:vAlign w:val="center"/>
          </w:tcPr>
          <w:p w:rsidR="00843943" w:rsidRDefault="00843943">
            <w:pPr>
              <w:pStyle w:val="ConsPlusNormal"/>
              <w:jc w:val="center"/>
            </w:pPr>
            <w:r>
              <w:t>863618,0</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863618,0</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2020</w:t>
            </w:r>
          </w:p>
        </w:tc>
        <w:tc>
          <w:tcPr>
            <w:tcW w:w="1316" w:type="dxa"/>
            <w:vAlign w:val="center"/>
          </w:tcPr>
          <w:p w:rsidR="00843943" w:rsidRDefault="00843943">
            <w:pPr>
              <w:pStyle w:val="ConsPlusNormal"/>
              <w:jc w:val="center"/>
            </w:pPr>
            <w:r>
              <w:t>78734,1</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78734,1</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2021</w:t>
            </w:r>
          </w:p>
        </w:tc>
        <w:tc>
          <w:tcPr>
            <w:tcW w:w="1316" w:type="dxa"/>
            <w:vAlign w:val="center"/>
          </w:tcPr>
          <w:p w:rsidR="00843943" w:rsidRDefault="00843943">
            <w:pPr>
              <w:pStyle w:val="ConsPlusNormal"/>
              <w:jc w:val="center"/>
            </w:pPr>
            <w:r>
              <w:t>678209,4</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678209,4</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2022</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2023</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2024</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2025</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r w:rsidR="00843943">
        <w:tc>
          <w:tcPr>
            <w:tcW w:w="680" w:type="dxa"/>
            <w:vMerge/>
          </w:tcPr>
          <w:p w:rsidR="00843943" w:rsidRDefault="00843943"/>
        </w:tc>
        <w:tc>
          <w:tcPr>
            <w:tcW w:w="2041" w:type="dxa"/>
            <w:vMerge/>
          </w:tcPr>
          <w:p w:rsidR="00843943" w:rsidRDefault="00843943"/>
        </w:tc>
        <w:tc>
          <w:tcPr>
            <w:tcW w:w="656" w:type="dxa"/>
            <w:vAlign w:val="center"/>
          </w:tcPr>
          <w:p w:rsidR="00843943" w:rsidRDefault="00843943">
            <w:pPr>
              <w:pStyle w:val="ConsPlusNormal"/>
              <w:jc w:val="center"/>
            </w:pPr>
            <w:r>
              <w:t>2026</w:t>
            </w:r>
          </w:p>
        </w:tc>
        <w:tc>
          <w:tcPr>
            <w:tcW w:w="1316" w:type="dxa"/>
            <w:vAlign w:val="center"/>
          </w:tcPr>
          <w:p w:rsidR="00843943" w:rsidRDefault="00843943">
            <w:pPr>
              <w:pStyle w:val="ConsPlusNormal"/>
              <w:jc w:val="center"/>
            </w:pPr>
            <w:r>
              <w:t>21334,9</w:t>
            </w:r>
          </w:p>
        </w:tc>
        <w:tc>
          <w:tcPr>
            <w:tcW w:w="1061"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21334,9</w:t>
            </w:r>
          </w:p>
        </w:tc>
        <w:tc>
          <w:tcPr>
            <w:tcW w:w="1031" w:type="dxa"/>
            <w:vAlign w:val="center"/>
          </w:tcPr>
          <w:p w:rsidR="00843943" w:rsidRDefault="00843943">
            <w:pPr>
              <w:pStyle w:val="ConsPlusNormal"/>
              <w:jc w:val="center"/>
            </w:pPr>
            <w:r>
              <w:t>0</w:t>
            </w:r>
          </w:p>
        </w:tc>
        <w:tc>
          <w:tcPr>
            <w:tcW w:w="1211" w:type="dxa"/>
            <w:vAlign w:val="center"/>
          </w:tcPr>
          <w:p w:rsidR="00843943" w:rsidRDefault="00843943">
            <w:pPr>
              <w:pStyle w:val="ConsPlusNormal"/>
              <w:jc w:val="center"/>
            </w:pPr>
            <w:r>
              <w:t>0</w:t>
            </w:r>
          </w:p>
        </w:tc>
        <w:tc>
          <w:tcPr>
            <w:tcW w:w="1631" w:type="dxa"/>
            <w:vAlign w:val="center"/>
          </w:tcPr>
          <w:p w:rsidR="00843943" w:rsidRDefault="00843943">
            <w:pPr>
              <w:pStyle w:val="ConsPlusNormal"/>
              <w:jc w:val="center"/>
            </w:pPr>
            <w:r>
              <w:t>x</w:t>
            </w:r>
          </w:p>
        </w:tc>
        <w:tc>
          <w:tcPr>
            <w:tcW w:w="1757" w:type="dxa"/>
            <w:vAlign w:val="center"/>
          </w:tcPr>
          <w:p w:rsidR="00843943" w:rsidRDefault="00843943">
            <w:pPr>
              <w:pStyle w:val="ConsPlusNormal"/>
              <w:jc w:val="center"/>
            </w:pPr>
            <w:r>
              <w:t>x</w:t>
            </w:r>
          </w:p>
        </w:tc>
        <w:tc>
          <w:tcPr>
            <w:tcW w:w="1091" w:type="dxa"/>
            <w:vAlign w:val="center"/>
          </w:tcPr>
          <w:p w:rsidR="00843943" w:rsidRDefault="00843943">
            <w:pPr>
              <w:pStyle w:val="ConsPlusNormal"/>
              <w:jc w:val="center"/>
            </w:pPr>
            <w:r>
              <w:t>x</w:t>
            </w: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center"/>
      </w:pPr>
    </w:p>
    <w:p w:rsidR="00843943" w:rsidRDefault="00843943">
      <w:pPr>
        <w:pStyle w:val="ConsPlusTitle"/>
        <w:jc w:val="center"/>
        <w:outlineLvl w:val="2"/>
      </w:pPr>
      <w:r>
        <w:t>Условия и порядок софинансирования подпрограммы 1</w:t>
      </w:r>
    </w:p>
    <w:p w:rsidR="00843943" w:rsidRDefault="00843943">
      <w:pPr>
        <w:pStyle w:val="ConsPlusTitle"/>
        <w:jc w:val="center"/>
      </w:pPr>
      <w:r>
        <w:t>из федерального бюджета, внебюджетных источников,</w:t>
      </w:r>
    </w:p>
    <w:p w:rsidR="00843943" w:rsidRDefault="00843943">
      <w:pPr>
        <w:pStyle w:val="ConsPlusTitle"/>
        <w:jc w:val="center"/>
      </w:pPr>
      <w:r>
        <w:t>порядок предоставления и распределения субсидий,</w:t>
      </w:r>
    </w:p>
    <w:p w:rsidR="00843943" w:rsidRDefault="00843943">
      <w:pPr>
        <w:pStyle w:val="ConsPlusTitle"/>
        <w:jc w:val="center"/>
      </w:pPr>
      <w:r>
        <w:t>предоставляемых местным бюджетам</w:t>
      </w:r>
    </w:p>
    <w:p w:rsidR="00843943" w:rsidRDefault="00843943">
      <w:pPr>
        <w:pStyle w:val="ConsPlusNormal"/>
        <w:jc w:val="both"/>
      </w:pPr>
    </w:p>
    <w:p w:rsidR="00843943" w:rsidRDefault="00843943">
      <w:pPr>
        <w:pStyle w:val="ConsPlusNormal"/>
        <w:ind w:firstLine="540"/>
        <w:jc w:val="both"/>
      </w:pPr>
      <w:r>
        <w:t>Подпрограммой 1 не предусмотрено софинансирование из федерального бюджета и внебюджетных источников, а также предоставление и распределение субсидий, предоставляемых местным бюджетом.</w:t>
      </w:r>
    </w:p>
    <w:p w:rsidR="00843943" w:rsidRDefault="00843943">
      <w:pPr>
        <w:pStyle w:val="ConsPlusNormal"/>
        <w:jc w:val="both"/>
      </w:pPr>
    </w:p>
    <w:p w:rsidR="00843943" w:rsidRDefault="00843943">
      <w:pPr>
        <w:pStyle w:val="ConsPlusTitle"/>
        <w:jc w:val="center"/>
        <w:outlineLvl w:val="1"/>
      </w:pPr>
      <w:bookmarkStart w:id="3" w:name="P2260"/>
      <w:bookmarkEnd w:id="3"/>
      <w:r>
        <w:t>Подпрограмма 2 "Укрепление международных и региональных</w:t>
      </w:r>
    </w:p>
    <w:p w:rsidR="00843943" w:rsidRDefault="00843943">
      <w:pPr>
        <w:pStyle w:val="ConsPlusTitle"/>
        <w:jc w:val="center"/>
      </w:pPr>
      <w:r>
        <w:t>связей Томской области и привлечение</w:t>
      </w:r>
    </w:p>
    <w:p w:rsidR="00843943" w:rsidRDefault="00843943">
      <w:pPr>
        <w:pStyle w:val="ConsPlusTitle"/>
        <w:jc w:val="center"/>
      </w:pPr>
      <w:r>
        <w:t>лучшей мировой практики"</w:t>
      </w:r>
    </w:p>
    <w:p w:rsidR="00843943" w:rsidRDefault="00843943">
      <w:pPr>
        <w:pStyle w:val="ConsPlusNormal"/>
        <w:jc w:val="both"/>
      </w:pPr>
    </w:p>
    <w:p w:rsidR="00843943" w:rsidRDefault="00843943">
      <w:pPr>
        <w:pStyle w:val="ConsPlusTitle"/>
        <w:jc w:val="center"/>
        <w:outlineLvl w:val="2"/>
      </w:pPr>
      <w:r>
        <w:t>Паспорт подпрограммы 2 "Укрепление международных</w:t>
      </w:r>
    </w:p>
    <w:p w:rsidR="00843943" w:rsidRDefault="00843943">
      <w:pPr>
        <w:pStyle w:val="ConsPlusTitle"/>
        <w:jc w:val="center"/>
      </w:pPr>
      <w:r>
        <w:t>и региональных связей Томской области и привлечение</w:t>
      </w:r>
    </w:p>
    <w:p w:rsidR="00843943" w:rsidRDefault="00843943">
      <w:pPr>
        <w:pStyle w:val="ConsPlusTitle"/>
        <w:jc w:val="center"/>
      </w:pPr>
      <w:r>
        <w:t>лучшей мировой практики"</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721"/>
        <w:gridCol w:w="737"/>
        <w:gridCol w:w="345"/>
        <w:gridCol w:w="505"/>
        <w:gridCol w:w="519"/>
        <w:gridCol w:w="558"/>
        <w:gridCol w:w="466"/>
        <w:gridCol w:w="554"/>
        <w:gridCol w:w="470"/>
        <w:gridCol w:w="494"/>
        <w:gridCol w:w="530"/>
        <w:gridCol w:w="490"/>
        <w:gridCol w:w="534"/>
        <w:gridCol w:w="373"/>
        <w:gridCol w:w="664"/>
        <w:gridCol w:w="1011"/>
      </w:tblGrid>
      <w:tr w:rsidR="00843943">
        <w:tc>
          <w:tcPr>
            <w:tcW w:w="2608" w:type="dxa"/>
            <w:vAlign w:val="center"/>
          </w:tcPr>
          <w:p w:rsidR="00843943" w:rsidRDefault="00843943">
            <w:pPr>
              <w:pStyle w:val="ConsPlusNormal"/>
            </w:pPr>
            <w:r>
              <w:t>Наименование подпрограммы 2</w:t>
            </w:r>
          </w:p>
        </w:tc>
        <w:tc>
          <w:tcPr>
            <w:tcW w:w="10971" w:type="dxa"/>
            <w:gridSpan w:val="16"/>
            <w:vAlign w:val="center"/>
          </w:tcPr>
          <w:p w:rsidR="00843943" w:rsidRDefault="00843943">
            <w:pPr>
              <w:pStyle w:val="ConsPlusNormal"/>
            </w:pPr>
            <w:r>
              <w:t>Подпрограмма 2 "Укрепление международных и региональных связей Томской области и привлечение лучшей мировой практики" (далее - подпрограмма 2)</w:t>
            </w:r>
          </w:p>
        </w:tc>
      </w:tr>
      <w:tr w:rsidR="00843943">
        <w:tc>
          <w:tcPr>
            <w:tcW w:w="2608" w:type="dxa"/>
            <w:vAlign w:val="center"/>
          </w:tcPr>
          <w:p w:rsidR="00843943" w:rsidRDefault="00843943">
            <w:pPr>
              <w:pStyle w:val="ConsPlusNormal"/>
            </w:pPr>
            <w:r>
              <w:t>Соисполнитель государственной программы (ответственный за подпрограмму 2)</w:t>
            </w:r>
          </w:p>
        </w:tc>
        <w:tc>
          <w:tcPr>
            <w:tcW w:w="10971" w:type="dxa"/>
            <w:gridSpan w:val="16"/>
            <w:vAlign w:val="center"/>
          </w:tcPr>
          <w:p w:rsidR="00843943" w:rsidRDefault="00843943">
            <w:pPr>
              <w:pStyle w:val="ConsPlusNormal"/>
            </w:pPr>
            <w:r>
              <w:t>Департамент международных и региональных связей Администрации Томской области</w:t>
            </w:r>
          </w:p>
        </w:tc>
      </w:tr>
      <w:tr w:rsidR="00843943">
        <w:tc>
          <w:tcPr>
            <w:tcW w:w="2608" w:type="dxa"/>
            <w:vAlign w:val="center"/>
          </w:tcPr>
          <w:p w:rsidR="00843943" w:rsidRDefault="00843943">
            <w:pPr>
              <w:pStyle w:val="ConsPlusNormal"/>
            </w:pPr>
            <w:r>
              <w:t>Участники подпрограммы 2</w:t>
            </w:r>
          </w:p>
        </w:tc>
        <w:tc>
          <w:tcPr>
            <w:tcW w:w="10971" w:type="dxa"/>
            <w:gridSpan w:val="16"/>
            <w:vAlign w:val="center"/>
          </w:tcPr>
          <w:p w:rsidR="00843943" w:rsidRDefault="00843943">
            <w:pPr>
              <w:pStyle w:val="ConsPlusNormal"/>
            </w:pPr>
            <w:r>
              <w:t>Департамент международных и региональных связей Администрации Томской области</w:t>
            </w:r>
          </w:p>
        </w:tc>
      </w:tr>
      <w:tr w:rsidR="00843943">
        <w:tc>
          <w:tcPr>
            <w:tcW w:w="2608" w:type="dxa"/>
            <w:vAlign w:val="center"/>
          </w:tcPr>
          <w:p w:rsidR="00843943" w:rsidRDefault="00843943">
            <w:pPr>
              <w:pStyle w:val="ConsPlusNormal"/>
            </w:pPr>
            <w:r>
              <w:t>Цель подпрограммы 2</w:t>
            </w:r>
          </w:p>
        </w:tc>
        <w:tc>
          <w:tcPr>
            <w:tcW w:w="10971" w:type="dxa"/>
            <w:gridSpan w:val="16"/>
            <w:vAlign w:val="center"/>
          </w:tcPr>
          <w:p w:rsidR="00843943" w:rsidRDefault="00843943">
            <w:pPr>
              <w:pStyle w:val="ConsPlusNormal"/>
            </w:pPr>
            <w:r>
              <w:t>Укрепление международных и региональных связей Томской области</w:t>
            </w:r>
          </w:p>
        </w:tc>
      </w:tr>
      <w:tr w:rsidR="00843943">
        <w:tc>
          <w:tcPr>
            <w:tcW w:w="2608" w:type="dxa"/>
            <w:vMerge w:val="restart"/>
            <w:tcBorders>
              <w:bottom w:val="nil"/>
            </w:tcBorders>
            <w:vAlign w:val="center"/>
          </w:tcPr>
          <w:p w:rsidR="00843943" w:rsidRDefault="00843943">
            <w:pPr>
              <w:pStyle w:val="ConsPlusNormal"/>
            </w:pPr>
            <w:r>
              <w:t>Показатели цели подпрограммы 2 и их значения (с детализацией по годам реализации)</w:t>
            </w:r>
          </w:p>
        </w:tc>
        <w:tc>
          <w:tcPr>
            <w:tcW w:w="2721" w:type="dxa"/>
            <w:vAlign w:val="center"/>
          </w:tcPr>
          <w:p w:rsidR="00843943" w:rsidRDefault="00843943">
            <w:pPr>
              <w:pStyle w:val="ConsPlusNormal"/>
              <w:jc w:val="center"/>
            </w:pPr>
            <w:r>
              <w:t>Показатель цели</w:t>
            </w:r>
          </w:p>
        </w:tc>
        <w:tc>
          <w:tcPr>
            <w:tcW w:w="1082" w:type="dxa"/>
            <w:gridSpan w:val="2"/>
            <w:vAlign w:val="center"/>
          </w:tcPr>
          <w:p w:rsidR="00843943" w:rsidRDefault="00843943">
            <w:pPr>
              <w:pStyle w:val="ConsPlusNormal"/>
              <w:jc w:val="center"/>
            </w:pPr>
            <w:r>
              <w:t>2019 год</w:t>
            </w:r>
          </w:p>
        </w:tc>
        <w:tc>
          <w:tcPr>
            <w:tcW w:w="1024" w:type="dxa"/>
            <w:gridSpan w:val="2"/>
            <w:vAlign w:val="center"/>
          </w:tcPr>
          <w:p w:rsidR="00843943" w:rsidRDefault="00843943">
            <w:pPr>
              <w:pStyle w:val="ConsPlusNormal"/>
              <w:jc w:val="center"/>
            </w:pPr>
            <w:r>
              <w:t>2020 год</w:t>
            </w:r>
          </w:p>
        </w:tc>
        <w:tc>
          <w:tcPr>
            <w:tcW w:w="1024" w:type="dxa"/>
            <w:gridSpan w:val="2"/>
            <w:vAlign w:val="center"/>
          </w:tcPr>
          <w:p w:rsidR="00843943" w:rsidRDefault="00843943">
            <w:pPr>
              <w:pStyle w:val="ConsPlusNormal"/>
              <w:jc w:val="center"/>
            </w:pPr>
            <w:r>
              <w:t>2021 год</w:t>
            </w:r>
          </w:p>
        </w:tc>
        <w:tc>
          <w:tcPr>
            <w:tcW w:w="1024" w:type="dxa"/>
            <w:gridSpan w:val="2"/>
            <w:vAlign w:val="center"/>
          </w:tcPr>
          <w:p w:rsidR="00843943" w:rsidRDefault="00843943">
            <w:pPr>
              <w:pStyle w:val="ConsPlusNormal"/>
              <w:jc w:val="center"/>
            </w:pPr>
            <w:r>
              <w:t>2022 год</w:t>
            </w:r>
          </w:p>
        </w:tc>
        <w:tc>
          <w:tcPr>
            <w:tcW w:w="1024" w:type="dxa"/>
            <w:gridSpan w:val="2"/>
            <w:vAlign w:val="center"/>
          </w:tcPr>
          <w:p w:rsidR="00843943" w:rsidRDefault="00843943">
            <w:pPr>
              <w:pStyle w:val="ConsPlusNormal"/>
              <w:jc w:val="center"/>
            </w:pPr>
            <w:r>
              <w:t>2023 год</w:t>
            </w:r>
          </w:p>
        </w:tc>
        <w:tc>
          <w:tcPr>
            <w:tcW w:w="1024" w:type="dxa"/>
            <w:gridSpan w:val="2"/>
            <w:vAlign w:val="center"/>
          </w:tcPr>
          <w:p w:rsidR="00843943" w:rsidRDefault="00843943">
            <w:pPr>
              <w:pStyle w:val="ConsPlusNormal"/>
              <w:jc w:val="center"/>
            </w:pPr>
            <w:r>
              <w:t>2024 год</w:t>
            </w:r>
          </w:p>
        </w:tc>
        <w:tc>
          <w:tcPr>
            <w:tcW w:w="1037" w:type="dxa"/>
            <w:gridSpan w:val="2"/>
            <w:vAlign w:val="center"/>
          </w:tcPr>
          <w:p w:rsidR="00843943" w:rsidRDefault="00843943">
            <w:pPr>
              <w:pStyle w:val="ConsPlusNormal"/>
              <w:jc w:val="center"/>
            </w:pPr>
            <w:r>
              <w:t>2025 год</w:t>
            </w:r>
          </w:p>
        </w:tc>
        <w:tc>
          <w:tcPr>
            <w:tcW w:w="1011" w:type="dxa"/>
            <w:vAlign w:val="center"/>
          </w:tcPr>
          <w:p w:rsidR="00843943" w:rsidRDefault="00843943">
            <w:pPr>
              <w:pStyle w:val="ConsPlusNormal"/>
              <w:jc w:val="center"/>
            </w:pPr>
            <w:r>
              <w:t>2026 год</w:t>
            </w:r>
          </w:p>
        </w:tc>
      </w:tr>
      <w:tr w:rsidR="00843943">
        <w:tc>
          <w:tcPr>
            <w:tcW w:w="2608" w:type="dxa"/>
            <w:vMerge/>
            <w:tcBorders>
              <w:bottom w:val="nil"/>
            </w:tcBorders>
          </w:tcPr>
          <w:p w:rsidR="00843943" w:rsidRDefault="00843943"/>
        </w:tc>
        <w:tc>
          <w:tcPr>
            <w:tcW w:w="2721" w:type="dxa"/>
            <w:vAlign w:val="center"/>
          </w:tcPr>
          <w:p w:rsidR="00843943" w:rsidRDefault="00843943">
            <w:pPr>
              <w:pStyle w:val="ConsPlusNormal"/>
            </w:pPr>
            <w:r>
              <w:t>Объем экспорта (за исключением топливно-энергетических товаров), млн. долл. США</w:t>
            </w:r>
          </w:p>
        </w:tc>
        <w:tc>
          <w:tcPr>
            <w:tcW w:w="1082" w:type="dxa"/>
            <w:gridSpan w:val="2"/>
            <w:vAlign w:val="center"/>
          </w:tcPr>
          <w:p w:rsidR="00843943" w:rsidRDefault="00843943">
            <w:pPr>
              <w:pStyle w:val="ConsPlusNormal"/>
              <w:jc w:val="center"/>
            </w:pPr>
            <w:r>
              <w:t>259,9</w:t>
            </w:r>
          </w:p>
        </w:tc>
        <w:tc>
          <w:tcPr>
            <w:tcW w:w="1024" w:type="dxa"/>
            <w:gridSpan w:val="2"/>
            <w:vAlign w:val="center"/>
          </w:tcPr>
          <w:p w:rsidR="00843943" w:rsidRDefault="00843943">
            <w:pPr>
              <w:pStyle w:val="ConsPlusNormal"/>
              <w:jc w:val="center"/>
            </w:pPr>
            <w:r>
              <w:t>287</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37" w:type="dxa"/>
            <w:gridSpan w:val="2"/>
            <w:vAlign w:val="center"/>
          </w:tcPr>
          <w:p w:rsidR="00843943" w:rsidRDefault="00843943">
            <w:pPr>
              <w:pStyle w:val="ConsPlusNormal"/>
              <w:jc w:val="center"/>
            </w:pPr>
            <w:r>
              <w:t>-</w:t>
            </w:r>
          </w:p>
        </w:tc>
        <w:tc>
          <w:tcPr>
            <w:tcW w:w="1011" w:type="dxa"/>
            <w:vAlign w:val="center"/>
          </w:tcPr>
          <w:p w:rsidR="00843943" w:rsidRDefault="00843943">
            <w:pPr>
              <w:pStyle w:val="ConsPlusNormal"/>
              <w:jc w:val="center"/>
            </w:pPr>
            <w:r>
              <w:t>-</w:t>
            </w:r>
          </w:p>
        </w:tc>
      </w:tr>
      <w:tr w:rsidR="00843943">
        <w:tblPrEx>
          <w:tblBorders>
            <w:insideH w:val="nil"/>
          </w:tblBorders>
        </w:tblPrEx>
        <w:tc>
          <w:tcPr>
            <w:tcW w:w="2608" w:type="dxa"/>
            <w:vMerge/>
            <w:tcBorders>
              <w:bottom w:val="nil"/>
            </w:tcBorders>
          </w:tcPr>
          <w:p w:rsidR="00843943" w:rsidRDefault="00843943"/>
        </w:tc>
        <w:tc>
          <w:tcPr>
            <w:tcW w:w="2721" w:type="dxa"/>
            <w:tcBorders>
              <w:bottom w:val="nil"/>
            </w:tcBorders>
            <w:vAlign w:val="center"/>
          </w:tcPr>
          <w:p w:rsidR="00843943" w:rsidRDefault="00843943">
            <w:pPr>
              <w:pStyle w:val="ConsPlusNormal"/>
            </w:pPr>
            <w:r>
              <w:t>Несырьевой неэнергетический экспорт, млрд. долл. США</w:t>
            </w:r>
          </w:p>
        </w:tc>
        <w:tc>
          <w:tcPr>
            <w:tcW w:w="1082" w:type="dxa"/>
            <w:gridSpan w:val="2"/>
            <w:tcBorders>
              <w:bottom w:val="nil"/>
            </w:tcBorders>
            <w:vAlign w:val="center"/>
          </w:tcPr>
          <w:p w:rsidR="00843943" w:rsidRDefault="00843943">
            <w:pPr>
              <w:pStyle w:val="ConsPlusNormal"/>
              <w:jc w:val="center"/>
            </w:pPr>
            <w:r>
              <w:t>-</w:t>
            </w:r>
          </w:p>
        </w:tc>
        <w:tc>
          <w:tcPr>
            <w:tcW w:w="1024" w:type="dxa"/>
            <w:gridSpan w:val="2"/>
            <w:tcBorders>
              <w:bottom w:val="nil"/>
            </w:tcBorders>
            <w:vAlign w:val="center"/>
          </w:tcPr>
          <w:p w:rsidR="00843943" w:rsidRDefault="00843943">
            <w:pPr>
              <w:pStyle w:val="ConsPlusNormal"/>
              <w:jc w:val="center"/>
            </w:pPr>
            <w:r>
              <w:t>-</w:t>
            </w:r>
          </w:p>
        </w:tc>
        <w:tc>
          <w:tcPr>
            <w:tcW w:w="1024" w:type="dxa"/>
            <w:gridSpan w:val="2"/>
            <w:tcBorders>
              <w:bottom w:val="nil"/>
            </w:tcBorders>
            <w:vAlign w:val="center"/>
          </w:tcPr>
          <w:p w:rsidR="00843943" w:rsidRDefault="00843943">
            <w:pPr>
              <w:pStyle w:val="ConsPlusNormal"/>
              <w:jc w:val="center"/>
            </w:pPr>
            <w:r>
              <w:t>0,24</w:t>
            </w:r>
          </w:p>
        </w:tc>
        <w:tc>
          <w:tcPr>
            <w:tcW w:w="1024" w:type="dxa"/>
            <w:gridSpan w:val="2"/>
            <w:tcBorders>
              <w:bottom w:val="nil"/>
            </w:tcBorders>
            <w:vAlign w:val="center"/>
          </w:tcPr>
          <w:p w:rsidR="00843943" w:rsidRDefault="00843943">
            <w:pPr>
              <w:pStyle w:val="ConsPlusNormal"/>
              <w:jc w:val="center"/>
            </w:pPr>
            <w:r>
              <w:t>0,26</w:t>
            </w:r>
          </w:p>
        </w:tc>
        <w:tc>
          <w:tcPr>
            <w:tcW w:w="1024" w:type="dxa"/>
            <w:gridSpan w:val="2"/>
            <w:tcBorders>
              <w:bottom w:val="nil"/>
            </w:tcBorders>
            <w:vAlign w:val="center"/>
          </w:tcPr>
          <w:p w:rsidR="00843943" w:rsidRDefault="00843943">
            <w:pPr>
              <w:pStyle w:val="ConsPlusNormal"/>
              <w:jc w:val="center"/>
            </w:pPr>
            <w:r>
              <w:t>0,27</w:t>
            </w:r>
          </w:p>
        </w:tc>
        <w:tc>
          <w:tcPr>
            <w:tcW w:w="1024" w:type="dxa"/>
            <w:gridSpan w:val="2"/>
            <w:tcBorders>
              <w:bottom w:val="nil"/>
            </w:tcBorders>
            <w:vAlign w:val="center"/>
          </w:tcPr>
          <w:p w:rsidR="00843943" w:rsidRDefault="00843943">
            <w:pPr>
              <w:pStyle w:val="ConsPlusNormal"/>
              <w:jc w:val="center"/>
            </w:pPr>
            <w:r>
              <w:t>0,28</w:t>
            </w:r>
          </w:p>
        </w:tc>
        <w:tc>
          <w:tcPr>
            <w:tcW w:w="1037" w:type="dxa"/>
            <w:gridSpan w:val="2"/>
            <w:tcBorders>
              <w:bottom w:val="nil"/>
            </w:tcBorders>
            <w:vAlign w:val="center"/>
          </w:tcPr>
          <w:p w:rsidR="00843943" w:rsidRDefault="00843943">
            <w:pPr>
              <w:pStyle w:val="ConsPlusNormal"/>
              <w:jc w:val="center"/>
            </w:pPr>
            <w:r>
              <w:t>0,30</w:t>
            </w:r>
          </w:p>
        </w:tc>
        <w:tc>
          <w:tcPr>
            <w:tcW w:w="1011" w:type="dxa"/>
            <w:tcBorders>
              <w:bottom w:val="nil"/>
            </w:tcBorders>
            <w:vAlign w:val="center"/>
          </w:tcPr>
          <w:p w:rsidR="00843943" w:rsidRDefault="00843943">
            <w:pPr>
              <w:pStyle w:val="ConsPlusNormal"/>
              <w:jc w:val="center"/>
            </w:pPr>
            <w:r>
              <w:t>0,32;</w:t>
            </w:r>
          </w:p>
        </w:tc>
      </w:tr>
      <w:tr w:rsidR="00843943">
        <w:tblPrEx>
          <w:tblBorders>
            <w:insideH w:val="nil"/>
          </w:tblBorders>
        </w:tblPrEx>
        <w:tc>
          <w:tcPr>
            <w:tcW w:w="13579" w:type="dxa"/>
            <w:gridSpan w:val="17"/>
            <w:tcBorders>
              <w:top w:val="nil"/>
            </w:tcBorders>
          </w:tcPr>
          <w:p w:rsidR="00843943" w:rsidRDefault="00843943">
            <w:pPr>
              <w:pStyle w:val="ConsPlusNormal"/>
              <w:jc w:val="both"/>
            </w:pPr>
            <w:r>
              <w:t xml:space="preserve">(в ред. </w:t>
            </w:r>
            <w:hyperlink r:id="rId49" w:history="1">
              <w:r>
                <w:rPr>
                  <w:color w:val="0000FF"/>
                </w:rPr>
                <w:t>постановления</w:t>
              </w:r>
            </w:hyperlink>
            <w:r>
              <w:t xml:space="preserve"> Администрации Томской области от 31.03.2021 N 117а)</w:t>
            </w:r>
          </w:p>
        </w:tc>
      </w:tr>
      <w:tr w:rsidR="00843943">
        <w:tc>
          <w:tcPr>
            <w:tcW w:w="2608" w:type="dxa"/>
            <w:vAlign w:val="center"/>
          </w:tcPr>
          <w:p w:rsidR="00843943" w:rsidRDefault="00843943">
            <w:pPr>
              <w:pStyle w:val="ConsPlusNormal"/>
            </w:pPr>
            <w:r>
              <w:lastRenderedPageBreak/>
              <w:t>Задачи подпрограммы 2</w:t>
            </w:r>
          </w:p>
        </w:tc>
        <w:tc>
          <w:tcPr>
            <w:tcW w:w="10971" w:type="dxa"/>
            <w:gridSpan w:val="16"/>
            <w:vAlign w:val="center"/>
          </w:tcPr>
          <w:p w:rsidR="00843943" w:rsidRDefault="00843943">
            <w:pPr>
              <w:pStyle w:val="ConsPlusNormal"/>
            </w:pPr>
            <w:r>
              <w:t>Развитие внешних связей Томской области</w:t>
            </w:r>
          </w:p>
        </w:tc>
      </w:tr>
      <w:tr w:rsidR="00843943">
        <w:tc>
          <w:tcPr>
            <w:tcW w:w="2608" w:type="dxa"/>
            <w:vMerge w:val="restart"/>
            <w:vAlign w:val="center"/>
          </w:tcPr>
          <w:p w:rsidR="00843943" w:rsidRDefault="00843943">
            <w:pPr>
              <w:pStyle w:val="ConsPlusNormal"/>
            </w:pPr>
            <w:r>
              <w:t>Показатели задач подпрограммы 2 и их значения (с детализацией по годам реализации)</w:t>
            </w:r>
          </w:p>
        </w:tc>
        <w:tc>
          <w:tcPr>
            <w:tcW w:w="2721" w:type="dxa"/>
            <w:vAlign w:val="center"/>
          </w:tcPr>
          <w:p w:rsidR="00843943" w:rsidRDefault="00843943">
            <w:pPr>
              <w:pStyle w:val="ConsPlusNormal"/>
              <w:jc w:val="center"/>
            </w:pPr>
            <w:r>
              <w:t>Показатели задачи</w:t>
            </w:r>
          </w:p>
        </w:tc>
        <w:tc>
          <w:tcPr>
            <w:tcW w:w="737" w:type="dxa"/>
            <w:vAlign w:val="center"/>
          </w:tcPr>
          <w:p w:rsidR="00843943" w:rsidRDefault="00843943">
            <w:pPr>
              <w:pStyle w:val="ConsPlusNormal"/>
              <w:jc w:val="center"/>
            </w:pPr>
            <w:r>
              <w:t>2018</w:t>
            </w:r>
          </w:p>
        </w:tc>
        <w:tc>
          <w:tcPr>
            <w:tcW w:w="850" w:type="dxa"/>
            <w:gridSpan w:val="2"/>
            <w:vAlign w:val="center"/>
          </w:tcPr>
          <w:p w:rsidR="00843943" w:rsidRDefault="00843943">
            <w:pPr>
              <w:pStyle w:val="ConsPlusNormal"/>
              <w:jc w:val="center"/>
            </w:pPr>
            <w:r>
              <w:t>2019</w:t>
            </w:r>
          </w:p>
        </w:tc>
        <w:tc>
          <w:tcPr>
            <w:tcW w:w="1077" w:type="dxa"/>
            <w:gridSpan w:val="2"/>
            <w:vAlign w:val="center"/>
          </w:tcPr>
          <w:p w:rsidR="00843943" w:rsidRDefault="00843943">
            <w:pPr>
              <w:pStyle w:val="ConsPlusNormal"/>
              <w:jc w:val="center"/>
            </w:pPr>
            <w:r>
              <w:t>2020</w:t>
            </w:r>
          </w:p>
        </w:tc>
        <w:tc>
          <w:tcPr>
            <w:tcW w:w="1020" w:type="dxa"/>
            <w:gridSpan w:val="2"/>
            <w:vAlign w:val="center"/>
          </w:tcPr>
          <w:p w:rsidR="00843943" w:rsidRDefault="00843943">
            <w:pPr>
              <w:pStyle w:val="ConsPlusNormal"/>
              <w:jc w:val="center"/>
            </w:pPr>
            <w:r>
              <w:t>2021</w:t>
            </w:r>
          </w:p>
        </w:tc>
        <w:tc>
          <w:tcPr>
            <w:tcW w:w="964" w:type="dxa"/>
            <w:gridSpan w:val="2"/>
            <w:vAlign w:val="center"/>
          </w:tcPr>
          <w:p w:rsidR="00843943" w:rsidRDefault="00843943">
            <w:pPr>
              <w:pStyle w:val="ConsPlusNormal"/>
              <w:jc w:val="center"/>
            </w:pPr>
            <w:r>
              <w:t>2022</w:t>
            </w:r>
          </w:p>
        </w:tc>
        <w:tc>
          <w:tcPr>
            <w:tcW w:w="1020" w:type="dxa"/>
            <w:gridSpan w:val="2"/>
            <w:vAlign w:val="center"/>
          </w:tcPr>
          <w:p w:rsidR="00843943" w:rsidRDefault="00843943">
            <w:pPr>
              <w:pStyle w:val="ConsPlusNormal"/>
              <w:jc w:val="center"/>
            </w:pPr>
            <w:r>
              <w:t>2023</w:t>
            </w:r>
          </w:p>
        </w:tc>
        <w:tc>
          <w:tcPr>
            <w:tcW w:w="907" w:type="dxa"/>
            <w:gridSpan w:val="2"/>
            <w:vAlign w:val="center"/>
          </w:tcPr>
          <w:p w:rsidR="00843943" w:rsidRDefault="00843943">
            <w:pPr>
              <w:pStyle w:val="ConsPlusNormal"/>
              <w:jc w:val="center"/>
            </w:pPr>
            <w:r>
              <w:t>2024</w:t>
            </w:r>
          </w:p>
        </w:tc>
        <w:tc>
          <w:tcPr>
            <w:tcW w:w="664" w:type="dxa"/>
            <w:vAlign w:val="center"/>
          </w:tcPr>
          <w:p w:rsidR="00843943" w:rsidRDefault="00843943">
            <w:pPr>
              <w:pStyle w:val="ConsPlusNormal"/>
              <w:jc w:val="center"/>
            </w:pPr>
            <w:r>
              <w:t>2025</w:t>
            </w:r>
          </w:p>
        </w:tc>
        <w:tc>
          <w:tcPr>
            <w:tcW w:w="1011" w:type="dxa"/>
            <w:vAlign w:val="center"/>
          </w:tcPr>
          <w:p w:rsidR="00843943" w:rsidRDefault="00843943">
            <w:pPr>
              <w:pStyle w:val="ConsPlusNormal"/>
              <w:jc w:val="center"/>
            </w:pPr>
            <w:r>
              <w:t>2026</w:t>
            </w:r>
          </w:p>
        </w:tc>
      </w:tr>
      <w:tr w:rsidR="00843943">
        <w:tc>
          <w:tcPr>
            <w:tcW w:w="2608" w:type="dxa"/>
            <w:vMerge/>
          </w:tcPr>
          <w:p w:rsidR="00843943" w:rsidRDefault="00843943"/>
        </w:tc>
        <w:tc>
          <w:tcPr>
            <w:tcW w:w="2721" w:type="dxa"/>
            <w:vAlign w:val="center"/>
          </w:tcPr>
          <w:p w:rsidR="00843943" w:rsidRDefault="00843943">
            <w:pPr>
              <w:pStyle w:val="ConsPlusNormal"/>
            </w:pPr>
            <w:r>
              <w:t>1. 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737" w:type="dxa"/>
            <w:vAlign w:val="center"/>
          </w:tcPr>
          <w:p w:rsidR="00843943" w:rsidRDefault="00843943">
            <w:pPr>
              <w:pStyle w:val="ConsPlusNormal"/>
              <w:jc w:val="center"/>
            </w:pPr>
            <w:r>
              <w:t>47</w:t>
            </w:r>
          </w:p>
        </w:tc>
        <w:tc>
          <w:tcPr>
            <w:tcW w:w="850" w:type="dxa"/>
            <w:gridSpan w:val="2"/>
            <w:vAlign w:val="center"/>
          </w:tcPr>
          <w:p w:rsidR="00843943" w:rsidRDefault="00843943">
            <w:pPr>
              <w:pStyle w:val="ConsPlusNormal"/>
              <w:jc w:val="center"/>
            </w:pPr>
            <w:r>
              <w:t>28</w:t>
            </w:r>
          </w:p>
        </w:tc>
        <w:tc>
          <w:tcPr>
            <w:tcW w:w="1077" w:type="dxa"/>
            <w:gridSpan w:val="2"/>
            <w:vAlign w:val="center"/>
          </w:tcPr>
          <w:p w:rsidR="00843943" w:rsidRDefault="00843943">
            <w:pPr>
              <w:pStyle w:val="ConsPlusNormal"/>
              <w:jc w:val="center"/>
            </w:pPr>
            <w:r>
              <w:t>28</w:t>
            </w:r>
          </w:p>
        </w:tc>
        <w:tc>
          <w:tcPr>
            <w:tcW w:w="1020" w:type="dxa"/>
            <w:gridSpan w:val="2"/>
            <w:vAlign w:val="center"/>
          </w:tcPr>
          <w:p w:rsidR="00843943" w:rsidRDefault="00843943">
            <w:pPr>
              <w:pStyle w:val="ConsPlusNormal"/>
              <w:jc w:val="center"/>
            </w:pPr>
            <w:r>
              <w:t>28</w:t>
            </w:r>
          </w:p>
        </w:tc>
        <w:tc>
          <w:tcPr>
            <w:tcW w:w="964" w:type="dxa"/>
            <w:gridSpan w:val="2"/>
            <w:vAlign w:val="center"/>
          </w:tcPr>
          <w:p w:rsidR="00843943" w:rsidRDefault="00843943">
            <w:pPr>
              <w:pStyle w:val="ConsPlusNormal"/>
              <w:jc w:val="center"/>
            </w:pPr>
            <w:r>
              <w:t>28</w:t>
            </w:r>
          </w:p>
        </w:tc>
        <w:tc>
          <w:tcPr>
            <w:tcW w:w="1020" w:type="dxa"/>
            <w:gridSpan w:val="2"/>
            <w:vAlign w:val="center"/>
          </w:tcPr>
          <w:p w:rsidR="00843943" w:rsidRDefault="00843943">
            <w:pPr>
              <w:pStyle w:val="ConsPlusNormal"/>
              <w:jc w:val="center"/>
            </w:pPr>
            <w:r>
              <w:t>28</w:t>
            </w:r>
          </w:p>
        </w:tc>
        <w:tc>
          <w:tcPr>
            <w:tcW w:w="907" w:type="dxa"/>
            <w:gridSpan w:val="2"/>
            <w:vAlign w:val="center"/>
          </w:tcPr>
          <w:p w:rsidR="00843943" w:rsidRDefault="00843943">
            <w:pPr>
              <w:pStyle w:val="ConsPlusNormal"/>
              <w:jc w:val="center"/>
            </w:pPr>
            <w:r>
              <w:t>28</w:t>
            </w:r>
          </w:p>
        </w:tc>
        <w:tc>
          <w:tcPr>
            <w:tcW w:w="664" w:type="dxa"/>
            <w:vAlign w:val="center"/>
          </w:tcPr>
          <w:p w:rsidR="00843943" w:rsidRDefault="00843943">
            <w:pPr>
              <w:pStyle w:val="ConsPlusNormal"/>
              <w:jc w:val="center"/>
            </w:pPr>
            <w:r>
              <w:t>28</w:t>
            </w:r>
          </w:p>
        </w:tc>
        <w:tc>
          <w:tcPr>
            <w:tcW w:w="1011" w:type="dxa"/>
            <w:vAlign w:val="center"/>
          </w:tcPr>
          <w:p w:rsidR="00843943" w:rsidRDefault="00843943">
            <w:pPr>
              <w:pStyle w:val="ConsPlusNormal"/>
              <w:jc w:val="center"/>
            </w:pPr>
            <w:r>
              <w:t>28</w:t>
            </w:r>
          </w:p>
        </w:tc>
      </w:tr>
      <w:tr w:rsidR="00843943">
        <w:tc>
          <w:tcPr>
            <w:tcW w:w="2608" w:type="dxa"/>
            <w:vMerge/>
          </w:tcPr>
          <w:p w:rsidR="00843943" w:rsidRDefault="00843943"/>
        </w:tc>
        <w:tc>
          <w:tcPr>
            <w:tcW w:w="2721" w:type="dxa"/>
            <w:vAlign w:val="center"/>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737" w:type="dxa"/>
            <w:vAlign w:val="center"/>
          </w:tcPr>
          <w:p w:rsidR="00843943" w:rsidRDefault="00843943">
            <w:pPr>
              <w:pStyle w:val="ConsPlusNormal"/>
              <w:jc w:val="center"/>
            </w:pPr>
            <w:r>
              <w:t>2</w:t>
            </w:r>
          </w:p>
        </w:tc>
        <w:tc>
          <w:tcPr>
            <w:tcW w:w="850" w:type="dxa"/>
            <w:gridSpan w:val="2"/>
            <w:vAlign w:val="center"/>
          </w:tcPr>
          <w:p w:rsidR="00843943" w:rsidRDefault="00843943">
            <w:pPr>
              <w:pStyle w:val="ConsPlusNormal"/>
              <w:jc w:val="center"/>
            </w:pPr>
            <w:r>
              <w:t>1</w:t>
            </w:r>
          </w:p>
        </w:tc>
        <w:tc>
          <w:tcPr>
            <w:tcW w:w="1077" w:type="dxa"/>
            <w:gridSpan w:val="2"/>
            <w:vAlign w:val="center"/>
          </w:tcPr>
          <w:p w:rsidR="00843943" w:rsidRDefault="00843943">
            <w:pPr>
              <w:pStyle w:val="ConsPlusNormal"/>
              <w:jc w:val="center"/>
            </w:pPr>
            <w:r>
              <w:t>1</w:t>
            </w:r>
          </w:p>
        </w:tc>
        <w:tc>
          <w:tcPr>
            <w:tcW w:w="1020" w:type="dxa"/>
            <w:gridSpan w:val="2"/>
            <w:vAlign w:val="center"/>
          </w:tcPr>
          <w:p w:rsidR="00843943" w:rsidRDefault="00843943">
            <w:pPr>
              <w:pStyle w:val="ConsPlusNormal"/>
              <w:jc w:val="center"/>
            </w:pPr>
            <w:r>
              <w:t>1</w:t>
            </w:r>
          </w:p>
        </w:tc>
        <w:tc>
          <w:tcPr>
            <w:tcW w:w="964" w:type="dxa"/>
            <w:gridSpan w:val="2"/>
            <w:vAlign w:val="center"/>
          </w:tcPr>
          <w:p w:rsidR="00843943" w:rsidRDefault="00843943">
            <w:pPr>
              <w:pStyle w:val="ConsPlusNormal"/>
              <w:jc w:val="center"/>
            </w:pPr>
            <w:r>
              <w:t>1</w:t>
            </w:r>
          </w:p>
        </w:tc>
        <w:tc>
          <w:tcPr>
            <w:tcW w:w="1020" w:type="dxa"/>
            <w:gridSpan w:val="2"/>
            <w:vAlign w:val="center"/>
          </w:tcPr>
          <w:p w:rsidR="00843943" w:rsidRDefault="00843943">
            <w:pPr>
              <w:pStyle w:val="ConsPlusNormal"/>
              <w:jc w:val="center"/>
            </w:pPr>
            <w:r>
              <w:t>1</w:t>
            </w:r>
          </w:p>
        </w:tc>
        <w:tc>
          <w:tcPr>
            <w:tcW w:w="907" w:type="dxa"/>
            <w:gridSpan w:val="2"/>
            <w:vAlign w:val="center"/>
          </w:tcPr>
          <w:p w:rsidR="00843943" w:rsidRDefault="00843943">
            <w:pPr>
              <w:pStyle w:val="ConsPlusNormal"/>
              <w:jc w:val="center"/>
            </w:pPr>
            <w:r>
              <w:t>1</w:t>
            </w:r>
          </w:p>
        </w:tc>
        <w:tc>
          <w:tcPr>
            <w:tcW w:w="664" w:type="dxa"/>
            <w:vAlign w:val="center"/>
          </w:tcPr>
          <w:p w:rsidR="00843943" w:rsidRDefault="00843943">
            <w:pPr>
              <w:pStyle w:val="ConsPlusNormal"/>
              <w:jc w:val="center"/>
            </w:pPr>
            <w:r>
              <w:t>1</w:t>
            </w:r>
          </w:p>
        </w:tc>
        <w:tc>
          <w:tcPr>
            <w:tcW w:w="1011" w:type="dxa"/>
            <w:vAlign w:val="center"/>
          </w:tcPr>
          <w:p w:rsidR="00843943" w:rsidRDefault="00843943">
            <w:pPr>
              <w:pStyle w:val="ConsPlusNormal"/>
              <w:jc w:val="center"/>
            </w:pPr>
            <w:r>
              <w:t>1</w:t>
            </w:r>
          </w:p>
        </w:tc>
      </w:tr>
      <w:tr w:rsidR="00843943">
        <w:tc>
          <w:tcPr>
            <w:tcW w:w="2608" w:type="dxa"/>
            <w:vAlign w:val="center"/>
          </w:tcPr>
          <w:p w:rsidR="00843943" w:rsidRDefault="00843943">
            <w:pPr>
              <w:pStyle w:val="ConsPlusNormal"/>
            </w:pPr>
            <w:r>
              <w:t>Сроки реализации подпрограммы 2</w:t>
            </w:r>
          </w:p>
        </w:tc>
        <w:tc>
          <w:tcPr>
            <w:tcW w:w="10971" w:type="dxa"/>
            <w:gridSpan w:val="16"/>
            <w:vAlign w:val="center"/>
          </w:tcPr>
          <w:p w:rsidR="00843943" w:rsidRDefault="00843943">
            <w:pPr>
              <w:pStyle w:val="ConsPlusNormal"/>
            </w:pPr>
            <w:r>
              <w:t>2020 - 2024 годы с прогнозом до 2026</w:t>
            </w:r>
          </w:p>
        </w:tc>
      </w:tr>
      <w:tr w:rsidR="00843943">
        <w:tc>
          <w:tcPr>
            <w:tcW w:w="2608" w:type="dxa"/>
            <w:vMerge w:val="restart"/>
            <w:tcBorders>
              <w:bottom w:val="nil"/>
            </w:tcBorders>
          </w:tcPr>
          <w:p w:rsidR="00843943" w:rsidRDefault="00843943">
            <w:pPr>
              <w:pStyle w:val="ConsPlusNormal"/>
            </w:pPr>
            <w:r>
              <w:t>Объем и источники финансирования подпрограммы 2 (с детализацией по годам реализации, тыс. рублей)</w:t>
            </w:r>
          </w:p>
        </w:tc>
        <w:tc>
          <w:tcPr>
            <w:tcW w:w="2721" w:type="dxa"/>
            <w:vAlign w:val="center"/>
          </w:tcPr>
          <w:p w:rsidR="00843943" w:rsidRDefault="00843943">
            <w:pPr>
              <w:pStyle w:val="ConsPlusNormal"/>
              <w:jc w:val="center"/>
            </w:pPr>
            <w:r>
              <w:t>Источники</w:t>
            </w:r>
          </w:p>
        </w:tc>
        <w:tc>
          <w:tcPr>
            <w:tcW w:w="1082" w:type="dxa"/>
            <w:gridSpan w:val="2"/>
            <w:vAlign w:val="center"/>
          </w:tcPr>
          <w:p w:rsidR="00843943" w:rsidRDefault="00843943">
            <w:pPr>
              <w:pStyle w:val="ConsPlusNormal"/>
              <w:jc w:val="center"/>
            </w:pPr>
            <w:r>
              <w:t>Всего</w:t>
            </w:r>
          </w:p>
        </w:tc>
        <w:tc>
          <w:tcPr>
            <w:tcW w:w="1024" w:type="dxa"/>
            <w:gridSpan w:val="2"/>
            <w:vAlign w:val="center"/>
          </w:tcPr>
          <w:p w:rsidR="00843943" w:rsidRDefault="00843943">
            <w:pPr>
              <w:pStyle w:val="ConsPlusNormal"/>
              <w:jc w:val="center"/>
            </w:pPr>
            <w:r>
              <w:t>2020 год</w:t>
            </w:r>
          </w:p>
        </w:tc>
        <w:tc>
          <w:tcPr>
            <w:tcW w:w="1024" w:type="dxa"/>
            <w:gridSpan w:val="2"/>
            <w:vAlign w:val="center"/>
          </w:tcPr>
          <w:p w:rsidR="00843943" w:rsidRDefault="00843943">
            <w:pPr>
              <w:pStyle w:val="ConsPlusNormal"/>
              <w:jc w:val="center"/>
            </w:pPr>
            <w:r>
              <w:t>2021 год</w:t>
            </w:r>
          </w:p>
        </w:tc>
        <w:tc>
          <w:tcPr>
            <w:tcW w:w="1024" w:type="dxa"/>
            <w:gridSpan w:val="2"/>
            <w:vAlign w:val="center"/>
          </w:tcPr>
          <w:p w:rsidR="00843943" w:rsidRDefault="00843943">
            <w:pPr>
              <w:pStyle w:val="ConsPlusNormal"/>
              <w:jc w:val="center"/>
            </w:pPr>
            <w:r>
              <w:t>2022 год</w:t>
            </w:r>
          </w:p>
        </w:tc>
        <w:tc>
          <w:tcPr>
            <w:tcW w:w="1024" w:type="dxa"/>
            <w:gridSpan w:val="2"/>
            <w:vAlign w:val="center"/>
          </w:tcPr>
          <w:p w:rsidR="00843943" w:rsidRDefault="00843943">
            <w:pPr>
              <w:pStyle w:val="ConsPlusNormal"/>
              <w:jc w:val="center"/>
            </w:pPr>
            <w:r>
              <w:t>2023 год</w:t>
            </w:r>
          </w:p>
        </w:tc>
        <w:tc>
          <w:tcPr>
            <w:tcW w:w="1024" w:type="dxa"/>
            <w:gridSpan w:val="2"/>
            <w:vAlign w:val="center"/>
          </w:tcPr>
          <w:p w:rsidR="00843943" w:rsidRDefault="00843943">
            <w:pPr>
              <w:pStyle w:val="ConsPlusNormal"/>
              <w:jc w:val="center"/>
            </w:pPr>
            <w:r>
              <w:t>2024 год</w:t>
            </w:r>
          </w:p>
        </w:tc>
        <w:tc>
          <w:tcPr>
            <w:tcW w:w="1037" w:type="dxa"/>
            <w:gridSpan w:val="2"/>
            <w:vAlign w:val="center"/>
          </w:tcPr>
          <w:p w:rsidR="00843943" w:rsidRDefault="00843943">
            <w:pPr>
              <w:pStyle w:val="ConsPlusNormal"/>
              <w:jc w:val="center"/>
            </w:pPr>
            <w:r>
              <w:t>2025 год</w:t>
            </w:r>
          </w:p>
        </w:tc>
        <w:tc>
          <w:tcPr>
            <w:tcW w:w="1011" w:type="dxa"/>
            <w:vAlign w:val="center"/>
          </w:tcPr>
          <w:p w:rsidR="00843943" w:rsidRDefault="00843943">
            <w:pPr>
              <w:pStyle w:val="ConsPlusNormal"/>
              <w:jc w:val="center"/>
            </w:pPr>
            <w:r>
              <w:t>2026 год</w:t>
            </w:r>
          </w:p>
        </w:tc>
      </w:tr>
      <w:tr w:rsidR="00843943">
        <w:tc>
          <w:tcPr>
            <w:tcW w:w="2608" w:type="dxa"/>
            <w:vMerge/>
            <w:tcBorders>
              <w:bottom w:val="nil"/>
            </w:tcBorders>
          </w:tcPr>
          <w:p w:rsidR="00843943" w:rsidRDefault="00843943"/>
        </w:tc>
        <w:tc>
          <w:tcPr>
            <w:tcW w:w="2721" w:type="dxa"/>
          </w:tcPr>
          <w:p w:rsidR="00843943" w:rsidRDefault="00843943">
            <w:pPr>
              <w:pStyle w:val="ConsPlusNormal"/>
            </w:pPr>
            <w:r>
              <w:t>федеральный бюджет (по согласованию) (прогноз)</w:t>
            </w:r>
          </w:p>
        </w:tc>
        <w:tc>
          <w:tcPr>
            <w:tcW w:w="1082"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37" w:type="dxa"/>
            <w:gridSpan w:val="2"/>
            <w:vAlign w:val="center"/>
          </w:tcPr>
          <w:p w:rsidR="00843943" w:rsidRDefault="00843943">
            <w:pPr>
              <w:pStyle w:val="ConsPlusNormal"/>
              <w:jc w:val="center"/>
            </w:pPr>
            <w:r>
              <w:t>0</w:t>
            </w:r>
          </w:p>
        </w:tc>
        <w:tc>
          <w:tcPr>
            <w:tcW w:w="1011" w:type="dxa"/>
            <w:vAlign w:val="center"/>
          </w:tcPr>
          <w:p w:rsidR="00843943" w:rsidRDefault="00843943">
            <w:pPr>
              <w:pStyle w:val="ConsPlusNormal"/>
              <w:jc w:val="center"/>
            </w:pPr>
            <w:r>
              <w:t>0</w:t>
            </w:r>
          </w:p>
        </w:tc>
      </w:tr>
      <w:tr w:rsidR="00843943">
        <w:tc>
          <w:tcPr>
            <w:tcW w:w="2608" w:type="dxa"/>
            <w:vMerge/>
            <w:tcBorders>
              <w:bottom w:val="nil"/>
            </w:tcBorders>
          </w:tcPr>
          <w:p w:rsidR="00843943" w:rsidRDefault="00843943"/>
        </w:tc>
        <w:tc>
          <w:tcPr>
            <w:tcW w:w="2721" w:type="dxa"/>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82"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37" w:type="dxa"/>
            <w:gridSpan w:val="2"/>
            <w:vAlign w:val="center"/>
          </w:tcPr>
          <w:p w:rsidR="00843943" w:rsidRDefault="00843943">
            <w:pPr>
              <w:pStyle w:val="ConsPlusNormal"/>
              <w:jc w:val="center"/>
            </w:pPr>
            <w:r>
              <w:t>0</w:t>
            </w:r>
          </w:p>
        </w:tc>
        <w:tc>
          <w:tcPr>
            <w:tcW w:w="1011" w:type="dxa"/>
            <w:vAlign w:val="center"/>
          </w:tcPr>
          <w:p w:rsidR="00843943" w:rsidRDefault="00843943">
            <w:pPr>
              <w:pStyle w:val="ConsPlusNormal"/>
              <w:jc w:val="center"/>
            </w:pPr>
            <w:r>
              <w:t>0</w:t>
            </w:r>
          </w:p>
        </w:tc>
      </w:tr>
      <w:tr w:rsidR="00843943">
        <w:tc>
          <w:tcPr>
            <w:tcW w:w="2608" w:type="dxa"/>
            <w:vMerge/>
            <w:tcBorders>
              <w:bottom w:val="nil"/>
            </w:tcBorders>
          </w:tcPr>
          <w:p w:rsidR="00843943" w:rsidRDefault="00843943"/>
        </w:tc>
        <w:tc>
          <w:tcPr>
            <w:tcW w:w="2721" w:type="dxa"/>
          </w:tcPr>
          <w:p w:rsidR="00843943" w:rsidRDefault="00843943">
            <w:pPr>
              <w:pStyle w:val="ConsPlusNormal"/>
            </w:pPr>
            <w:r>
              <w:t>областной бюджет</w:t>
            </w:r>
          </w:p>
        </w:tc>
        <w:tc>
          <w:tcPr>
            <w:tcW w:w="1082" w:type="dxa"/>
            <w:gridSpan w:val="2"/>
            <w:vAlign w:val="center"/>
          </w:tcPr>
          <w:p w:rsidR="00843943" w:rsidRDefault="00843943">
            <w:pPr>
              <w:pStyle w:val="ConsPlusNormal"/>
              <w:jc w:val="center"/>
            </w:pPr>
            <w:r>
              <w:t>69630,5</w:t>
            </w:r>
          </w:p>
        </w:tc>
        <w:tc>
          <w:tcPr>
            <w:tcW w:w="1024" w:type="dxa"/>
            <w:gridSpan w:val="2"/>
            <w:vAlign w:val="center"/>
          </w:tcPr>
          <w:p w:rsidR="00843943" w:rsidRDefault="00843943">
            <w:pPr>
              <w:pStyle w:val="ConsPlusNormal"/>
              <w:jc w:val="center"/>
            </w:pPr>
            <w:r>
              <w:t>10994,3</w:t>
            </w:r>
          </w:p>
        </w:tc>
        <w:tc>
          <w:tcPr>
            <w:tcW w:w="1024" w:type="dxa"/>
            <w:gridSpan w:val="2"/>
            <w:vAlign w:val="center"/>
          </w:tcPr>
          <w:p w:rsidR="00843943" w:rsidRDefault="00843943">
            <w:pPr>
              <w:pStyle w:val="ConsPlusNormal"/>
              <w:jc w:val="center"/>
            </w:pPr>
            <w:r>
              <w:t>9772,7</w:t>
            </w:r>
          </w:p>
        </w:tc>
        <w:tc>
          <w:tcPr>
            <w:tcW w:w="1024" w:type="dxa"/>
            <w:gridSpan w:val="2"/>
            <w:vAlign w:val="center"/>
          </w:tcPr>
          <w:p w:rsidR="00843943" w:rsidRDefault="00843943">
            <w:pPr>
              <w:pStyle w:val="ConsPlusNormal"/>
              <w:jc w:val="center"/>
            </w:pPr>
            <w:r>
              <w:t>9772,7</w:t>
            </w:r>
          </w:p>
        </w:tc>
        <w:tc>
          <w:tcPr>
            <w:tcW w:w="1024" w:type="dxa"/>
            <w:gridSpan w:val="2"/>
            <w:vAlign w:val="center"/>
          </w:tcPr>
          <w:p w:rsidR="00843943" w:rsidRDefault="00843943">
            <w:pPr>
              <w:pStyle w:val="ConsPlusNormal"/>
              <w:jc w:val="center"/>
            </w:pPr>
            <w:r>
              <w:t>9772,7</w:t>
            </w:r>
          </w:p>
        </w:tc>
        <w:tc>
          <w:tcPr>
            <w:tcW w:w="1024" w:type="dxa"/>
            <w:gridSpan w:val="2"/>
            <w:vAlign w:val="center"/>
          </w:tcPr>
          <w:p w:rsidR="00843943" w:rsidRDefault="00843943">
            <w:pPr>
              <w:pStyle w:val="ConsPlusNormal"/>
              <w:jc w:val="center"/>
            </w:pPr>
            <w:r>
              <w:t>9772,7</w:t>
            </w:r>
          </w:p>
        </w:tc>
        <w:tc>
          <w:tcPr>
            <w:tcW w:w="1037" w:type="dxa"/>
            <w:gridSpan w:val="2"/>
            <w:vAlign w:val="center"/>
          </w:tcPr>
          <w:p w:rsidR="00843943" w:rsidRDefault="00843943">
            <w:pPr>
              <w:pStyle w:val="ConsPlusNormal"/>
              <w:jc w:val="center"/>
            </w:pPr>
            <w:r>
              <w:t>9772,7</w:t>
            </w:r>
          </w:p>
        </w:tc>
        <w:tc>
          <w:tcPr>
            <w:tcW w:w="1011" w:type="dxa"/>
            <w:vAlign w:val="center"/>
          </w:tcPr>
          <w:p w:rsidR="00843943" w:rsidRDefault="00843943">
            <w:pPr>
              <w:pStyle w:val="ConsPlusNormal"/>
              <w:jc w:val="center"/>
            </w:pPr>
            <w:r>
              <w:t>9772,7</w:t>
            </w:r>
          </w:p>
        </w:tc>
      </w:tr>
      <w:tr w:rsidR="00843943">
        <w:tc>
          <w:tcPr>
            <w:tcW w:w="2608" w:type="dxa"/>
            <w:vMerge/>
            <w:tcBorders>
              <w:bottom w:val="nil"/>
            </w:tcBorders>
          </w:tcPr>
          <w:p w:rsidR="00843943" w:rsidRDefault="00843943"/>
        </w:tc>
        <w:tc>
          <w:tcPr>
            <w:tcW w:w="2721" w:type="dxa"/>
          </w:tcPr>
          <w:p w:rsidR="00843943" w:rsidRDefault="00843943">
            <w:pPr>
              <w:pStyle w:val="ConsPlusNormal"/>
            </w:pPr>
            <w:r>
              <w:t>местные бюджеты (по согласованию) (прогноз)</w:t>
            </w:r>
          </w:p>
        </w:tc>
        <w:tc>
          <w:tcPr>
            <w:tcW w:w="1082"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37" w:type="dxa"/>
            <w:gridSpan w:val="2"/>
            <w:vAlign w:val="center"/>
          </w:tcPr>
          <w:p w:rsidR="00843943" w:rsidRDefault="00843943">
            <w:pPr>
              <w:pStyle w:val="ConsPlusNormal"/>
              <w:jc w:val="center"/>
            </w:pPr>
            <w:r>
              <w:t>0</w:t>
            </w:r>
          </w:p>
        </w:tc>
        <w:tc>
          <w:tcPr>
            <w:tcW w:w="1011" w:type="dxa"/>
            <w:vAlign w:val="center"/>
          </w:tcPr>
          <w:p w:rsidR="00843943" w:rsidRDefault="00843943">
            <w:pPr>
              <w:pStyle w:val="ConsPlusNormal"/>
              <w:jc w:val="center"/>
            </w:pPr>
            <w:r>
              <w:t>0</w:t>
            </w:r>
          </w:p>
        </w:tc>
      </w:tr>
      <w:tr w:rsidR="00843943">
        <w:tc>
          <w:tcPr>
            <w:tcW w:w="2608" w:type="dxa"/>
            <w:vMerge/>
            <w:tcBorders>
              <w:bottom w:val="nil"/>
            </w:tcBorders>
          </w:tcPr>
          <w:p w:rsidR="00843943" w:rsidRDefault="00843943"/>
        </w:tc>
        <w:tc>
          <w:tcPr>
            <w:tcW w:w="2721" w:type="dxa"/>
          </w:tcPr>
          <w:p w:rsidR="00843943" w:rsidRDefault="00843943">
            <w:pPr>
              <w:pStyle w:val="ConsPlusNormal"/>
            </w:pPr>
            <w:r>
              <w:t>внебюджетные источники (по согласованию) (прогноз)</w:t>
            </w:r>
          </w:p>
        </w:tc>
        <w:tc>
          <w:tcPr>
            <w:tcW w:w="1082"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37" w:type="dxa"/>
            <w:gridSpan w:val="2"/>
            <w:vAlign w:val="center"/>
          </w:tcPr>
          <w:p w:rsidR="00843943" w:rsidRDefault="00843943">
            <w:pPr>
              <w:pStyle w:val="ConsPlusNormal"/>
              <w:jc w:val="center"/>
            </w:pPr>
            <w:r>
              <w:t>0</w:t>
            </w:r>
          </w:p>
        </w:tc>
        <w:tc>
          <w:tcPr>
            <w:tcW w:w="1011" w:type="dxa"/>
            <w:vAlign w:val="center"/>
          </w:tcPr>
          <w:p w:rsidR="00843943" w:rsidRDefault="00843943">
            <w:pPr>
              <w:pStyle w:val="ConsPlusNormal"/>
              <w:jc w:val="center"/>
            </w:pPr>
            <w:r>
              <w:t>0</w:t>
            </w:r>
          </w:p>
        </w:tc>
      </w:tr>
      <w:tr w:rsidR="00843943">
        <w:tblPrEx>
          <w:tblBorders>
            <w:insideH w:val="nil"/>
          </w:tblBorders>
        </w:tblPrEx>
        <w:tc>
          <w:tcPr>
            <w:tcW w:w="2608" w:type="dxa"/>
            <w:vMerge/>
            <w:tcBorders>
              <w:bottom w:val="nil"/>
            </w:tcBorders>
          </w:tcPr>
          <w:p w:rsidR="00843943" w:rsidRDefault="00843943"/>
        </w:tc>
        <w:tc>
          <w:tcPr>
            <w:tcW w:w="2721" w:type="dxa"/>
            <w:tcBorders>
              <w:bottom w:val="nil"/>
            </w:tcBorders>
          </w:tcPr>
          <w:p w:rsidR="00843943" w:rsidRDefault="00843943">
            <w:pPr>
              <w:pStyle w:val="ConsPlusNormal"/>
            </w:pPr>
            <w:r>
              <w:t>всего по источникам</w:t>
            </w:r>
          </w:p>
        </w:tc>
        <w:tc>
          <w:tcPr>
            <w:tcW w:w="1082" w:type="dxa"/>
            <w:gridSpan w:val="2"/>
            <w:tcBorders>
              <w:bottom w:val="nil"/>
            </w:tcBorders>
            <w:vAlign w:val="center"/>
          </w:tcPr>
          <w:p w:rsidR="00843943" w:rsidRDefault="00843943">
            <w:pPr>
              <w:pStyle w:val="ConsPlusNormal"/>
              <w:jc w:val="center"/>
            </w:pPr>
            <w:r>
              <w:t>69630,5</w:t>
            </w:r>
          </w:p>
        </w:tc>
        <w:tc>
          <w:tcPr>
            <w:tcW w:w="1024" w:type="dxa"/>
            <w:gridSpan w:val="2"/>
            <w:tcBorders>
              <w:bottom w:val="nil"/>
            </w:tcBorders>
            <w:vAlign w:val="center"/>
          </w:tcPr>
          <w:p w:rsidR="00843943" w:rsidRDefault="00843943">
            <w:pPr>
              <w:pStyle w:val="ConsPlusNormal"/>
              <w:jc w:val="center"/>
            </w:pPr>
            <w:r>
              <w:t>10994,3</w:t>
            </w:r>
          </w:p>
        </w:tc>
        <w:tc>
          <w:tcPr>
            <w:tcW w:w="1024" w:type="dxa"/>
            <w:gridSpan w:val="2"/>
            <w:tcBorders>
              <w:bottom w:val="nil"/>
            </w:tcBorders>
            <w:vAlign w:val="center"/>
          </w:tcPr>
          <w:p w:rsidR="00843943" w:rsidRDefault="00843943">
            <w:pPr>
              <w:pStyle w:val="ConsPlusNormal"/>
              <w:jc w:val="center"/>
            </w:pPr>
            <w:r>
              <w:t>9772,7</w:t>
            </w:r>
          </w:p>
        </w:tc>
        <w:tc>
          <w:tcPr>
            <w:tcW w:w="1024" w:type="dxa"/>
            <w:gridSpan w:val="2"/>
            <w:tcBorders>
              <w:bottom w:val="nil"/>
            </w:tcBorders>
            <w:vAlign w:val="center"/>
          </w:tcPr>
          <w:p w:rsidR="00843943" w:rsidRDefault="00843943">
            <w:pPr>
              <w:pStyle w:val="ConsPlusNormal"/>
              <w:jc w:val="center"/>
            </w:pPr>
            <w:r>
              <w:t>9772,7</w:t>
            </w:r>
          </w:p>
        </w:tc>
        <w:tc>
          <w:tcPr>
            <w:tcW w:w="1024" w:type="dxa"/>
            <w:gridSpan w:val="2"/>
            <w:tcBorders>
              <w:bottom w:val="nil"/>
            </w:tcBorders>
            <w:vAlign w:val="center"/>
          </w:tcPr>
          <w:p w:rsidR="00843943" w:rsidRDefault="00843943">
            <w:pPr>
              <w:pStyle w:val="ConsPlusNormal"/>
              <w:jc w:val="center"/>
            </w:pPr>
            <w:r>
              <w:t>9772,7</w:t>
            </w:r>
          </w:p>
        </w:tc>
        <w:tc>
          <w:tcPr>
            <w:tcW w:w="1024" w:type="dxa"/>
            <w:gridSpan w:val="2"/>
            <w:tcBorders>
              <w:bottom w:val="nil"/>
            </w:tcBorders>
            <w:vAlign w:val="center"/>
          </w:tcPr>
          <w:p w:rsidR="00843943" w:rsidRDefault="00843943">
            <w:pPr>
              <w:pStyle w:val="ConsPlusNormal"/>
              <w:jc w:val="center"/>
            </w:pPr>
            <w:r>
              <w:t>9772,7</w:t>
            </w:r>
          </w:p>
        </w:tc>
        <w:tc>
          <w:tcPr>
            <w:tcW w:w="1037" w:type="dxa"/>
            <w:gridSpan w:val="2"/>
            <w:tcBorders>
              <w:bottom w:val="nil"/>
            </w:tcBorders>
            <w:vAlign w:val="center"/>
          </w:tcPr>
          <w:p w:rsidR="00843943" w:rsidRDefault="00843943">
            <w:pPr>
              <w:pStyle w:val="ConsPlusNormal"/>
              <w:jc w:val="center"/>
            </w:pPr>
            <w:r>
              <w:t>9772,7</w:t>
            </w:r>
          </w:p>
        </w:tc>
        <w:tc>
          <w:tcPr>
            <w:tcW w:w="1011" w:type="dxa"/>
            <w:tcBorders>
              <w:bottom w:val="nil"/>
            </w:tcBorders>
            <w:vAlign w:val="center"/>
          </w:tcPr>
          <w:p w:rsidR="00843943" w:rsidRDefault="00843943">
            <w:pPr>
              <w:pStyle w:val="ConsPlusNormal"/>
              <w:jc w:val="center"/>
            </w:pPr>
            <w:r>
              <w:t>9772,7</w:t>
            </w:r>
          </w:p>
        </w:tc>
      </w:tr>
      <w:tr w:rsidR="00843943">
        <w:tblPrEx>
          <w:tblBorders>
            <w:insideH w:val="nil"/>
          </w:tblBorders>
        </w:tblPrEx>
        <w:tc>
          <w:tcPr>
            <w:tcW w:w="13579" w:type="dxa"/>
            <w:gridSpan w:val="17"/>
            <w:tcBorders>
              <w:top w:val="nil"/>
            </w:tcBorders>
          </w:tcPr>
          <w:p w:rsidR="00843943" w:rsidRDefault="00843943">
            <w:pPr>
              <w:pStyle w:val="ConsPlusNormal"/>
              <w:jc w:val="both"/>
            </w:pPr>
            <w:r>
              <w:t xml:space="preserve">(в ред. </w:t>
            </w:r>
            <w:hyperlink r:id="rId50" w:history="1">
              <w:r>
                <w:rPr>
                  <w:color w:val="0000FF"/>
                </w:rPr>
                <w:t>постановления</w:t>
              </w:r>
            </w:hyperlink>
            <w:r>
              <w:t xml:space="preserve"> Администрации Томской области от 31.03.2021 N 117а)</w:t>
            </w:r>
          </w:p>
        </w:tc>
      </w:tr>
    </w:tbl>
    <w:p w:rsidR="00843943" w:rsidRDefault="00843943">
      <w:pPr>
        <w:pStyle w:val="ConsPlusNormal"/>
        <w:jc w:val="both"/>
      </w:pPr>
    </w:p>
    <w:p w:rsidR="00843943" w:rsidRDefault="00843943">
      <w:pPr>
        <w:pStyle w:val="ConsPlusTitle"/>
        <w:jc w:val="center"/>
        <w:outlineLvl w:val="2"/>
      </w:pPr>
      <w:r>
        <w:t>Перечень показателей цели, задач подпрограммы 2,</w:t>
      </w:r>
    </w:p>
    <w:p w:rsidR="00843943" w:rsidRDefault="00843943">
      <w:pPr>
        <w:pStyle w:val="ConsPlusTitle"/>
        <w:jc w:val="center"/>
      </w:pPr>
      <w:r>
        <w:t>сведения о порядке сбора информации по показателям</w:t>
      </w:r>
    </w:p>
    <w:p w:rsidR="00843943" w:rsidRDefault="00843943">
      <w:pPr>
        <w:pStyle w:val="ConsPlusTitle"/>
        <w:jc w:val="center"/>
      </w:pPr>
      <w:r>
        <w:t>и методике их расчета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098"/>
        <w:gridCol w:w="737"/>
        <w:gridCol w:w="1247"/>
        <w:gridCol w:w="1020"/>
        <w:gridCol w:w="1304"/>
        <w:gridCol w:w="2948"/>
        <w:gridCol w:w="1020"/>
        <w:gridCol w:w="1531"/>
        <w:gridCol w:w="1247"/>
      </w:tblGrid>
      <w:tr w:rsidR="00843943">
        <w:tc>
          <w:tcPr>
            <w:tcW w:w="424" w:type="dxa"/>
          </w:tcPr>
          <w:p w:rsidR="00843943" w:rsidRDefault="00843943">
            <w:pPr>
              <w:pStyle w:val="ConsPlusNormal"/>
              <w:jc w:val="center"/>
            </w:pPr>
            <w:r>
              <w:t>N</w:t>
            </w:r>
          </w:p>
          <w:p w:rsidR="00843943" w:rsidRDefault="00843943">
            <w:pPr>
              <w:pStyle w:val="ConsPlusNormal"/>
              <w:jc w:val="center"/>
            </w:pPr>
            <w:r>
              <w:t>пп</w:t>
            </w:r>
          </w:p>
        </w:tc>
        <w:tc>
          <w:tcPr>
            <w:tcW w:w="2098" w:type="dxa"/>
          </w:tcPr>
          <w:p w:rsidR="00843943" w:rsidRDefault="00843943">
            <w:pPr>
              <w:pStyle w:val="ConsPlusNormal"/>
              <w:jc w:val="center"/>
            </w:pPr>
            <w:r>
              <w:t>Наименование показателя</w:t>
            </w:r>
          </w:p>
        </w:tc>
        <w:tc>
          <w:tcPr>
            <w:tcW w:w="737" w:type="dxa"/>
          </w:tcPr>
          <w:p w:rsidR="00843943" w:rsidRDefault="00843943">
            <w:pPr>
              <w:pStyle w:val="ConsPlusNormal"/>
              <w:jc w:val="center"/>
            </w:pPr>
            <w:r>
              <w:t>Единица измерения</w:t>
            </w:r>
          </w:p>
        </w:tc>
        <w:tc>
          <w:tcPr>
            <w:tcW w:w="1247" w:type="dxa"/>
          </w:tcPr>
          <w:p w:rsidR="00843943" w:rsidRDefault="00843943">
            <w:pPr>
              <w:pStyle w:val="ConsPlusNormal"/>
              <w:jc w:val="center"/>
            </w:pPr>
            <w:r>
              <w:t xml:space="preserve">Пункт Федерального </w:t>
            </w:r>
            <w:hyperlink r:id="rId51" w:history="1">
              <w:r>
                <w:rPr>
                  <w:color w:val="0000FF"/>
                </w:rPr>
                <w:t>плана</w:t>
              </w:r>
            </w:hyperlink>
            <w:r>
              <w:t xml:space="preserve"> статистических работ</w:t>
            </w:r>
          </w:p>
        </w:tc>
        <w:tc>
          <w:tcPr>
            <w:tcW w:w="1020" w:type="dxa"/>
          </w:tcPr>
          <w:p w:rsidR="00843943" w:rsidRDefault="00843943">
            <w:pPr>
              <w:pStyle w:val="ConsPlusNormal"/>
              <w:jc w:val="center"/>
            </w:pPr>
            <w:r>
              <w:t>Периодичность сбора данных</w:t>
            </w:r>
          </w:p>
        </w:tc>
        <w:tc>
          <w:tcPr>
            <w:tcW w:w="1304" w:type="dxa"/>
          </w:tcPr>
          <w:p w:rsidR="00843943" w:rsidRDefault="00843943">
            <w:pPr>
              <w:pStyle w:val="ConsPlusNormal"/>
              <w:jc w:val="center"/>
            </w:pPr>
            <w:r>
              <w:t>Временные характеристики показателя</w:t>
            </w:r>
          </w:p>
        </w:tc>
        <w:tc>
          <w:tcPr>
            <w:tcW w:w="2948" w:type="dxa"/>
          </w:tcPr>
          <w:p w:rsidR="00843943" w:rsidRDefault="00843943">
            <w:pPr>
              <w:pStyle w:val="ConsPlusNormal"/>
              <w:jc w:val="center"/>
            </w:pPr>
            <w:r>
              <w:t>Алгоритм формирования (формула) расчета показателя</w:t>
            </w:r>
          </w:p>
        </w:tc>
        <w:tc>
          <w:tcPr>
            <w:tcW w:w="1020" w:type="dxa"/>
          </w:tcPr>
          <w:p w:rsidR="00843943" w:rsidRDefault="00843943">
            <w:pPr>
              <w:pStyle w:val="ConsPlusNormal"/>
              <w:jc w:val="center"/>
            </w:pPr>
            <w:r>
              <w:t>Метод сбора информации</w:t>
            </w:r>
          </w:p>
        </w:tc>
        <w:tc>
          <w:tcPr>
            <w:tcW w:w="1531" w:type="dxa"/>
          </w:tcPr>
          <w:p w:rsidR="00843943" w:rsidRDefault="00843943">
            <w:pPr>
              <w:pStyle w:val="ConsPlusNormal"/>
              <w:jc w:val="center"/>
            </w:pPr>
            <w:r>
              <w:t>Ответственный за сбор данных по показателю</w:t>
            </w:r>
          </w:p>
        </w:tc>
        <w:tc>
          <w:tcPr>
            <w:tcW w:w="1247" w:type="dxa"/>
          </w:tcPr>
          <w:p w:rsidR="00843943" w:rsidRDefault="00843943">
            <w:pPr>
              <w:pStyle w:val="ConsPlusNormal"/>
              <w:jc w:val="center"/>
            </w:pPr>
            <w:r>
              <w:t>Дата получения фактического значения показателя</w:t>
            </w:r>
          </w:p>
        </w:tc>
      </w:tr>
      <w:tr w:rsidR="00843943">
        <w:tc>
          <w:tcPr>
            <w:tcW w:w="424" w:type="dxa"/>
          </w:tcPr>
          <w:p w:rsidR="00843943" w:rsidRDefault="00843943">
            <w:pPr>
              <w:pStyle w:val="ConsPlusNormal"/>
              <w:jc w:val="center"/>
            </w:pPr>
            <w:r>
              <w:t>1</w:t>
            </w:r>
          </w:p>
        </w:tc>
        <w:tc>
          <w:tcPr>
            <w:tcW w:w="2098" w:type="dxa"/>
          </w:tcPr>
          <w:p w:rsidR="00843943" w:rsidRDefault="00843943">
            <w:pPr>
              <w:pStyle w:val="ConsPlusNormal"/>
              <w:jc w:val="center"/>
            </w:pPr>
            <w:r>
              <w:t>2</w:t>
            </w:r>
          </w:p>
        </w:tc>
        <w:tc>
          <w:tcPr>
            <w:tcW w:w="737" w:type="dxa"/>
          </w:tcPr>
          <w:p w:rsidR="00843943" w:rsidRDefault="00843943">
            <w:pPr>
              <w:pStyle w:val="ConsPlusNormal"/>
              <w:jc w:val="center"/>
            </w:pPr>
            <w:r>
              <w:t>3</w:t>
            </w:r>
          </w:p>
        </w:tc>
        <w:tc>
          <w:tcPr>
            <w:tcW w:w="1247" w:type="dxa"/>
          </w:tcPr>
          <w:p w:rsidR="00843943" w:rsidRDefault="00843943">
            <w:pPr>
              <w:pStyle w:val="ConsPlusNormal"/>
              <w:jc w:val="center"/>
            </w:pPr>
            <w:r>
              <w:t>4</w:t>
            </w:r>
          </w:p>
        </w:tc>
        <w:tc>
          <w:tcPr>
            <w:tcW w:w="1020" w:type="dxa"/>
          </w:tcPr>
          <w:p w:rsidR="00843943" w:rsidRDefault="00843943">
            <w:pPr>
              <w:pStyle w:val="ConsPlusNormal"/>
              <w:jc w:val="center"/>
            </w:pPr>
            <w:r>
              <w:t>5</w:t>
            </w:r>
          </w:p>
        </w:tc>
        <w:tc>
          <w:tcPr>
            <w:tcW w:w="1304" w:type="dxa"/>
          </w:tcPr>
          <w:p w:rsidR="00843943" w:rsidRDefault="00843943">
            <w:pPr>
              <w:pStyle w:val="ConsPlusNormal"/>
              <w:jc w:val="center"/>
            </w:pPr>
            <w:r>
              <w:t>6</w:t>
            </w:r>
          </w:p>
        </w:tc>
        <w:tc>
          <w:tcPr>
            <w:tcW w:w="2948" w:type="dxa"/>
          </w:tcPr>
          <w:p w:rsidR="00843943" w:rsidRDefault="00843943">
            <w:pPr>
              <w:pStyle w:val="ConsPlusNormal"/>
              <w:jc w:val="center"/>
            </w:pPr>
            <w:r>
              <w:t>7</w:t>
            </w:r>
          </w:p>
        </w:tc>
        <w:tc>
          <w:tcPr>
            <w:tcW w:w="1020" w:type="dxa"/>
          </w:tcPr>
          <w:p w:rsidR="00843943" w:rsidRDefault="00843943">
            <w:pPr>
              <w:pStyle w:val="ConsPlusNormal"/>
              <w:jc w:val="center"/>
            </w:pPr>
            <w:r>
              <w:t>8</w:t>
            </w:r>
          </w:p>
        </w:tc>
        <w:tc>
          <w:tcPr>
            <w:tcW w:w="1531" w:type="dxa"/>
          </w:tcPr>
          <w:p w:rsidR="00843943" w:rsidRDefault="00843943">
            <w:pPr>
              <w:pStyle w:val="ConsPlusNormal"/>
              <w:jc w:val="center"/>
            </w:pPr>
            <w:r>
              <w:t>9</w:t>
            </w:r>
          </w:p>
        </w:tc>
        <w:tc>
          <w:tcPr>
            <w:tcW w:w="1247" w:type="dxa"/>
          </w:tcPr>
          <w:p w:rsidR="00843943" w:rsidRDefault="00843943">
            <w:pPr>
              <w:pStyle w:val="ConsPlusNormal"/>
              <w:jc w:val="center"/>
            </w:pPr>
            <w:r>
              <w:t>10</w:t>
            </w:r>
          </w:p>
        </w:tc>
      </w:tr>
      <w:tr w:rsidR="00843943">
        <w:tc>
          <w:tcPr>
            <w:tcW w:w="13576" w:type="dxa"/>
            <w:gridSpan w:val="10"/>
          </w:tcPr>
          <w:p w:rsidR="00843943" w:rsidRDefault="00843943">
            <w:pPr>
              <w:pStyle w:val="ConsPlusNormal"/>
              <w:outlineLvl w:val="3"/>
            </w:pPr>
            <w:r>
              <w:t>Показатель цели подпрограммы 2 - укрепление международных и региональных связей Томской области и привлечение лучшей мировой практики</w:t>
            </w:r>
          </w:p>
        </w:tc>
      </w:tr>
      <w:tr w:rsidR="00843943">
        <w:tc>
          <w:tcPr>
            <w:tcW w:w="424" w:type="dxa"/>
          </w:tcPr>
          <w:p w:rsidR="00843943" w:rsidRDefault="00843943">
            <w:pPr>
              <w:pStyle w:val="ConsPlusNormal"/>
              <w:jc w:val="center"/>
            </w:pPr>
            <w:r>
              <w:t>1.1</w:t>
            </w:r>
          </w:p>
        </w:tc>
        <w:tc>
          <w:tcPr>
            <w:tcW w:w="2098" w:type="dxa"/>
          </w:tcPr>
          <w:p w:rsidR="00843943" w:rsidRDefault="00843943">
            <w:pPr>
              <w:pStyle w:val="ConsPlusNormal"/>
            </w:pPr>
            <w:r>
              <w:t>Объем экспорта (за исключением топливно-энергетических товаров)</w:t>
            </w:r>
          </w:p>
        </w:tc>
        <w:tc>
          <w:tcPr>
            <w:tcW w:w="737" w:type="dxa"/>
          </w:tcPr>
          <w:p w:rsidR="00843943" w:rsidRDefault="00843943">
            <w:pPr>
              <w:pStyle w:val="ConsPlusNormal"/>
              <w:jc w:val="center"/>
            </w:pPr>
            <w:r>
              <w:t>млн долл. США</w:t>
            </w:r>
          </w:p>
        </w:tc>
        <w:tc>
          <w:tcPr>
            <w:tcW w:w="1247" w:type="dxa"/>
          </w:tcPr>
          <w:p w:rsidR="00843943" w:rsidRDefault="00843943">
            <w:pPr>
              <w:pStyle w:val="ConsPlusNormal"/>
              <w:jc w:val="center"/>
            </w:pPr>
            <w:r>
              <w:t>-</w:t>
            </w:r>
          </w:p>
        </w:tc>
        <w:tc>
          <w:tcPr>
            <w:tcW w:w="1020" w:type="dxa"/>
          </w:tcPr>
          <w:p w:rsidR="00843943" w:rsidRDefault="00843943">
            <w:pPr>
              <w:pStyle w:val="ConsPlusNormal"/>
              <w:jc w:val="center"/>
            </w:pPr>
            <w:r>
              <w:t>Год</w:t>
            </w:r>
          </w:p>
        </w:tc>
        <w:tc>
          <w:tcPr>
            <w:tcW w:w="1304" w:type="dxa"/>
          </w:tcPr>
          <w:p w:rsidR="00843943" w:rsidRDefault="00843943">
            <w:pPr>
              <w:pStyle w:val="ConsPlusNormal"/>
              <w:jc w:val="center"/>
            </w:pPr>
            <w:r>
              <w:t>За отчетный период</w:t>
            </w:r>
          </w:p>
        </w:tc>
        <w:tc>
          <w:tcPr>
            <w:tcW w:w="2948" w:type="dxa"/>
          </w:tcPr>
          <w:p w:rsidR="00843943" w:rsidRDefault="00843943">
            <w:pPr>
              <w:pStyle w:val="ConsPlusNormal"/>
              <w:jc w:val="center"/>
            </w:pPr>
            <w:r>
              <w:t>Эч = Э - Этэк, где:</w:t>
            </w:r>
          </w:p>
          <w:p w:rsidR="00843943" w:rsidRDefault="00843943">
            <w:pPr>
              <w:pStyle w:val="ConsPlusNormal"/>
              <w:jc w:val="center"/>
            </w:pPr>
            <w:r>
              <w:t>Э - объем всего экспорта Томской области;</w:t>
            </w:r>
          </w:p>
          <w:p w:rsidR="00843943" w:rsidRDefault="00843943">
            <w:pPr>
              <w:pStyle w:val="ConsPlusNormal"/>
              <w:jc w:val="center"/>
            </w:pPr>
            <w:r>
              <w:t>Этэк - объем экспорта топливно-энергетических товаров</w:t>
            </w:r>
          </w:p>
        </w:tc>
        <w:tc>
          <w:tcPr>
            <w:tcW w:w="1020" w:type="dxa"/>
          </w:tcPr>
          <w:p w:rsidR="00843943" w:rsidRDefault="00843943">
            <w:pPr>
              <w:pStyle w:val="ConsPlusNormal"/>
              <w:jc w:val="center"/>
            </w:pPr>
            <w:r>
              <w:t>Расчет</w:t>
            </w:r>
          </w:p>
        </w:tc>
        <w:tc>
          <w:tcPr>
            <w:tcW w:w="1531" w:type="dxa"/>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247" w:type="dxa"/>
          </w:tcPr>
          <w:p w:rsidR="00843943" w:rsidRDefault="00843943">
            <w:pPr>
              <w:pStyle w:val="ConsPlusNormal"/>
              <w:jc w:val="center"/>
            </w:pPr>
            <w:r>
              <w:t>На 80-й рабочий день после отчетного периода</w:t>
            </w:r>
          </w:p>
        </w:tc>
      </w:tr>
      <w:tr w:rsidR="00843943">
        <w:tblPrEx>
          <w:tblBorders>
            <w:insideH w:val="nil"/>
          </w:tblBorders>
        </w:tblPrEx>
        <w:tc>
          <w:tcPr>
            <w:tcW w:w="424" w:type="dxa"/>
            <w:tcBorders>
              <w:bottom w:val="nil"/>
            </w:tcBorders>
            <w:vAlign w:val="center"/>
          </w:tcPr>
          <w:p w:rsidR="00843943" w:rsidRDefault="00843943">
            <w:pPr>
              <w:pStyle w:val="ConsPlusNormal"/>
              <w:jc w:val="center"/>
            </w:pPr>
            <w:r>
              <w:t>1.2</w:t>
            </w:r>
          </w:p>
        </w:tc>
        <w:tc>
          <w:tcPr>
            <w:tcW w:w="2098" w:type="dxa"/>
            <w:tcBorders>
              <w:bottom w:val="nil"/>
            </w:tcBorders>
            <w:vAlign w:val="center"/>
          </w:tcPr>
          <w:p w:rsidR="00843943" w:rsidRDefault="00843943">
            <w:pPr>
              <w:pStyle w:val="ConsPlusNormal"/>
              <w:jc w:val="center"/>
            </w:pPr>
            <w:r>
              <w:t>Несырьевой неэнергетический экспорт, млрд долл. США</w:t>
            </w:r>
          </w:p>
        </w:tc>
        <w:tc>
          <w:tcPr>
            <w:tcW w:w="737" w:type="dxa"/>
            <w:tcBorders>
              <w:bottom w:val="nil"/>
            </w:tcBorders>
            <w:vAlign w:val="center"/>
          </w:tcPr>
          <w:p w:rsidR="00843943" w:rsidRDefault="00843943">
            <w:pPr>
              <w:pStyle w:val="ConsPlusNormal"/>
              <w:jc w:val="center"/>
            </w:pPr>
            <w:r>
              <w:t>млрд долл. США</w:t>
            </w:r>
          </w:p>
        </w:tc>
        <w:tc>
          <w:tcPr>
            <w:tcW w:w="1247" w:type="dxa"/>
            <w:tcBorders>
              <w:bottom w:val="nil"/>
            </w:tcBorders>
            <w:vAlign w:val="center"/>
          </w:tcPr>
          <w:p w:rsidR="00843943" w:rsidRDefault="00843943">
            <w:pPr>
              <w:pStyle w:val="ConsPlusNormal"/>
              <w:jc w:val="center"/>
            </w:pPr>
            <w:r>
              <w:t>-</w:t>
            </w:r>
          </w:p>
        </w:tc>
        <w:tc>
          <w:tcPr>
            <w:tcW w:w="1020" w:type="dxa"/>
            <w:tcBorders>
              <w:bottom w:val="nil"/>
            </w:tcBorders>
            <w:vAlign w:val="center"/>
          </w:tcPr>
          <w:p w:rsidR="00843943" w:rsidRDefault="00843943">
            <w:pPr>
              <w:pStyle w:val="ConsPlusNormal"/>
              <w:jc w:val="center"/>
            </w:pPr>
            <w:r>
              <w:t>Год</w:t>
            </w:r>
          </w:p>
        </w:tc>
        <w:tc>
          <w:tcPr>
            <w:tcW w:w="1304" w:type="dxa"/>
            <w:tcBorders>
              <w:bottom w:val="nil"/>
            </w:tcBorders>
            <w:vAlign w:val="center"/>
          </w:tcPr>
          <w:p w:rsidR="00843943" w:rsidRDefault="00843943">
            <w:pPr>
              <w:pStyle w:val="ConsPlusNormal"/>
              <w:jc w:val="center"/>
            </w:pPr>
            <w:r>
              <w:t>За отчетный период</w:t>
            </w:r>
          </w:p>
        </w:tc>
        <w:tc>
          <w:tcPr>
            <w:tcW w:w="2948" w:type="dxa"/>
            <w:tcBorders>
              <w:bottom w:val="nil"/>
            </w:tcBorders>
            <w:vAlign w:val="center"/>
          </w:tcPr>
          <w:p w:rsidR="00843943" w:rsidRDefault="00843943">
            <w:pPr>
              <w:pStyle w:val="ConsPlusNormal"/>
              <w:jc w:val="center"/>
            </w:pPr>
            <w:r>
              <w:t>Данные Федеральной таможенной службы</w:t>
            </w:r>
          </w:p>
        </w:tc>
        <w:tc>
          <w:tcPr>
            <w:tcW w:w="1020" w:type="dxa"/>
            <w:tcBorders>
              <w:bottom w:val="nil"/>
            </w:tcBorders>
            <w:vAlign w:val="center"/>
          </w:tcPr>
          <w:p w:rsidR="00843943" w:rsidRDefault="00843943">
            <w:pPr>
              <w:pStyle w:val="ConsPlusNormal"/>
              <w:jc w:val="center"/>
            </w:pPr>
            <w:r>
              <w:t>Периодическая отчетность</w:t>
            </w:r>
          </w:p>
        </w:tc>
        <w:tc>
          <w:tcPr>
            <w:tcW w:w="1531" w:type="dxa"/>
            <w:tcBorders>
              <w:bottom w:val="nil"/>
            </w:tcBorders>
            <w:vAlign w:val="center"/>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247" w:type="dxa"/>
            <w:tcBorders>
              <w:bottom w:val="nil"/>
            </w:tcBorders>
            <w:vAlign w:val="center"/>
          </w:tcPr>
          <w:p w:rsidR="00843943" w:rsidRDefault="00843943">
            <w:pPr>
              <w:pStyle w:val="ConsPlusNormal"/>
              <w:jc w:val="center"/>
            </w:pPr>
            <w:r>
              <w:t>На 80-й рабочий день после отчетного периода</w:t>
            </w:r>
          </w:p>
        </w:tc>
      </w:tr>
      <w:tr w:rsidR="00843943">
        <w:tblPrEx>
          <w:tblBorders>
            <w:insideH w:val="nil"/>
          </w:tblBorders>
        </w:tblPrEx>
        <w:tc>
          <w:tcPr>
            <w:tcW w:w="13576" w:type="dxa"/>
            <w:gridSpan w:val="10"/>
            <w:tcBorders>
              <w:top w:val="nil"/>
            </w:tcBorders>
          </w:tcPr>
          <w:p w:rsidR="00843943" w:rsidRDefault="00843943">
            <w:pPr>
              <w:pStyle w:val="ConsPlusNormal"/>
              <w:jc w:val="both"/>
            </w:pPr>
            <w:r>
              <w:t xml:space="preserve">(п. 1.2 введен </w:t>
            </w:r>
            <w:hyperlink r:id="rId52" w:history="1">
              <w:r>
                <w:rPr>
                  <w:color w:val="0000FF"/>
                </w:rPr>
                <w:t>постановлением</w:t>
              </w:r>
            </w:hyperlink>
            <w:r>
              <w:t xml:space="preserve"> Администрации Томской области от 31.03.2021 N 117а)</w:t>
            </w:r>
          </w:p>
        </w:tc>
      </w:tr>
      <w:tr w:rsidR="00843943">
        <w:tc>
          <w:tcPr>
            <w:tcW w:w="13576" w:type="dxa"/>
            <w:gridSpan w:val="10"/>
          </w:tcPr>
          <w:p w:rsidR="00843943" w:rsidRDefault="00843943">
            <w:pPr>
              <w:pStyle w:val="ConsPlusNormal"/>
              <w:outlineLvl w:val="4"/>
            </w:pPr>
            <w:r>
              <w:lastRenderedPageBreak/>
              <w:t>Показатель задачи подпрограммы 2 - развитие внешних связей Томской области</w:t>
            </w:r>
          </w:p>
        </w:tc>
      </w:tr>
      <w:tr w:rsidR="00843943">
        <w:tc>
          <w:tcPr>
            <w:tcW w:w="424" w:type="dxa"/>
          </w:tcPr>
          <w:p w:rsidR="00843943" w:rsidRDefault="00843943">
            <w:pPr>
              <w:pStyle w:val="ConsPlusNormal"/>
              <w:jc w:val="center"/>
            </w:pPr>
            <w:r>
              <w:t>2.1</w:t>
            </w:r>
          </w:p>
        </w:tc>
        <w:tc>
          <w:tcPr>
            <w:tcW w:w="2098" w:type="dxa"/>
          </w:tcPr>
          <w:p w:rsidR="00843943" w:rsidRDefault="00843943">
            <w:pPr>
              <w:pStyle w:val="ConsPlusNormal"/>
            </w:pPr>
            <w:r>
              <w:t>Количество проведенных мероприятий, направленных на формирование благоприятного имиджа и повышение конкурентных преимуществ Томской области</w:t>
            </w:r>
          </w:p>
        </w:tc>
        <w:tc>
          <w:tcPr>
            <w:tcW w:w="737" w:type="dxa"/>
          </w:tcPr>
          <w:p w:rsidR="00843943" w:rsidRDefault="00843943">
            <w:pPr>
              <w:pStyle w:val="ConsPlusNormal"/>
              <w:jc w:val="center"/>
            </w:pPr>
            <w:r>
              <w:t>ед.</w:t>
            </w:r>
          </w:p>
        </w:tc>
        <w:tc>
          <w:tcPr>
            <w:tcW w:w="1247" w:type="dxa"/>
          </w:tcPr>
          <w:p w:rsidR="00843943" w:rsidRDefault="00843943">
            <w:pPr>
              <w:pStyle w:val="ConsPlusNormal"/>
              <w:jc w:val="center"/>
            </w:pPr>
            <w:r>
              <w:t>-</w:t>
            </w:r>
          </w:p>
        </w:tc>
        <w:tc>
          <w:tcPr>
            <w:tcW w:w="1020" w:type="dxa"/>
          </w:tcPr>
          <w:p w:rsidR="00843943" w:rsidRDefault="00843943">
            <w:pPr>
              <w:pStyle w:val="ConsPlusNormal"/>
              <w:jc w:val="center"/>
            </w:pPr>
            <w:r>
              <w:t>Год</w:t>
            </w:r>
          </w:p>
        </w:tc>
        <w:tc>
          <w:tcPr>
            <w:tcW w:w="1304" w:type="dxa"/>
          </w:tcPr>
          <w:p w:rsidR="00843943" w:rsidRDefault="00843943">
            <w:pPr>
              <w:pStyle w:val="ConsPlusNormal"/>
              <w:jc w:val="center"/>
            </w:pPr>
            <w:r>
              <w:t>За отчетный период</w:t>
            </w:r>
          </w:p>
        </w:tc>
        <w:tc>
          <w:tcPr>
            <w:tcW w:w="2948" w:type="dxa"/>
          </w:tcPr>
          <w:p w:rsidR="00843943" w:rsidRDefault="00843943">
            <w:pPr>
              <w:pStyle w:val="ConsPlusNormal"/>
              <w:jc w:val="center"/>
            </w:pPr>
            <w:r>
              <w:t>-</w:t>
            </w:r>
          </w:p>
        </w:tc>
        <w:tc>
          <w:tcPr>
            <w:tcW w:w="1020" w:type="dxa"/>
          </w:tcPr>
          <w:p w:rsidR="00843943" w:rsidRDefault="00843943">
            <w:pPr>
              <w:pStyle w:val="ConsPlusNormal"/>
              <w:jc w:val="center"/>
            </w:pPr>
            <w:r>
              <w:t>Ведомственная статистика</w:t>
            </w:r>
          </w:p>
        </w:tc>
        <w:tc>
          <w:tcPr>
            <w:tcW w:w="1531" w:type="dxa"/>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247" w:type="dxa"/>
          </w:tcPr>
          <w:p w:rsidR="00843943" w:rsidRDefault="00843943">
            <w:pPr>
              <w:pStyle w:val="ConsPlusNormal"/>
              <w:jc w:val="center"/>
            </w:pPr>
            <w:r>
              <w:t>31 декабря отчетного года</w:t>
            </w:r>
          </w:p>
        </w:tc>
      </w:tr>
      <w:tr w:rsidR="00843943">
        <w:tc>
          <w:tcPr>
            <w:tcW w:w="424" w:type="dxa"/>
          </w:tcPr>
          <w:p w:rsidR="00843943" w:rsidRDefault="00843943">
            <w:pPr>
              <w:pStyle w:val="ConsPlusNormal"/>
              <w:jc w:val="center"/>
            </w:pPr>
            <w:r>
              <w:t>2.2</w:t>
            </w:r>
          </w:p>
        </w:tc>
        <w:tc>
          <w:tcPr>
            <w:tcW w:w="2098" w:type="dxa"/>
          </w:tcPr>
          <w:p w:rsidR="00843943" w:rsidRDefault="00843943">
            <w:pPr>
              <w:pStyle w:val="ConsPlusNormal"/>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w:t>
            </w:r>
          </w:p>
        </w:tc>
        <w:tc>
          <w:tcPr>
            <w:tcW w:w="737" w:type="dxa"/>
          </w:tcPr>
          <w:p w:rsidR="00843943" w:rsidRDefault="00843943">
            <w:pPr>
              <w:pStyle w:val="ConsPlusNormal"/>
              <w:jc w:val="center"/>
            </w:pPr>
            <w:r>
              <w:t>ед.</w:t>
            </w:r>
          </w:p>
        </w:tc>
        <w:tc>
          <w:tcPr>
            <w:tcW w:w="1247" w:type="dxa"/>
          </w:tcPr>
          <w:p w:rsidR="00843943" w:rsidRDefault="00843943">
            <w:pPr>
              <w:pStyle w:val="ConsPlusNormal"/>
              <w:jc w:val="center"/>
            </w:pPr>
            <w:r>
              <w:t>-</w:t>
            </w:r>
          </w:p>
        </w:tc>
        <w:tc>
          <w:tcPr>
            <w:tcW w:w="1020" w:type="dxa"/>
          </w:tcPr>
          <w:p w:rsidR="00843943" w:rsidRDefault="00843943">
            <w:pPr>
              <w:pStyle w:val="ConsPlusNormal"/>
              <w:jc w:val="center"/>
            </w:pPr>
            <w:r>
              <w:t>Год</w:t>
            </w:r>
          </w:p>
        </w:tc>
        <w:tc>
          <w:tcPr>
            <w:tcW w:w="1304" w:type="dxa"/>
          </w:tcPr>
          <w:p w:rsidR="00843943" w:rsidRDefault="00843943">
            <w:pPr>
              <w:pStyle w:val="ConsPlusNormal"/>
              <w:jc w:val="center"/>
            </w:pPr>
            <w:r>
              <w:t>За отчетный период</w:t>
            </w:r>
          </w:p>
        </w:tc>
        <w:tc>
          <w:tcPr>
            <w:tcW w:w="2948" w:type="dxa"/>
          </w:tcPr>
          <w:p w:rsidR="00843943" w:rsidRDefault="00843943">
            <w:pPr>
              <w:pStyle w:val="ConsPlusNormal"/>
              <w:jc w:val="center"/>
            </w:pPr>
            <w:r>
              <w:t>-</w:t>
            </w:r>
          </w:p>
        </w:tc>
        <w:tc>
          <w:tcPr>
            <w:tcW w:w="1020" w:type="dxa"/>
          </w:tcPr>
          <w:p w:rsidR="00843943" w:rsidRDefault="00843943">
            <w:pPr>
              <w:pStyle w:val="ConsPlusNormal"/>
              <w:jc w:val="center"/>
            </w:pPr>
            <w:r>
              <w:t>Ведомственная статистика</w:t>
            </w:r>
          </w:p>
        </w:tc>
        <w:tc>
          <w:tcPr>
            <w:tcW w:w="1531" w:type="dxa"/>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247" w:type="dxa"/>
          </w:tcPr>
          <w:p w:rsidR="00843943" w:rsidRDefault="00843943">
            <w:pPr>
              <w:pStyle w:val="ConsPlusNormal"/>
              <w:jc w:val="center"/>
            </w:pPr>
            <w:r>
              <w:t>31 декабря отчетного года</w:t>
            </w:r>
          </w:p>
        </w:tc>
      </w:tr>
    </w:tbl>
    <w:p w:rsidR="00843943" w:rsidRDefault="00843943">
      <w:pPr>
        <w:pStyle w:val="ConsPlusNormal"/>
        <w:jc w:val="both"/>
      </w:pPr>
    </w:p>
    <w:p w:rsidR="00843943" w:rsidRDefault="00843943">
      <w:pPr>
        <w:pStyle w:val="ConsPlusTitle"/>
        <w:jc w:val="center"/>
        <w:outlineLvl w:val="2"/>
      </w:pPr>
      <w:r>
        <w:t>Перечень ведомственных целевых программ, основных</w:t>
      </w:r>
    </w:p>
    <w:p w:rsidR="00843943" w:rsidRDefault="00843943">
      <w:pPr>
        <w:pStyle w:val="ConsPlusTitle"/>
        <w:jc w:val="center"/>
      </w:pPr>
      <w:r>
        <w:t>мероприятий и ресурсное обеспечение реализации</w:t>
      </w:r>
    </w:p>
    <w:p w:rsidR="00843943" w:rsidRDefault="00843943">
      <w:pPr>
        <w:pStyle w:val="ConsPlusTitle"/>
        <w:jc w:val="center"/>
      </w:pPr>
      <w:r>
        <w:t>подпрограммы 2</w:t>
      </w:r>
    </w:p>
    <w:p w:rsidR="00843943" w:rsidRDefault="00843943">
      <w:pPr>
        <w:pStyle w:val="ConsPlusNormal"/>
        <w:jc w:val="center"/>
      </w:pPr>
      <w:r>
        <w:t xml:space="preserve">(в ред. </w:t>
      </w:r>
      <w:hyperlink r:id="rId53"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850"/>
        <w:gridCol w:w="1077"/>
        <w:gridCol w:w="1077"/>
        <w:gridCol w:w="1020"/>
        <w:gridCol w:w="1077"/>
        <w:gridCol w:w="1134"/>
        <w:gridCol w:w="1586"/>
        <w:gridCol w:w="1814"/>
        <w:gridCol w:w="907"/>
      </w:tblGrid>
      <w:tr w:rsidR="00843943">
        <w:tc>
          <w:tcPr>
            <w:tcW w:w="510" w:type="dxa"/>
            <w:vMerge w:val="restart"/>
            <w:vAlign w:val="center"/>
          </w:tcPr>
          <w:p w:rsidR="00843943" w:rsidRDefault="00843943">
            <w:pPr>
              <w:pStyle w:val="ConsPlusNormal"/>
              <w:jc w:val="center"/>
            </w:pPr>
            <w:r>
              <w:t>N п/п</w:t>
            </w:r>
          </w:p>
        </w:tc>
        <w:tc>
          <w:tcPr>
            <w:tcW w:w="1871" w:type="dxa"/>
            <w:vMerge w:val="restart"/>
            <w:vAlign w:val="center"/>
          </w:tcPr>
          <w:p w:rsidR="00843943" w:rsidRDefault="00843943">
            <w:pPr>
              <w:pStyle w:val="ConsPlusNormal"/>
              <w:jc w:val="center"/>
            </w:pPr>
            <w:r>
              <w:t>Наименование подпрограммы, задачи подпрограммы, ВЦП (основного мероприятия) государственной программы</w:t>
            </w:r>
          </w:p>
        </w:tc>
        <w:tc>
          <w:tcPr>
            <w:tcW w:w="850" w:type="dxa"/>
            <w:vMerge w:val="restart"/>
            <w:vAlign w:val="center"/>
          </w:tcPr>
          <w:p w:rsidR="00843943" w:rsidRDefault="00843943">
            <w:pPr>
              <w:pStyle w:val="ConsPlusNormal"/>
              <w:jc w:val="center"/>
            </w:pPr>
            <w:r>
              <w:t>Срок реализации (год)</w:t>
            </w:r>
          </w:p>
        </w:tc>
        <w:tc>
          <w:tcPr>
            <w:tcW w:w="1077" w:type="dxa"/>
            <w:vMerge w:val="restart"/>
            <w:vAlign w:val="center"/>
          </w:tcPr>
          <w:p w:rsidR="00843943" w:rsidRDefault="00843943">
            <w:pPr>
              <w:pStyle w:val="ConsPlusNormal"/>
              <w:jc w:val="center"/>
            </w:pPr>
            <w:r>
              <w:t>Объем финансирования (тыс. рублей)</w:t>
            </w:r>
          </w:p>
        </w:tc>
        <w:tc>
          <w:tcPr>
            <w:tcW w:w="4308" w:type="dxa"/>
            <w:gridSpan w:val="4"/>
            <w:vAlign w:val="center"/>
          </w:tcPr>
          <w:p w:rsidR="00843943" w:rsidRDefault="00843943">
            <w:pPr>
              <w:pStyle w:val="ConsPlusNormal"/>
              <w:jc w:val="center"/>
            </w:pPr>
            <w:r>
              <w:t>В том числе за счет средств:</w:t>
            </w:r>
          </w:p>
        </w:tc>
        <w:tc>
          <w:tcPr>
            <w:tcW w:w="1586" w:type="dxa"/>
            <w:vMerge w:val="restart"/>
            <w:vAlign w:val="center"/>
          </w:tcPr>
          <w:p w:rsidR="00843943" w:rsidRDefault="00843943">
            <w:pPr>
              <w:pStyle w:val="ConsPlusNormal"/>
              <w:jc w:val="center"/>
            </w:pPr>
            <w:r>
              <w:t>Участник/участник мероприятия</w:t>
            </w:r>
          </w:p>
        </w:tc>
        <w:tc>
          <w:tcPr>
            <w:tcW w:w="2721" w:type="dxa"/>
            <w:gridSpan w:val="2"/>
            <w:vMerge w:val="restart"/>
            <w:vAlign w:val="center"/>
          </w:tcPr>
          <w:p w:rsidR="00843943" w:rsidRDefault="00843943">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43943">
        <w:trPr>
          <w:trHeight w:val="450"/>
        </w:trPr>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val="restart"/>
            <w:vAlign w:val="center"/>
          </w:tcPr>
          <w:p w:rsidR="00843943" w:rsidRDefault="00843943">
            <w:pPr>
              <w:pStyle w:val="ConsPlusNormal"/>
              <w:jc w:val="center"/>
            </w:pPr>
            <w:r>
              <w:t xml:space="preserve">федерального бюджета (по согласованию) </w:t>
            </w:r>
            <w:r>
              <w:lastRenderedPageBreak/>
              <w:t>(прогноз)</w:t>
            </w:r>
          </w:p>
        </w:tc>
        <w:tc>
          <w:tcPr>
            <w:tcW w:w="1020" w:type="dxa"/>
            <w:vMerge w:val="restart"/>
            <w:vAlign w:val="center"/>
          </w:tcPr>
          <w:p w:rsidR="00843943" w:rsidRDefault="00843943">
            <w:pPr>
              <w:pStyle w:val="ConsPlusNormal"/>
              <w:jc w:val="center"/>
            </w:pPr>
            <w:r>
              <w:lastRenderedPageBreak/>
              <w:t>областного бюджета</w:t>
            </w:r>
          </w:p>
        </w:tc>
        <w:tc>
          <w:tcPr>
            <w:tcW w:w="1077" w:type="dxa"/>
            <w:vMerge w:val="restart"/>
            <w:vAlign w:val="center"/>
          </w:tcPr>
          <w:p w:rsidR="00843943" w:rsidRDefault="00843943">
            <w:pPr>
              <w:pStyle w:val="ConsPlusNormal"/>
              <w:jc w:val="center"/>
            </w:pPr>
            <w:r>
              <w:t>местных бюджетов (по согласованию) (прогноз)</w:t>
            </w:r>
          </w:p>
        </w:tc>
        <w:tc>
          <w:tcPr>
            <w:tcW w:w="1134" w:type="dxa"/>
            <w:vMerge w:val="restart"/>
            <w:vAlign w:val="center"/>
          </w:tcPr>
          <w:p w:rsidR="00843943" w:rsidRDefault="00843943">
            <w:pPr>
              <w:pStyle w:val="ConsPlusNormal"/>
              <w:jc w:val="center"/>
            </w:pPr>
            <w:r>
              <w:t xml:space="preserve">внебюджетных источников (по согласованию) </w:t>
            </w:r>
            <w:r>
              <w:lastRenderedPageBreak/>
              <w:t>(прогноз)</w:t>
            </w:r>
          </w:p>
        </w:tc>
        <w:tc>
          <w:tcPr>
            <w:tcW w:w="1586" w:type="dxa"/>
            <w:vMerge/>
          </w:tcPr>
          <w:p w:rsidR="00843943" w:rsidRDefault="00843943"/>
        </w:tc>
        <w:tc>
          <w:tcPr>
            <w:tcW w:w="2721" w:type="dxa"/>
            <w:gridSpan w:val="2"/>
            <w:vMerge/>
          </w:tcPr>
          <w:p w:rsidR="00843943" w:rsidRDefault="00843943"/>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vAlign w:val="center"/>
          </w:tcPr>
          <w:p w:rsidR="00843943" w:rsidRDefault="00843943">
            <w:pPr>
              <w:pStyle w:val="ConsPlusNormal"/>
              <w:jc w:val="center"/>
            </w:pPr>
            <w:r>
              <w:t>наименование и единица измерения</w:t>
            </w:r>
          </w:p>
        </w:tc>
        <w:tc>
          <w:tcPr>
            <w:tcW w:w="907" w:type="dxa"/>
            <w:vAlign w:val="center"/>
          </w:tcPr>
          <w:p w:rsidR="00843943" w:rsidRDefault="00843943">
            <w:pPr>
              <w:pStyle w:val="ConsPlusNormal"/>
              <w:jc w:val="center"/>
            </w:pPr>
            <w:r>
              <w:t>значения по годам реализации</w:t>
            </w:r>
          </w:p>
        </w:tc>
      </w:tr>
      <w:tr w:rsidR="00843943">
        <w:tc>
          <w:tcPr>
            <w:tcW w:w="510" w:type="dxa"/>
            <w:vAlign w:val="center"/>
          </w:tcPr>
          <w:p w:rsidR="00843943" w:rsidRDefault="00843943">
            <w:pPr>
              <w:pStyle w:val="ConsPlusNormal"/>
              <w:jc w:val="center"/>
            </w:pPr>
            <w:r>
              <w:t>1</w:t>
            </w:r>
          </w:p>
        </w:tc>
        <w:tc>
          <w:tcPr>
            <w:tcW w:w="1871" w:type="dxa"/>
            <w:vAlign w:val="center"/>
          </w:tcPr>
          <w:p w:rsidR="00843943" w:rsidRDefault="00843943">
            <w:pPr>
              <w:pStyle w:val="ConsPlusNormal"/>
              <w:jc w:val="center"/>
            </w:pPr>
            <w:r>
              <w:t>2</w:t>
            </w:r>
          </w:p>
        </w:tc>
        <w:tc>
          <w:tcPr>
            <w:tcW w:w="850" w:type="dxa"/>
            <w:vAlign w:val="center"/>
          </w:tcPr>
          <w:p w:rsidR="00843943" w:rsidRDefault="00843943">
            <w:pPr>
              <w:pStyle w:val="ConsPlusNormal"/>
              <w:jc w:val="center"/>
            </w:pPr>
            <w:r>
              <w:t>3</w:t>
            </w:r>
          </w:p>
        </w:tc>
        <w:tc>
          <w:tcPr>
            <w:tcW w:w="1077" w:type="dxa"/>
            <w:vAlign w:val="center"/>
          </w:tcPr>
          <w:p w:rsidR="00843943" w:rsidRDefault="00843943">
            <w:pPr>
              <w:pStyle w:val="ConsPlusNormal"/>
              <w:jc w:val="center"/>
            </w:pPr>
            <w:r>
              <w:t>4</w:t>
            </w:r>
          </w:p>
        </w:tc>
        <w:tc>
          <w:tcPr>
            <w:tcW w:w="1077" w:type="dxa"/>
            <w:vAlign w:val="center"/>
          </w:tcPr>
          <w:p w:rsidR="00843943" w:rsidRDefault="00843943">
            <w:pPr>
              <w:pStyle w:val="ConsPlusNormal"/>
              <w:jc w:val="center"/>
            </w:pPr>
            <w:r>
              <w:t>5</w:t>
            </w:r>
          </w:p>
        </w:tc>
        <w:tc>
          <w:tcPr>
            <w:tcW w:w="1020" w:type="dxa"/>
            <w:vAlign w:val="center"/>
          </w:tcPr>
          <w:p w:rsidR="00843943" w:rsidRDefault="00843943">
            <w:pPr>
              <w:pStyle w:val="ConsPlusNormal"/>
              <w:jc w:val="center"/>
            </w:pPr>
            <w:r>
              <w:t>6</w:t>
            </w:r>
          </w:p>
        </w:tc>
        <w:tc>
          <w:tcPr>
            <w:tcW w:w="1077" w:type="dxa"/>
            <w:vAlign w:val="center"/>
          </w:tcPr>
          <w:p w:rsidR="00843943" w:rsidRDefault="00843943">
            <w:pPr>
              <w:pStyle w:val="ConsPlusNormal"/>
              <w:jc w:val="center"/>
            </w:pPr>
            <w:r>
              <w:t>7</w:t>
            </w:r>
          </w:p>
        </w:tc>
        <w:tc>
          <w:tcPr>
            <w:tcW w:w="1134" w:type="dxa"/>
            <w:vAlign w:val="center"/>
          </w:tcPr>
          <w:p w:rsidR="00843943" w:rsidRDefault="00843943">
            <w:pPr>
              <w:pStyle w:val="ConsPlusNormal"/>
              <w:jc w:val="center"/>
            </w:pPr>
            <w:r>
              <w:t>8</w:t>
            </w:r>
          </w:p>
        </w:tc>
        <w:tc>
          <w:tcPr>
            <w:tcW w:w="1586" w:type="dxa"/>
            <w:vAlign w:val="center"/>
          </w:tcPr>
          <w:p w:rsidR="00843943" w:rsidRDefault="00843943">
            <w:pPr>
              <w:pStyle w:val="ConsPlusNormal"/>
              <w:jc w:val="center"/>
            </w:pPr>
            <w:r>
              <w:t>9</w:t>
            </w:r>
          </w:p>
        </w:tc>
        <w:tc>
          <w:tcPr>
            <w:tcW w:w="1814" w:type="dxa"/>
            <w:vAlign w:val="center"/>
          </w:tcPr>
          <w:p w:rsidR="00843943" w:rsidRDefault="00843943">
            <w:pPr>
              <w:pStyle w:val="ConsPlusNormal"/>
              <w:jc w:val="center"/>
            </w:pPr>
            <w:r>
              <w:t>10</w:t>
            </w:r>
          </w:p>
        </w:tc>
        <w:tc>
          <w:tcPr>
            <w:tcW w:w="907" w:type="dxa"/>
            <w:vAlign w:val="center"/>
          </w:tcPr>
          <w:p w:rsidR="00843943" w:rsidRDefault="00843943">
            <w:pPr>
              <w:pStyle w:val="ConsPlusNormal"/>
              <w:jc w:val="center"/>
            </w:pPr>
            <w:r>
              <w:t>11</w:t>
            </w:r>
          </w:p>
        </w:tc>
      </w:tr>
      <w:tr w:rsidR="00843943">
        <w:tc>
          <w:tcPr>
            <w:tcW w:w="12923" w:type="dxa"/>
            <w:gridSpan w:val="11"/>
          </w:tcPr>
          <w:p w:rsidR="00843943" w:rsidRDefault="00843943">
            <w:pPr>
              <w:pStyle w:val="ConsPlusNormal"/>
              <w:outlineLvl w:val="3"/>
            </w:pPr>
            <w:r>
              <w:t>Подпрограмма 2</w:t>
            </w:r>
          </w:p>
        </w:tc>
      </w:tr>
      <w:tr w:rsidR="00843943">
        <w:tc>
          <w:tcPr>
            <w:tcW w:w="510" w:type="dxa"/>
          </w:tcPr>
          <w:p w:rsidR="00843943" w:rsidRDefault="00843943">
            <w:pPr>
              <w:pStyle w:val="ConsPlusNormal"/>
              <w:jc w:val="center"/>
              <w:outlineLvl w:val="4"/>
            </w:pPr>
            <w:r>
              <w:t>1.</w:t>
            </w:r>
          </w:p>
        </w:tc>
        <w:tc>
          <w:tcPr>
            <w:tcW w:w="12413" w:type="dxa"/>
            <w:gridSpan w:val="10"/>
          </w:tcPr>
          <w:p w:rsidR="00843943" w:rsidRDefault="00843943">
            <w:pPr>
              <w:pStyle w:val="ConsPlusNormal"/>
            </w:pPr>
            <w:r>
              <w:t>Задача подпрограммы 2 - развитие внешних связей Томской области</w:t>
            </w:r>
          </w:p>
        </w:tc>
      </w:tr>
      <w:tr w:rsidR="00843943">
        <w:tc>
          <w:tcPr>
            <w:tcW w:w="510" w:type="dxa"/>
            <w:vMerge w:val="restart"/>
          </w:tcPr>
          <w:p w:rsidR="00843943" w:rsidRDefault="00843943">
            <w:pPr>
              <w:pStyle w:val="ConsPlusNormal"/>
              <w:jc w:val="center"/>
            </w:pPr>
            <w:r>
              <w:t>1.1.</w:t>
            </w:r>
          </w:p>
        </w:tc>
        <w:tc>
          <w:tcPr>
            <w:tcW w:w="1871" w:type="dxa"/>
            <w:vMerge w:val="restart"/>
          </w:tcPr>
          <w:p w:rsidR="00843943" w:rsidRDefault="00843943">
            <w:pPr>
              <w:pStyle w:val="ConsPlusNormal"/>
            </w:pPr>
            <w:r>
              <w:t>ВЦП 1 "Развитие внешних связей Томской области"</w:t>
            </w:r>
          </w:p>
        </w:tc>
        <w:tc>
          <w:tcPr>
            <w:tcW w:w="850" w:type="dxa"/>
          </w:tcPr>
          <w:p w:rsidR="00843943" w:rsidRDefault="00843943">
            <w:pPr>
              <w:pStyle w:val="ConsPlusNormal"/>
              <w:jc w:val="center"/>
            </w:pPr>
            <w:r>
              <w:t>всего</w:t>
            </w:r>
          </w:p>
        </w:tc>
        <w:tc>
          <w:tcPr>
            <w:tcW w:w="1077" w:type="dxa"/>
          </w:tcPr>
          <w:p w:rsidR="00843943" w:rsidRDefault="00843943">
            <w:pPr>
              <w:pStyle w:val="ConsPlusNormal"/>
              <w:jc w:val="center"/>
            </w:pPr>
            <w:r>
              <w:t>69630,5</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69630,5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vMerge w:val="restart"/>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2020</w:t>
            </w:r>
          </w:p>
        </w:tc>
        <w:tc>
          <w:tcPr>
            <w:tcW w:w="1077" w:type="dxa"/>
            <w:vMerge w:val="restart"/>
          </w:tcPr>
          <w:p w:rsidR="00843943" w:rsidRDefault="00843943">
            <w:pPr>
              <w:pStyle w:val="ConsPlusNormal"/>
              <w:jc w:val="center"/>
            </w:pPr>
            <w:r>
              <w:t>10994,3</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10994,3</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1. 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tcPr>
          <w:p w:rsidR="00843943" w:rsidRDefault="00843943">
            <w:pPr>
              <w:pStyle w:val="ConsPlusNormal"/>
              <w:jc w:val="center"/>
            </w:pPr>
            <w:r>
              <w:t>28</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t>1</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2021</w:t>
            </w:r>
          </w:p>
        </w:tc>
        <w:tc>
          <w:tcPr>
            <w:tcW w:w="1077"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 xml:space="preserve">1. Количество проведенных мероприятий, </w:t>
            </w:r>
            <w:r>
              <w:lastRenderedPageBreak/>
              <w:t>направленных на формирование благоприятного имиджа и повышение конкурентных преимуществ Томской области, ед.</w:t>
            </w:r>
          </w:p>
        </w:tc>
        <w:tc>
          <w:tcPr>
            <w:tcW w:w="907" w:type="dxa"/>
          </w:tcPr>
          <w:p w:rsidR="00843943" w:rsidRDefault="00843943">
            <w:pPr>
              <w:pStyle w:val="ConsPlusNormal"/>
              <w:jc w:val="center"/>
            </w:pPr>
            <w:r>
              <w:lastRenderedPageBreak/>
              <w:t>25</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t>1</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2022</w:t>
            </w:r>
          </w:p>
        </w:tc>
        <w:tc>
          <w:tcPr>
            <w:tcW w:w="1077"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1. 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tcPr>
          <w:p w:rsidR="00843943" w:rsidRDefault="00843943">
            <w:pPr>
              <w:pStyle w:val="ConsPlusNormal"/>
              <w:jc w:val="center"/>
            </w:pPr>
            <w:r>
              <w:t>25</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 xml:space="preserve">2. Количество подписанных соглашений, меморандумов, протоколов о сотрудничестве между </w:t>
            </w:r>
            <w:r>
              <w:lastRenderedPageBreak/>
              <w:t>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lastRenderedPageBreak/>
              <w:t>1</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2023</w:t>
            </w:r>
          </w:p>
        </w:tc>
        <w:tc>
          <w:tcPr>
            <w:tcW w:w="1077"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1. 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tcPr>
          <w:p w:rsidR="00843943" w:rsidRDefault="00843943">
            <w:pPr>
              <w:pStyle w:val="ConsPlusNormal"/>
              <w:jc w:val="center"/>
            </w:pPr>
            <w:r>
              <w:t>25</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t>1</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2024</w:t>
            </w:r>
          </w:p>
        </w:tc>
        <w:tc>
          <w:tcPr>
            <w:tcW w:w="1077"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 xml:space="preserve">1. Количество проведенных мероприятий, направленных на формирование благоприятного имиджа и повышение конкурентных преимуществ Томской области, </w:t>
            </w:r>
            <w:r>
              <w:lastRenderedPageBreak/>
              <w:t>ед.</w:t>
            </w:r>
          </w:p>
        </w:tc>
        <w:tc>
          <w:tcPr>
            <w:tcW w:w="907" w:type="dxa"/>
          </w:tcPr>
          <w:p w:rsidR="00843943" w:rsidRDefault="00843943">
            <w:pPr>
              <w:pStyle w:val="ConsPlusNormal"/>
              <w:jc w:val="center"/>
            </w:pPr>
            <w:r>
              <w:lastRenderedPageBreak/>
              <w:t>25</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t>1</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2025</w:t>
            </w:r>
          </w:p>
        </w:tc>
        <w:tc>
          <w:tcPr>
            <w:tcW w:w="1077"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1. 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tcPr>
          <w:p w:rsidR="00843943" w:rsidRDefault="00843943">
            <w:pPr>
              <w:pStyle w:val="ConsPlusNormal"/>
              <w:jc w:val="center"/>
            </w:pPr>
            <w:r>
              <w:t>25</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t>1</w:t>
            </w:r>
          </w:p>
        </w:tc>
      </w:tr>
      <w:tr w:rsidR="00843943">
        <w:tc>
          <w:tcPr>
            <w:tcW w:w="510" w:type="dxa"/>
            <w:vMerge/>
          </w:tcPr>
          <w:p w:rsidR="00843943" w:rsidRDefault="00843943"/>
        </w:tc>
        <w:tc>
          <w:tcPr>
            <w:tcW w:w="1871" w:type="dxa"/>
            <w:vMerge/>
          </w:tcPr>
          <w:p w:rsidR="00843943" w:rsidRDefault="00843943"/>
        </w:tc>
        <w:tc>
          <w:tcPr>
            <w:tcW w:w="850" w:type="dxa"/>
            <w:vMerge w:val="restart"/>
          </w:tcPr>
          <w:p w:rsidR="00843943" w:rsidRDefault="00843943">
            <w:pPr>
              <w:pStyle w:val="ConsPlusNormal"/>
              <w:jc w:val="center"/>
            </w:pPr>
            <w:r>
              <w:t>2026</w:t>
            </w:r>
          </w:p>
        </w:tc>
        <w:tc>
          <w:tcPr>
            <w:tcW w:w="1077"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020" w:type="dxa"/>
            <w:vMerge w:val="restart"/>
          </w:tcPr>
          <w:p w:rsidR="00843943" w:rsidRDefault="00843943">
            <w:pPr>
              <w:pStyle w:val="ConsPlusNormal"/>
              <w:jc w:val="center"/>
            </w:pPr>
            <w:r>
              <w:t>9772,7</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586" w:type="dxa"/>
            <w:vMerge/>
          </w:tcPr>
          <w:p w:rsidR="00843943" w:rsidRDefault="00843943"/>
        </w:tc>
        <w:tc>
          <w:tcPr>
            <w:tcW w:w="1814" w:type="dxa"/>
          </w:tcPr>
          <w:p w:rsidR="00843943" w:rsidRDefault="00843943">
            <w:pPr>
              <w:pStyle w:val="ConsPlusNormal"/>
            </w:pPr>
            <w:r>
              <w:t xml:space="preserve">1. Количество проведенных </w:t>
            </w:r>
            <w:r>
              <w:lastRenderedPageBreak/>
              <w:t>мероприятий, направленных на формирование благоприятного имиджа и повышение конкурентных преимуществ Томской области, ед.</w:t>
            </w:r>
          </w:p>
        </w:tc>
        <w:tc>
          <w:tcPr>
            <w:tcW w:w="907" w:type="dxa"/>
          </w:tcPr>
          <w:p w:rsidR="00843943" w:rsidRDefault="00843943">
            <w:pPr>
              <w:pStyle w:val="ConsPlusNormal"/>
              <w:jc w:val="center"/>
            </w:pPr>
            <w:r>
              <w:lastRenderedPageBreak/>
              <w:t>25</w:t>
            </w:r>
          </w:p>
        </w:tc>
      </w:tr>
      <w:tr w:rsidR="00843943">
        <w:tc>
          <w:tcPr>
            <w:tcW w:w="510" w:type="dxa"/>
            <w:vMerge/>
          </w:tcPr>
          <w:p w:rsidR="00843943" w:rsidRDefault="00843943"/>
        </w:tc>
        <w:tc>
          <w:tcPr>
            <w:tcW w:w="1871" w:type="dxa"/>
            <w:vMerge/>
          </w:tcPr>
          <w:p w:rsidR="00843943" w:rsidRDefault="00843943"/>
        </w:tc>
        <w:tc>
          <w:tcPr>
            <w:tcW w:w="850" w:type="dxa"/>
            <w:vMerge/>
          </w:tcPr>
          <w:p w:rsidR="00843943" w:rsidRDefault="00843943"/>
        </w:tc>
        <w:tc>
          <w:tcPr>
            <w:tcW w:w="1077" w:type="dxa"/>
            <w:vMerge/>
          </w:tcPr>
          <w:p w:rsidR="00843943" w:rsidRDefault="00843943"/>
        </w:tc>
        <w:tc>
          <w:tcPr>
            <w:tcW w:w="1077" w:type="dxa"/>
            <w:vMerge/>
          </w:tcPr>
          <w:p w:rsidR="00843943" w:rsidRDefault="00843943"/>
        </w:tc>
        <w:tc>
          <w:tcPr>
            <w:tcW w:w="1020" w:type="dxa"/>
            <w:vMerge/>
          </w:tcPr>
          <w:p w:rsidR="00843943" w:rsidRDefault="00843943"/>
        </w:tc>
        <w:tc>
          <w:tcPr>
            <w:tcW w:w="1077" w:type="dxa"/>
            <w:vMerge/>
          </w:tcPr>
          <w:p w:rsidR="00843943" w:rsidRDefault="00843943"/>
        </w:tc>
        <w:tc>
          <w:tcPr>
            <w:tcW w:w="1134" w:type="dxa"/>
            <w:vMerge/>
          </w:tcPr>
          <w:p w:rsidR="00843943" w:rsidRDefault="00843943"/>
        </w:tc>
        <w:tc>
          <w:tcPr>
            <w:tcW w:w="1586" w:type="dxa"/>
            <w:vMerge/>
          </w:tcPr>
          <w:p w:rsidR="00843943" w:rsidRDefault="00843943"/>
        </w:tc>
        <w:tc>
          <w:tcPr>
            <w:tcW w:w="1814" w:type="dxa"/>
          </w:tcPr>
          <w:p w:rsidR="00843943" w:rsidRDefault="00843943">
            <w:pPr>
              <w:pStyle w:val="ConsPlusNormal"/>
            </w:pPr>
            <w:r>
              <w:t>2. 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tcPr>
          <w:p w:rsidR="00843943" w:rsidRDefault="00843943">
            <w:pPr>
              <w:pStyle w:val="ConsPlusNormal"/>
              <w:jc w:val="center"/>
            </w:pPr>
            <w:r>
              <w:t>1</w:t>
            </w:r>
          </w:p>
        </w:tc>
      </w:tr>
      <w:tr w:rsidR="00843943">
        <w:tc>
          <w:tcPr>
            <w:tcW w:w="510" w:type="dxa"/>
            <w:vMerge w:val="restart"/>
          </w:tcPr>
          <w:p w:rsidR="00843943" w:rsidRDefault="00843943">
            <w:pPr>
              <w:pStyle w:val="ConsPlusNormal"/>
            </w:pPr>
          </w:p>
        </w:tc>
        <w:tc>
          <w:tcPr>
            <w:tcW w:w="1871" w:type="dxa"/>
            <w:vMerge w:val="restart"/>
          </w:tcPr>
          <w:p w:rsidR="00843943" w:rsidRDefault="00843943">
            <w:pPr>
              <w:pStyle w:val="ConsPlusNormal"/>
            </w:pPr>
            <w:r>
              <w:t>Итого по подпрограмме 2</w:t>
            </w:r>
          </w:p>
        </w:tc>
        <w:tc>
          <w:tcPr>
            <w:tcW w:w="850" w:type="dxa"/>
          </w:tcPr>
          <w:p w:rsidR="00843943" w:rsidRDefault="00843943">
            <w:pPr>
              <w:pStyle w:val="ConsPlusNormal"/>
              <w:jc w:val="center"/>
            </w:pPr>
            <w:r>
              <w:t>всего</w:t>
            </w:r>
          </w:p>
        </w:tc>
        <w:tc>
          <w:tcPr>
            <w:tcW w:w="1077" w:type="dxa"/>
          </w:tcPr>
          <w:p w:rsidR="00843943" w:rsidRDefault="00843943">
            <w:pPr>
              <w:pStyle w:val="ConsPlusNormal"/>
              <w:jc w:val="center"/>
            </w:pPr>
            <w:r>
              <w:t>69630,5</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69630,5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2020</w:t>
            </w:r>
          </w:p>
        </w:tc>
        <w:tc>
          <w:tcPr>
            <w:tcW w:w="1077" w:type="dxa"/>
          </w:tcPr>
          <w:p w:rsidR="00843943" w:rsidRDefault="00843943">
            <w:pPr>
              <w:pStyle w:val="ConsPlusNormal"/>
              <w:jc w:val="center"/>
            </w:pPr>
            <w:r>
              <w:t>10994,3</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10994,3</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2021</w:t>
            </w:r>
          </w:p>
        </w:tc>
        <w:tc>
          <w:tcPr>
            <w:tcW w:w="1077"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2022</w:t>
            </w:r>
          </w:p>
        </w:tc>
        <w:tc>
          <w:tcPr>
            <w:tcW w:w="1077"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2023</w:t>
            </w:r>
          </w:p>
        </w:tc>
        <w:tc>
          <w:tcPr>
            <w:tcW w:w="1077"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2024</w:t>
            </w:r>
          </w:p>
        </w:tc>
        <w:tc>
          <w:tcPr>
            <w:tcW w:w="1077"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2025</w:t>
            </w:r>
          </w:p>
        </w:tc>
        <w:tc>
          <w:tcPr>
            <w:tcW w:w="1077"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r w:rsidR="00843943">
        <w:tc>
          <w:tcPr>
            <w:tcW w:w="510" w:type="dxa"/>
            <w:vMerge/>
          </w:tcPr>
          <w:p w:rsidR="00843943" w:rsidRDefault="00843943"/>
        </w:tc>
        <w:tc>
          <w:tcPr>
            <w:tcW w:w="1871" w:type="dxa"/>
            <w:vMerge/>
          </w:tcPr>
          <w:p w:rsidR="00843943" w:rsidRDefault="00843943"/>
        </w:tc>
        <w:tc>
          <w:tcPr>
            <w:tcW w:w="850" w:type="dxa"/>
          </w:tcPr>
          <w:p w:rsidR="00843943" w:rsidRDefault="00843943">
            <w:pPr>
              <w:pStyle w:val="ConsPlusNormal"/>
              <w:jc w:val="center"/>
            </w:pPr>
            <w:r>
              <w:t>2026</w:t>
            </w:r>
          </w:p>
        </w:tc>
        <w:tc>
          <w:tcPr>
            <w:tcW w:w="1077"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020" w:type="dxa"/>
          </w:tcPr>
          <w:p w:rsidR="00843943" w:rsidRDefault="00843943">
            <w:pPr>
              <w:pStyle w:val="ConsPlusNormal"/>
              <w:jc w:val="center"/>
            </w:pPr>
            <w:r>
              <w:t>9772,7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586" w:type="dxa"/>
          </w:tcPr>
          <w:p w:rsidR="00843943" w:rsidRDefault="00843943">
            <w:pPr>
              <w:pStyle w:val="ConsPlusNormal"/>
            </w:pPr>
          </w:p>
        </w:tc>
        <w:tc>
          <w:tcPr>
            <w:tcW w:w="1814" w:type="dxa"/>
          </w:tcPr>
          <w:p w:rsidR="00843943" w:rsidRDefault="00843943">
            <w:pPr>
              <w:pStyle w:val="ConsPlusNormal"/>
              <w:jc w:val="center"/>
            </w:pPr>
            <w:r>
              <w:t>x</w:t>
            </w:r>
          </w:p>
        </w:tc>
        <w:tc>
          <w:tcPr>
            <w:tcW w:w="907" w:type="dxa"/>
          </w:tcPr>
          <w:p w:rsidR="00843943" w:rsidRDefault="00843943">
            <w:pPr>
              <w:pStyle w:val="ConsPlusNormal"/>
              <w:jc w:val="center"/>
            </w:pPr>
            <w:r>
              <w:t>x</w:t>
            </w:r>
          </w:p>
        </w:tc>
      </w:tr>
    </w:tbl>
    <w:p w:rsidR="00843943" w:rsidRDefault="00843943">
      <w:pPr>
        <w:pStyle w:val="ConsPlusNormal"/>
        <w:jc w:val="center"/>
      </w:pPr>
    </w:p>
    <w:p w:rsidR="00843943" w:rsidRDefault="00843943">
      <w:pPr>
        <w:pStyle w:val="ConsPlusTitle"/>
        <w:jc w:val="center"/>
        <w:outlineLvl w:val="2"/>
      </w:pPr>
      <w:r>
        <w:t>Условия и порядок софинансирования подпрограммы 2</w:t>
      </w:r>
    </w:p>
    <w:p w:rsidR="00843943" w:rsidRDefault="00843943">
      <w:pPr>
        <w:pStyle w:val="ConsPlusTitle"/>
        <w:jc w:val="center"/>
      </w:pPr>
      <w:r>
        <w:t>из федерального бюджета, внебюджетных источников,</w:t>
      </w:r>
    </w:p>
    <w:p w:rsidR="00843943" w:rsidRDefault="00843943">
      <w:pPr>
        <w:pStyle w:val="ConsPlusTitle"/>
        <w:jc w:val="center"/>
      </w:pPr>
      <w:r>
        <w:t>порядок предоставления и распределения субсидий,</w:t>
      </w:r>
    </w:p>
    <w:p w:rsidR="00843943" w:rsidRDefault="00843943">
      <w:pPr>
        <w:pStyle w:val="ConsPlusTitle"/>
        <w:jc w:val="center"/>
      </w:pPr>
      <w:r>
        <w:t>предоставляемых местным бюджетам</w:t>
      </w:r>
    </w:p>
    <w:p w:rsidR="00843943" w:rsidRDefault="00843943">
      <w:pPr>
        <w:pStyle w:val="ConsPlusNormal"/>
        <w:jc w:val="both"/>
      </w:pPr>
    </w:p>
    <w:p w:rsidR="00843943" w:rsidRDefault="00843943">
      <w:pPr>
        <w:pStyle w:val="ConsPlusNormal"/>
        <w:ind w:firstLine="540"/>
        <w:jc w:val="both"/>
      </w:pPr>
      <w:r>
        <w:t>Подпрограммой 2 не предусмотрено софинансирование из федерального бюджета и внебюджетных источников, а также предоставление и распределение субсидий, предоставляемых местным бюджетам.</w:t>
      </w:r>
    </w:p>
    <w:p w:rsidR="00843943" w:rsidRDefault="00843943">
      <w:pPr>
        <w:pStyle w:val="ConsPlusNormal"/>
        <w:jc w:val="both"/>
      </w:pPr>
    </w:p>
    <w:p w:rsidR="00843943" w:rsidRDefault="00843943">
      <w:pPr>
        <w:pStyle w:val="ConsPlusTitle"/>
        <w:jc w:val="center"/>
        <w:outlineLvl w:val="1"/>
      </w:pPr>
      <w:bookmarkStart w:id="4" w:name="P2673"/>
      <w:bookmarkEnd w:id="4"/>
      <w:r>
        <w:t>Подпрограмма 3 "Баланс экономических интересов потребителей</w:t>
      </w:r>
    </w:p>
    <w:p w:rsidR="00843943" w:rsidRDefault="00843943">
      <w:pPr>
        <w:pStyle w:val="ConsPlusTitle"/>
        <w:jc w:val="center"/>
      </w:pPr>
      <w:r>
        <w:t>и поставщиков на регулируемых рынках товаров и услуг"</w:t>
      </w:r>
    </w:p>
    <w:p w:rsidR="00843943" w:rsidRDefault="00843943">
      <w:pPr>
        <w:pStyle w:val="ConsPlusNormal"/>
        <w:jc w:val="both"/>
      </w:pPr>
    </w:p>
    <w:p w:rsidR="00843943" w:rsidRDefault="00843943">
      <w:pPr>
        <w:pStyle w:val="ConsPlusTitle"/>
        <w:jc w:val="center"/>
        <w:outlineLvl w:val="2"/>
      </w:pPr>
      <w:r>
        <w:t>Паспорт подпрограммы 3 "Баланс экономических</w:t>
      </w:r>
    </w:p>
    <w:p w:rsidR="00843943" w:rsidRDefault="00843943">
      <w:pPr>
        <w:pStyle w:val="ConsPlusTitle"/>
        <w:jc w:val="center"/>
      </w:pPr>
      <w:r>
        <w:t>интересов потребителей и поставщиков на регулируемых</w:t>
      </w:r>
    </w:p>
    <w:p w:rsidR="00843943" w:rsidRDefault="00843943">
      <w:pPr>
        <w:pStyle w:val="ConsPlusTitle"/>
        <w:jc w:val="center"/>
      </w:pPr>
      <w:r>
        <w:t>рынках товаров и услуг"</w:t>
      </w:r>
    </w:p>
    <w:p w:rsidR="00843943" w:rsidRDefault="00843943">
      <w:pPr>
        <w:pStyle w:val="ConsPlusNormal"/>
        <w:jc w:val="center"/>
      </w:pPr>
      <w:r>
        <w:t xml:space="preserve">(в ред. </w:t>
      </w:r>
      <w:hyperlink r:id="rId54" w:history="1">
        <w:r>
          <w:rPr>
            <w:color w:val="0000FF"/>
          </w:rPr>
          <w:t>постановления</w:t>
        </w:r>
      </w:hyperlink>
      <w:r>
        <w:t xml:space="preserve"> Администрации Томской области</w:t>
      </w:r>
    </w:p>
    <w:p w:rsidR="00843943" w:rsidRDefault="00843943">
      <w:pPr>
        <w:pStyle w:val="ConsPlusNormal"/>
        <w:jc w:val="center"/>
      </w:pPr>
      <w:r>
        <w:t>от 26.05.2020 N 244а)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2119"/>
        <w:gridCol w:w="764"/>
        <w:gridCol w:w="382"/>
        <w:gridCol w:w="513"/>
        <w:gridCol w:w="511"/>
        <w:gridCol w:w="512"/>
        <w:gridCol w:w="512"/>
        <w:gridCol w:w="512"/>
        <w:gridCol w:w="512"/>
        <w:gridCol w:w="512"/>
        <w:gridCol w:w="512"/>
        <w:gridCol w:w="512"/>
        <w:gridCol w:w="512"/>
        <w:gridCol w:w="340"/>
        <w:gridCol w:w="724"/>
        <w:gridCol w:w="1024"/>
      </w:tblGrid>
      <w:tr w:rsidR="00843943">
        <w:tc>
          <w:tcPr>
            <w:tcW w:w="3968" w:type="dxa"/>
            <w:gridSpan w:val="2"/>
          </w:tcPr>
          <w:p w:rsidR="00843943" w:rsidRDefault="00843943">
            <w:pPr>
              <w:pStyle w:val="ConsPlusNormal"/>
            </w:pPr>
            <w:r>
              <w:t>Наименование подпрограммы</w:t>
            </w:r>
          </w:p>
        </w:tc>
        <w:tc>
          <w:tcPr>
            <w:tcW w:w="8354" w:type="dxa"/>
            <w:gridSpan w:val="15"/>
          </w:tcPr>
          <w:p w:rsidR="00843943" w:rsidRDefault="00843943">
            <w:pPr>
              <w:pStyle w:val="ConsPlusNormal"/>
            </w:pPr>
            <w:r>
              <w:t>Баланс экономических интересов потребителей и поставщиков на регулируемых рынках товаров и услуг (далее - подпрограмма 3)</w:t>
            </w:r>
          </w:p>
        </w:tc>
      </w:tr>
      <w:tr w:rsidR="00843943">
        <w:tc>
          <w:tcPr>
            <w:tcW w:w="3968" w:type="dxa"/>
            <w:gridSpan w:val="2"/>
          </w:tcPr>
          <w:p w:rsidR="00843943" w:rsidRDefault="00843943">
            <w:pPr>
              <w:pStyle w:val="ConsPlusNormal"/>
            </w:pPr>
            <w:r>
              <w:t>Соисполнитель государственной программы 3 (ответственный за подпрограмму)</w:t>
            </w:r>
          </w:p>
        </w:tc>
        <w:tc>
          <w:tcPr>
            <w:tcW w:w="8354" w:type="dxa"/>
            <w:gridSpan w:val="15"/>
          </w:tcPr>
          <w:p w:rsidR="00843943" w:rsidRDefault="00843943">
            <w:pPr>
              <w:pStyle w:val="ConsPlusNormal"/>
            </w:pPr>
            <w:r>
              <w:t>Департамент тарифного регулирования Томской области</w:t>
            </w:r>
          </w:p>
        </w:tc>
      </w:tr>
      <w:tr w:rsidR="00843943">
        <w:tc>
          <w:tcPr>
            <w:tcW w:w="3968" w:type="dxa"/>
            <w:gridSpan w:val="2"/>
          </w:tcPr>
          <w:p w:rsidR="00843943" w:rsidRDefault="00843943">
            <w:pPr>
              <w:pStyle w:val="ConsPlusNormal"/>
            </w:pPr>
            <w:r>
              <w:t>Участники подпрограммы 3</w:t>
            </w:r>
          </w:p>
        </w:tc>
        <w:tc>
          <w:tcPr>
            <w:tcW w:w="8354" w:type="dxa"/>
            <w:gridSpan w:val="15"/>
          </w:tcPr>
          <w:p w:rsidR="00843943" w:rsidRDefault="00843943">
            <w:pPr>
              <w:pStyle w:val="ConsPlusNormal"/>
            </w:pPr>
            <w:r>
              <w:t>Департамент тарифного регулирования Томской области;</w:t>
            </w:r>
          </w:p>
          <w:p w:rsidR="00843943" w:rsidRDefault="00843943">
            <w:pPr>
              <w:pStyle w:val="ConsPlusNormal"/>
            </w:pPr>
            <w:r>
              <w:t>Департамент ЖКХ и государственного жилищного надзора Томской области</w:t>
            </w:r>
          </w:p>
        </w:tc>
      </w:tr>
      <w:tr w:rsidR="00843943">
        <w:tc>
          <w:tcPr>
            <w:tcW w:w="3968" w:type="dxa"/>
            <w:gridSpan w:val="2"/>
          </w:tcPr>
          <w:p w:rsidR="00843943" w:rsidRDefault="00843943">
            <w:pPr>
              <w:pStyle w:val="ConsPlusNormal"/>
            </w:pPr>
            <w:r>
              <w:t>Цель подпрограммы 3</w:t>
            </w:r>
          </w:p>
        </w:tc>
        <w:tc>
          <w:tcPr>
            <w:tcW w:w="8354" w:type="dxa"/>
            <w:gridSpan w:val="15"/>
          </w:tcPr>
          <w:p w:rsidR="00843943" w:rsidRDefault="00843943">
            <w:pPr>
              <w:pStyle w:val="ConsPlusNormal"/>
            </w:pPr>
            <w:r>
              <w:t>Соблюдение баланса экономических интересов потребителей и поставщиков на регулируемых рынках товаров и услуг</w:t>
            </w:r>
          </w:p>
        </w:tc>
      </w:tr>
      <w:tr w:rsidR="00843943">
        <w:tc>
          <w:tcPr>
            <w:tcW w:w="1849" w:type="dxa"/>
            <w:vMerge w:val="restart"/>
          </w:tcPr>
          <w:p w:rsidR="00843943" w:rsidRDefault="00843943">
            <w:pPr>
              <w:pStyle w:val="ConsPlusNormal"/>
            </w:pPr>
            <w:r>
              <w:t>Показатели цели подпрограммы 3 и их значения (с детализацией по годам реализации)</w:t>
            </w:r>
          </w:p>
        </w:tc>
        <w:tc>
          <w:tcPr>
            <w:tcW w:w="2119" w:type="dxa"/>
          </w:tcPr>
          <w:p w:rsidR="00843943" w:rsidRDefault="00843943">
            <w:pPr>
              <w:pStyle w:val="ConsPlusNormal"/>
            </w:pPr>
            <w:r>
              <w:t>Показатель цели</w:t>
            </w:r>
          </w:p>
        </w:tc>
        <w:tc>
          <w:tcPr>
            <w:tcW w:w="764" w:type="dxa"/>
          </w:tcPr>
          <w:p w:rsidR="00843943" w:rsidRDefault="00843943">
            <w:pPr>
              <w:pStyle w:val="ConsPlusNormal"/>
              <w:jc w:val="center"/>
            </w:pPr>
            <w:r>
              <w:t>2018 год (факт)</w:t>
            </w:r>
          </w:p>
        </w:tc>
        <w:tc>
          <w:tcPr>
            <w:tcW w:w="895" w:type="dxa"/>
            <w:gridSpan w:val="2"/>
          </w:tcPr>
          <w:p w:rsidR="00843943" w:rsidRDefault="00843943">
            <w:pPr>
              <w:pStyle w:val="ConsPlusNormal"/>
              <w:jc w:val="center"/>
            </w:pPr>
            <w:r>
              <w:t>2019 год</w:t>
            </w:r>
          </w:p>
        </w:tc>
        <w:tc>
          <w:tcPr>
            <w:tcW w:w="1023" w:type="dxa"/>
            <w:gridSpan w:val="2"/>
          </w:tcPr>
          <w:p w:rsidR="00843943" w:rsidRDefault="00843943">
            <w:pPr>
              <w:pStyle w:val="ConsPlusNormal"/>
              <w:jc w:val="center"/>
            </w:pPr>
            <w:r>
              <w:t>2020 год</w:t>
            </w:r>
          </w:p>
        </w:tc>
        <w:tc>
          <w:tcPr>
            <w:tcW w:w="1024" w:type="dxa"/>
            <w:gridSpan w:val="2"/>
          </w:tcPr>
          <w:p w:rsidR="00843943" w:rsidRDefault="00843943">
            <w:pPr>
              <w:pStyle w:val="ConsPlusNormal"/>
              <w:jc w:val="center"/>
            </w:pPr>
            <w:r>
              <w:t>2021 год</w:t>
            </w:r>
          </w:p>
        </w:tc>
        <w:tc>
          <w:tcPr>
            <w:tcW w:w="1024" w:type="dxa"/>
            <w:gridSpan w:val="2"/>
          </w:tcPr>
          <w:p w:rsidR="00843943" w:rsidRDefault="00843943">
            <w:pPr>
              <w:pStyle w:val="ConsPlusNormal"/>
              <w:jc w:val="center"/>
            </w:pPr>
            <w:r>
              <w:t>2022 год</w:t>
            </w:r>
          </w:p>
        </w:tc>
        <w:tc>
          <w:tcPr>
            <w:tcW w:w="1024" w:type="dxa"/>
            <w:gridSpan w:val="2"/>
          </w:tcPr>
          <w:p w:rsidR="00843943" w:rsidRDefault="00843943">
            <w:pPr>
              <w:pStyle w:val="ConsPlusNormal"/>
              <w:jc w:val="center"/>
            </w:pPr>
            <w:r>
              <w:t>2023 год</w:t>
            </w:r>
          </w:p>
        </w:tc>
        <w:tc>
          <w:tcPr>
            <w:tcW w:w="852" w:type="dxa"/>
            <w:gridSpan w:val="2"/>
          </w:tcPr>
          <w:p w:rsidR="00843943" w:rsidRDefault="00843943">
            <w:pPr>
              <w:pStyle w:val="ConsPlusNormal"/>
              <w:jc w:val="center"/>
            </w:pPr>
            <w:r>
              <w:t>2024 год</w:t>
            </w:r>
          </w:p>
        </w:tc>
        <w:tc>
          <w:tcPr>
            <w:tcW w:w="724" w:type="dxa"/>
          </w:tcPr>
          <w:p w:rsidR="00843943" w:rsidRDefault="00843943">
            <w:pPr>
              <w:pStyle w:val="ConsPlusNormal"/>
              <w:jc w:val="center"/>
            </w:pPr>
            <w:r>
              <w:t>2025 год</w:t>
            </w:r>
          </w:p>
        </w:tc>
        <w:tc>
          <w:tcPr>
            <w:tcW w:w="1024" w:type="dxa"/>
          </w:tcPr>
          <w:p w:rsidR="00843943" w:rsidRDefault="00843943">
            <w:pPr>
              <w:pStyle w:val="ConsPlusNormal"/>
              <w:jc w:val="center"/>
            </w:pPr>
            <w:r>
              <w:t>2026 год</w:t>
            </w:r>
          </w:p>
        </w:tc>
      </w:tr>
      <w:tr w:rsidR="00843943">
        <w:tc>
          <w:tcPr>
            <w:tcW w:w="1849" w:type="dxa"/>
            <w:vMerge/>
          </w:tcPr>
          <w:p w:rsidR="00843943" w:rsidRDefault="00843943"/>
        </w:tc>
        <w:tc>
          <w:tcPr>
            <w:tcW w:w="2119" w:type="dxa"/>
          </w:tcPr>
          <w:p w:rsidR="00843943" w:rsidRDefault="00843943">
            <w:pPr>
              <w:pStyle w:val="ConsPlusNormal"/>
            </w:pPr>
            <w:r>
              <w:t xml:space="preserve">1. Отношение количества установленных Департаментом тарифного регулирования Томской области тарифов на тепловую энергию, водоснабжение и водоотведение, газоснабжение к общему числу </w:t>
            </w:r>
            <w:r>
              <w:lastRenderedPageBreak/>
              <w:t>заявлений на установление тарифов от регулируемых организаций, предоставленных в соответствии с требованиями законодательства Российской Федерации, %</w:t>
            </w:r>
          </w:p>
        </w:tc>
        <w:tc>
          <w:tcPr>
            <w:tcW w:w="764" w:type="dxa"/>
          </w:tcPr>
          <w:p w:rsidR="00843943" w:rsidRDefault="00843943">
            <w:pPr>
              <w:pStyle w:val="ConsPlusNormal"/>
              <w:jc w:val="center"/>
            </w:pPr>
            <w:r>
              <w:lastRenderedPageBreak/>
              <w:t>99,81</w:t>
            </w:r>
          </w:p>
        </w:tc>
        <w:tc>
          <w:tcPr>
            <w:tcW w:w="895" w:type="dxa"/>
            <w:gridSpan w:val="2"/>
          </w:tcPr>
          <w:p w:rsidR="00843943" w:rsidRDefault="00843943">
            <w:pPr>
              <w:pStyle w:val="ConsPlusNormal"/>
              <w:jc w:val="center"/>
            </w:pPr>
            <w:r>
              <w:t>не менее 98</w:t>
            </w:r>
          </w:p>
        </w:tc>
        <w:tc>
          <w:tcPr>
            <w:tcW w:w="1023" w:type="dxa"/>
            <w:gridSpan w:val="2"/>
          </w:tcPr>
          <w:p w:rsidR="00843943" w:rsidRDefault="00843943">
            <w:pPr>
              <w:pStyle w:val="ConsPlusNormal"/>
              <w:jc w:val="center"/>
            </w:pPr>
            <w:r>
              <w:t>не менее 98</w:t>
            </w:r>
          </w:p>
        </w:tc>
        <w:tc>
          <w:tcPr>
            <w:tcW w:w="1024" w:type="dxa"/>
            <w:gridSpan w:val="2"/>
          </w:tcPr>
          <w:p w:rsidR="00843943" w:rsidRDefault="00843943">
            <w:pPr>
              <w:pStyle w:val="ConsPlusNormal"/>
              <w:jc w:val="center"/>
            </w:pPr>
            <w:r>
              <w:t>не менее 98</w:t>
            </w:r>
          </w:p>
        </w:tc>
        <w:tc>
          <w:tcPr>
            <w:tcW w:w="1024" w:type="dxa"/>
            <w:gridSpan w:val="2"/>
          </w:tcPr>
          <w:p w:rsidR="00843943" w:rsidRDefault="00843943">
            <w:pPr>
              <w:pStyle w:val="ConsPlusNormal"/>
              <w:jc w:val="center"/>
            </w:pPr>
            <w:r>
              <w:t>не менее 98</w:t>
            </w:r>
          </w:p>
        </w:tc>
        <w:tc>
          <w:tcPr>
            <w:tcW w:w="1024" w:type="dxa"/>
            <w:gridSpan w:val="2"/>
          </w:tcPr>
          <w:p w:rsidR="00843943" w:rsidRDefault="00843943">
            <w:pPr>
              <w:pStyle w:val="ConsPlusNormal"/>
              <w:jc w:val="center"/>
            </w:pPr>
            <w:r>
              <w:t>не менее 98</w:t>
            </w:r>
          </w:p>
        </w:tc>
        <w:tc>
          <w:tcPr>
            <w:tcW w:w="852" w:type="dxa"/>
            <w:gridSpan w:val="2"/>
          </w:tcPr>
          <w:p w:rsidR="00843943" w:rsidRDefault="00843943">
            <w:pPr>
              <w:pStyle w:val="ConsPlusNormal"/>
              <w:jc w:val="center"/>
            </w:pPr>
            <w:r>
              <w:t>не менее 98</w:t>
            </w:r>
          </w:p>
        </w:tc>
        <w:tc>
          <w:tcPr>
            <w:tcW w:w="724" w:type="dxa"/>
          </w:tcPr>
          <w:p w:rsidR="00843943" w:rsidRDefault="00843943">
            <w:pPr>
              <w:pStyle w:val="ConsPlusNormal"/>
              <w:jc w:val="center"/>
            </w:pPr>
            <w:r>
              <w:t>не менее 98</w:t>
            </w:r>
          </w:p>
        </w:tc>
        <w:tc>
          <w:tcPr>
            <w:tcW w:w="1024" w:type="dxa"/>
          </w:tcPr>
          <w:p w:rsidR="00843943" w:rsidRDefault="00843943">
            <w:pPr>
              <w:pStyle w:val="ConsPlusNormal"/>
              <w:jc w:val="center"/>
            </w:pPr>
            <w:r>
              <w:t>не менее 98</w:t>
            </w:r>
          </w:p>
        </w:tc>
      </w:tr>
      <w:tr w:rsidR="00843943">
        <w:tc>
          <w:tcPr>
            <w:tcW w:w="1849" w:type="dxa"/>
            <w:vMerge/>
          </w:tcPr>
          <w:p w:rsidR="00843943" w:rsidRDefault="00843943"/>
        </w:tc>
        <w:tc>
          <w:tcPr>
            <w:tcW w:w="2119" w:type="dxa"/>
          </w:tcPr>
          <w:p w:rsidR="00843943" w:rsidRDefault="00843943">
            <w:pPr>
              <w:pStyle w:val="ConsPlusNormal"/>
            </w:pPr>
            <w:r>
              <w:t>2. Доля муниципальных районов Томской области, в которых соблюдается баланс экономических интересов потребителей и энергоснабжающих организаций, осуществляющих электроснабжение от дизельных электростанций и теплоснабжение от нефтяных и мазутных котельных, %</w:t>
            </w:r>
          </w:p>
        </w:tc>
        <w:tc>
          <w:tcPr>
            <w:tcW w:w="764" w:type="dxa"/>
          </w:tcPr>
          <w:p w:rsidR="00843943" w:rsidRDefault="00843943">
            <w:pPr>
              <w:pStyle w:val="ConsPlusNormal"/>
              <w:jc w:val="center"/>
            </w:pPr>
            <w:r>
              <w:t>100</w:t>
            </w:r>
          </w:p>
        </w:tc>
        <w:tc>
          <w:tcPr>
            <w:tcW w:w="895" w:type="dxa"/>
            <w:gridSpan w:val="2"/>
          </w:tcPr>
          <w:p w:rsidR="00843943" w:rsidRDefault="00843943">
            <w:pPr>
              <w:pStyle w:val="ConsPlusNormal"/>
              <w:jc w:val="center"/>
            </w:pPr>
            <w:r>
              <w:t>100</w:t>
            </w:r>
          </w:p>
        </w:tc>
        <w:tc>
          <w:tcPr>
            <w:tcW w:w="1023" w:type="dxa"/>
            <w:gridSpan w:val="2"/>
          </w:tcPr>
          <w:p w:rsidR="00843943" w:rsidRDefault="00843943">
            <w:pPr>
              <w:pStyle w:val="ConsPlusNormal"/>
              <w:jc w:val="center"/>
            </w:pPr>
            <w:r>
              <w:t>100</w:t>
            </w:r>
          </w:p>
        </w:tc>
        <w:tc>
          <w:tcPr>
            <w:tcW w:w="1024" w:type="dxa"/>
            <w:gridSpan w:val="2"/>
          </w:tcPr>
          <w:p w:rsidR="00843943" w:rsidRDefault="00843943">
            <w:pPr>
              <w:pStyle w:val="ConsPlusNormal"/>
              <w:jc w:val="center"/>
            </w:pPr>
            <w:r>
              <w:t>100</w:t>
            </w:r>
          </w:p>
        </w:tc>
        <w:tc>
          <w:tcPr>
            <w:tcW w:w="1024" w:type="dxa"/>
            <w:gridSpan w:val="2"/>
          </w:tcPr>
          <w:p w:rsidR="00843943" w:rsidRDefault="00843943">
            <w:pPr>
              <w:pStyle w:val="ConsPlusNormal"/>
              <w:jc w:val="center"/>
            </w:pPr>
            <w:r>
              <w:t>100</w:t>
            </w:r>
          </w:p>
        </w:tc>
        <w:tc>
          <w:tcPr>
            <w:tcW w:w="1024" w:type="dxa"/>
            <w:gridSpan w:val="2"/>
          </w:tcPr>
          <w:p w:rsidR="00843943" w:rsidRDefault="00843943">
            <w:pPr>
              <w:pStyle w:val="ConsPlusNormal"/>
              <w:jc w:val="center"/>
            </w:pPr>
            <w:r>
              <w:t>100</w:t>
            </w:r>
          </w:p>
        </w:tc>
        <w:tc>
          <w:tcPr>
            <w:tcW w:w="852" w:type="dxa"/>
            <w:gridSpan w:val="2"/>
          </w:tcPr>
          <w:p w:rsidR="00843943" w:rsidRDefault="00843943">
            <w:pPr>
              <w:pStyle w:val="ConsPlusNormal"/>
              <w:jc w:val="center"/>
            </w:pPr>
            <w:r>
              <w:t>100</w:t>
            </w:r>
          </w:p>
        </w:tc>
        <w:tc>
          <w:tcPr>
            <w:tcW w:w="724" w:type="dxa"/>
          </w:tcPr>
          <w:p w:rsidR="00843943" w:rsidRDefault="00843943">
            <w:pPr>
              <w:pStyle w:val="ConsPlusNormal"/>
              <w:jc w:val="center"/>
            </w:pPr>
            <w:r>
              <w:t>100</w:t>
            </w:r>
          </w:p>
        </w:tc>
        <w:tc>
          <w:tcPr>
            <w:tcW w:w="1024" w:type="dxa"/>
          </w:tcPr>
          <w:p w:rsidR="00843943" w:rsidRDefault="00843943">
            <w:pPr>
              <w:pStyle w:val="ConsPlusNormal"/>
              <w:jc w:val="center"/>
            </w:pPr>
            <w:r>
              <w:t>100</w:t>
            </w:r>
          </w:p>
        </w:tc>
      </w:tr>
      <w:tr w:rsidR="00843943">
        <w:tc>
          <w:tcPr>
            <w:tcW w:w="1849" w:type="dxa"/>
          </w:tcPr>
          <w:p w:rsidR="00843943" w:rsidRDefault="00843943">
            <w:pPr>
              <w:pStyle w:val="ConsPlusNormal"/>
            </w:pPr>
            <w:r>
              <w:t>Задача подпрограммы 3</w:t>
            </w:r>
          </w:p>
        </w:tc>
        <w:tc>
          <w:tcPr>
            <w:tcW w:w="10473" w:type="dxa"/>
            <w:gridSpan w:val="16"/>
          </w:tcPr>
          <w:p w:rsidR="00843943" w:rsidRDefault="00843943">
            <w:pPr>
              <w:pStyle w:val="ConsPlusNormal"/>
            </w:pPr>
            <w:r>
              <w:t>Задача 1.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p w:rsidR="00843943" w:rsidRDefault="00843943">
            <w:pPr>
              <w:pStyle w:val="ConsPlusNormal"/>
            </w:pPr>
            <w:r>
              <w:t>Задача 2.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843943" w:rsidRDefault="00843943">
            <w:pPr>
              <w:pStyle w:val="ConsPlusNormal"/>
            </w:pPr>
            <w:r>
              <w:t>Задача 3.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43943">
        <w:tc>
          <w:tcPr>
            <w:tcW w:w="1849" w:type="dxa"/>
            <w:vMerge w:val="restart"/>
            <w:tcBorders>
              <w:bottom w:val="nil"/>
            </w:tcBorders>
          </w:tcPr>
          <w:p w:rsidR="00843943" w:rsidRDefault="00843943">
            <w:pPr>
              <w:pStyle w:val="ConsPlusNormal"/>
            </w:pPr>
            <w:r>
              <w:t xml:space="preserve">Показатели задач </w:t>
            </w:r>
            <w:r>
              <w:lastRenderedPageBreak/>
              <w:t>подпрограммы 3 и их значения (с детализацией по годам реализации)</w:t>
            </w:r>
          </w:p>
        </w:tc>
        <w:tc>
          <w:tcPr>
            <w:tcW w:w="2119" w:type="dxa"/>
            <w:vAlign w:val="center"/>
          </w:tcPr>
          <w:p w:rsidR="00843943" w:rsidRDefault="00843943">
            <w:pPr>
              <w:pStyle w:val="ConsPlusNormal"/>
              <w:jc w:val="center"/>
            </w:pPr>
            <w:r>
              <w:lastRenderedPageBreak/>
              <w:t>Показатель задачи</w:t>
            </w:r>
          </w:p>
        </w:tc>
        <w:tc>
          <w:tcPr>
            <w:tcW w:w="1146" w:type="dxa"/>
            <w:gridSpan w:val="2"/>
            <w:vAlign w:val="center"/>
          </w:tcPr>
          <w:p w:rsidR="00843943" w:rsidRDefault="00843943">
            <w:pPr>
              <w:pStyle w:val="ConsPlusNormal"/>
              <w:jc w:val="center"/>
            </w:pPr>
            <w:r>
              <w:t xml:space="preserve">2019 год </w:t>
            </w:r>
            <w:r>
              <w:lastRenderedPageBreak/>
              <w:t>(факт)</w:t>
            </w:r>
          </w:p>
        </w:tc>
        <w:tc>
          <w:tcPr>
            <w:tcW w:w="1024" w:type="dxa"/>
            <w:gridSpan w:val="2"/>
            <w:vAlign w:val="center"/>
          </w:tcPr>
          <w:p w:rsidR="00843943" w:rsidRDefault="00843943">
            <w:pPr>
              <w:pStyle w:val="ConsPlusNormal"/>
              <w:jc w:val="center"/>
            </w:pPr>
            <w:r>
              <w:lastRenderedPageBreak/>
              <w:t>2020 год</w:t>
            </w:r>
          </w:p>
        </w:tc>
        <w:tc>
          <w:tcPr>
            <w:tcW w:w="1024" w:type="dxa"/>
            <w:gridSpan w:val="2"/>
            <w:vAlign w:val="center"/>
          </w:tcPr>
          <w:p w:rsidR="00843943" w:rsidRDefault="00843943">
            <w:pPr>
              <w:pStyle w:val="ConsPlusNormal"/>
              <w:jc w:val="center"/>
            </w:pPr>
            <w:r>
              <w:t>2021 год</w:t>
            </w:r>
          </w:p>
        </w:tc>
        <w:tc>
          <w:tcPr>
            <w:tcW w:w="1024" w:type="dxa"/>
            <w:gridSpan w:val="2"/>
            <w:vAlign w:val="center"/>
          </w:tcPr>
          <w:p w:rsidR="00843943" w:rsidRDefault="00843943">
            <w:pPr>
              <w:pStyle w:val="ConsPlusNormal"/>
              <w:jc w:val="center"/>
            </w:pPr>
            <w:r>
              <w:t>2022 год</w:t>
            </w:r>
          </w:p>
        </w:tc>
        <w:tc>
          <w:tcPr>
            <w:tcW w:w="1024" w:type="dxa"/>
            <w:gridSpan w:val="2"/>
            <w:vAlign w:val="center"/>
          </w:tcPr>
          <w:p w:rsidR="00843943" w:rsidRDefault="00843943">
            <w:pPr>
              <w:pStyle w:val="ConsPlusNormal"/>
              <w:jc w:val="center"/>
            </w:pPr>
            <w:r>
              <w:t>2023 год</w:t>
            </w:r>
          </w:p>
        </w:tc>
        <w:tc>
          <w:tcPr>
            <w:tcW w:w="1024" w:type="dxa"/>
            <w:gridSpan w:val="2"/>
            <w:vAlign w:val="center"/>
          </w:tcPr>
          <w:p w:rsidR="00843943" w:rsidRDefault="00843943">
            <w:pPr>
              <w:pStyle w:val="ConsPlusNormal"/>
              <w:jc w:val="center"/>
            </w:pPr>
            <w:r>
              <w:t>2024 год</w:t>
            </w:r>
          </w:p>
        </w:tc>
        <w:tc>
          <w:tcPr>
            <w:tcW w:w="1064" w:type="dxa"/>
            <w:gridSpan w:val="2"/>
            <w:vAlign w:val="center"/>
          </w:tcPr>
          <w:p w:rsidR="00843943" w:rsidRDefault="00843943">
            <w:pPr>
              <w:pStyle w:val="ConsPlusNormal"/>
              <w:jc w:val="center"/>
            </w:pPr>
            <w:r>
              <w:t>2025 год</w:t>
            </w:r>
          </w:p>
        </w:tc>
        <w:tc>
          <w:tcPr>
            <w:tcW w:w="1024" w:type="dxa"/>
            <w:vAlign w:val="center"/>
          </w:tcPr>
          <w:p w:rsidR="00843943" w:rsidRDefault="00843943">
            <w:pPr>
              <w:pStyle w:val="ConsPlusNormal"/>
              <w:jc w:val="center"/>
            </w:pPr>
            <w:r>
              <w:t>2026 год</w:t>
            </w:r>
          </w:p>
        </w:tc>
      </w:tr>
      <w:tr w:rsidR="00843943">
        <w:tc>
          <w:tcPr>
            <w:tcW w:w="1849" w:type="dxa"/>
            <w:vMerge/>
            <w:tcBorders>
              <w:bottom w:val="nil"/>
            </w:tcBorders>
          </w:tcPr>
          <w:p w:rsidR="00843943" w:rsidRDefault="00843943"/>
        </w:tc>
        <w:tc>
          <w:tcPr>
            <w:tcW w:w="10473" w:type="dxa"/>
            <w:gridSpan w:val="16"/>
          </w:tcPr>
          <w:p w:rsidR="00843943" w:rsidRDefault="00843943">
            <w:pPr>
              <w:pStyle w:val="ConsPlusNormal"/>
              <w:jc w:val="both"/>
            </w:pPr>
            <w:r>
              <w:t>Задача 1.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Показатель 1 задачи 1. 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46"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64" w:type="dxa"/>
            <w:gridSpan w:val="2"/>
            <w:vAlign w:val="center"/>
          </w:tcPr>
          <w:p w:rsidR="00843943" w:rsidRDefault="00843943">
            <w:pPr>
              <w:pStyle w:val="ConsPlusNormal"/>
              <w:jc w:val="center"/>
            </w:pPr>
            <w:r>
              <w:t>0</w:t>
            </w:r>
          </w:p>
        </w:tc>
        <w:tc>
          <w:tcPr>
            <w:tcW w:w="1024" w:type="dxa"/>
            <w:vAlign w:val="center"/>
          </w:tcPr>
          <w:p w:rsidR="00843943" w:rsidRDefault="00843943">
            <w:pPr>
              <w:pStyle w:val="ConsPlusNormal"/>
              <w:jc w:val="center"/>
            </w:pPr>
            <w:r>
              <w:t>0</w:t>
            </w:r>
          </w:p>
        </w:tc>
      </w:tr>
      <w:tr w:rsidR="00843943">
        <w:tc>
          <w:tcPr>
            <w:tcW w:w="1849" w:type="dxa"/>
            <w:vMerge/>
            <w:tcBorders>
              <w:bottom w:val="nil"/>
            </w:tcBorders>
          </w:tcPr>
          <w:p w:rsidR="00843943" w:rsidRDefault="00843943"/>
        </w:tc>
        <w:tc>
          <w:tcPr>
            <w:tcW w:w="10473" w:type="dxa"/>
            <w:gridSpan w:val="16"/>
          </w:tcPr>
          <w:p w:rsidR="00843943" w:rsidRDefault="00843943">
            <w:pPr>
              <w:pStyle w:val="ConsPlusNormal"/>
              <w:jc w:val="both"/>
            </w:pPr>
            <w:r>
              <w:t>Задача 2.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 xml:space="preserve">Показатель 1 задачи 2. Доля пассажиров, перевезенных </w:t>
            </w:r>
            <w:r>
              <w:lastRenderedPageBreak/>
              <w:t xml:space="preserve">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 </w:t>
            </w:r>
            <w:hyperlink w:anchor="P2872" w:history="1">
              <w:r>
                <w:rPr>
                  <w:color w:val="0000FF"/>
                </w:rPr>
                <w:t>&lt;*&gt;</w:t>
              </w:r>
            </w:hyperlink>
          </w:p>
        </w:tc>
        <w:tc>
          <w:tcPr>
            <w:tcW w:w="1146" w:type="dxa"/>
            <w:gridSpan w:val="2"/>
            <w:vAlign w:val="center"/>
          </w:tcPr>
          <w:p w:rsidR="00843943" w:rsidRDefault="00843943">
            <w:pPr>
              <w:pStyle w:val="ConsPlusNormal"/>
              <w:jc w:val="center"/>
            </w:pPr>
            <w:r>
              <w:lastRenderedPageBreak/>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64" w:type="dxa"/>
            <w:gridSpan w:val="2"/>
            <w:vAlign w:val="center"/>
          </w:tcPr>
          <w:p w:rsidR="00843943" w:rsidRDefault="00843943">
            <w:pPr>
              <w:pStyle w:val="ConsPlusNormal"/>
              <w:jc w:val="center"/>
            </w:pPr>
            <w:r>
              <w:t>100</w:t>
            </w:r>
          </w:p>
        </w:tc>
        <w:tc>
          <w:tcPr>
            <w:tcW w:w="1024" w:type="dxa"/>
            <w:vAlign w:val="center"/>
          </w:tcPr>
          <w:p w:rsidR="00843943" w:rsidRDefault="00843943">
            <w:pPr>
              <w:pStyle w:val="ConsPlusNormal"/>
              <w:jc w:val="center"/>
            </w:pPr>
            <w:r>
              <w:t>100</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 xml:space="preserve">Показатель 2 задачи 2 Доля потребителей, получивших коммунальный ресурс по льготному тарифу, от общего числа льготных потребителей, % </w:t>
            </w:r>
            <w:hyperlink w:anchor="P2876" w:history="1">
              <w:r>
                <w:rPr>
                  <w:color w:val="0000FF"/>
                </w:rPr>
                <w:t>&lt;**&gt;</w:t>
              </w:r>
            </w:hyperlink>
          </w:p>
        </w:tc>
        <w:tc>
          <w:tcPr>
            <w:tcW w:w="1146"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64" w:type="dxa"/>
            <w:gridSpan w:val="2"/>
            <w:vAlign w:val="center"/>
          </w:tcPr>
          <w:p w:rsidR="00843943" w:rsidRDefault="00843943">
            <w:pPr>
              <w:pStyle w:val="ConsPlusNormal"/>
              <w:jc w:val="center"/>
            </w:pPr>
            <w:r>
              <w:t>-</w:t>
            </w:r>
          </w:p>
        </w:tc>
        <w:tc>
          <w:tcPr>
            <w:tcW w:w="1024" w:type="dxa"/>
            <w:vAlign w:val="center"/>
          </w:tcPr>
          <w:p w:rsidR="00843943" w:rsidRDefault="00843943">
            <w:pPr>
              <w:pStyle w:val="ConsPlusNormal"/>
              <w:jc w:val="center"/>
            </w:pPr>
            <w:r>
              <w:t>-</w:t>
            </w:r>
          </w:p>
        </w:tc>
      </w:tr>
      <w:tr w:rsidR="00843943">
        <w:tc>
          <w:tcPr>
            <w:tcW w:w="1849" w:type="dxa"/>
            <w:vMerge/>
            <w:tcBorders>
              <w:bottom w:val="nil"/>
            </w:tcBorders>
          </w:tcPr>
          <w:p w:rsidR="00843943" w:rsidRDefault="00843943"/>
        </w:tc>
        <w:tc>
          <w:tcPr>
            <w:tcW w:w="10473" w:type="dxa"/>
            <w:gridSpan w:val="16"/>
          </w:tcPr>
          <w:p w:rsidR="00843943" w:rsidRDefault="00843943">
            <w:pPr>
              <w:pStyle w:val="ConsPlusNormal"/>
            </w:pPr>
            <w:r>
              <w:t>Задача 3.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 xml:space="preserve">Показатель 1 задачи 3. Доля убытков энергоснабжающих организаций, эксплуатирующих дизельные электростанции, </w:t>
            </w:r>
            <w:r>
              <w:lastRenderedPageBreak/>
              <w:t>возникших вследствие тарифного регулирования, компенсированных из областного бюджета, %</w:t>
            </w:r>
          </w:p>
        </w:tc>
        <w:tc>
          <w:tcPr>
            <w:tcW w:w="1146" w:type="dxa"/>
            <w:gridSpan w:val="2"/>
            <w:vAlign w:val="center"/>
          </w:tcPr>
          <w:p w:rsidR="00843943" w:rsidRDefault="00843943">
            <w:pPr>
              <w:pStyle w:val="ConsPlusNormal"/>
              <w:jc w:val="center"/>
            </w:pPr>
            <w:r>
              <w:lastRenderedPageBreak/>
              <w:t>95</w:t>
            </w:r>
          </w:p>
        </w:tc>
        <w:tc>
          <w:tcPr>
            <w:tcW w:w="1024" w:type="dxa"/>
            <w:gridSpan w:val="2"/>
            <w:vAlign w:val="center"/>
          </w:tcPr>
          <w:p w:rsidR="00843943" w:rsidRDefault="00843943">
            <w:pPr>
              <w:pStyle w:val="ConsPlusNormal"/>
              <w:jc w:val="center"/>
            </w:pPr>
            <w:r>
              <w:t>95</w:t>
            </w:r>
          </w:p>
        </w:tc>
        <w:tc>
          <w:tcPr>
            <w:tcW w:w="1024" w:type="dxa"/>
            <w:gridSpan w:val="2"/>
            <w:vAlign w:val="center"/>
          </w:tcPr>
          <w:p w:rsidR="00843943" w:rsidRDefault="00843943">
            <w:pPr>
              <w:pStyle w:val="ConsPlusNormal"/>
              <w:jc w:val="center"/>
            </w:pPr>
            <w:r>
              <w:t>80</w:t>
            </w:r>
          </w:p>
        </w:tc>
        <w:tc>
          <w:tcPr>
            <w:tcW w:w="1024" w:type="dxa"/>
            <w:gridSpan w:val="2"/>
            <w:vAlign w:val="center"/>
          </w:tcPr>
          <w:p w:rsidR="00843943" w:rsidRDefault="00843943">
            <w:pPr>
              <w:pStyle w:val="ConsPlusNormal"/>
              <w:jc w:val="center"/>
            </w:pPr>
            <w:r>
              <w:t>80</w:t>
            </w:r>
          </w:p>
        </w:tc>
        <w:tc>
          <w:tcPr>
            <w:tcW w:w="1024" w:type="dxa"/>
            <w:gridSpan w:val="2"/>
            <w:vAlign w:val="center"/>
          </w:tcPr>
          <w:p w:rsidR="00843943" w:rsidRDefault="00843943">
            <w:pPr>
              <w:pStyle w:val="ConsPlusNormal"/>
              <w:jc w:val="center"/>
            </w:pPr>
            <w:r>
              <w:t>80</w:t>
            </w:r>
          </w:p>
        </w:tc>
        <w:tc>
          <w:tcPr>
            <w:tcW w:w="1024" w:type="dxa"/>
            <w:gridSpan w:val="2"/>
            <w:vAlign w:val="center"/>
          </w:tcPr>
          <w:p w:rsidR="00843943" w:rsidRDefault="00843943">
            <w:pPr>
              <w:pStyle w:val="ConsPlusNormal"/>
              <w:jc w:val="center"/>
            </w:pPr>
            <w:r>
              <w:t>80</w:t>
            </w:r>
          </w:p>
        </w:tc>
        <w:tc>
          <w:tcPr>
            <w:tcW w:w="1064" w:type="dxa"/>
            <w:gridSpan w:val="2"/>
            <w:vAlign w:val="center"/>
          </w:tcPr>
          <w:p w:rsidR="00843943" w:rsidRDefault="00843943">
            <w:pPr>
              <w:pStyle w:val="ConsPlusNormal"/>
              <w:jc w:val="center"/>
            </w:pPr>
            <w:r>
              <w:t>80</w:t>
            </w:r>
          </w:p>
        </w:tc>
        <w:tc>
          <w:tcPr>
            <w:tcW w:w="1024" w:type="dxa"/>
            <w:vAlign w:val="center"/>
          </w:tcPr>
          <w:p w:rsidR="00843943" w:rsidRDefault="00843943">
            <w:pPr>
              <w:pStyle w:val="ConsPlusNormal"/>
              <w:jc w:val="center"/>
            </w:pPr>
            <w:r>
              <w:t>80</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Показатель 2 задачи 3. 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46"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100</w:t>
            </w:r>
          </w:p>
        </w:tc>
        <w:tc>
          <w:tcPr>
            <w:tcW w:w="1024" w:type="dxa"/>
            <w:gridSpan w:val="2"/>
            <w:vAlign w:val="center"/>
          </w:tcPr>
          <w:p w:rsidR="00843943" w:rsidRDefault="00843943">
            <w:pPr>
              <w:pStyle w:val="ConsPlusNormal"/>
              <w:jc w:val="center"/>
            </w:pPr>
            <w:r>
              <w:t>80</w:t>
            </w:r>
          </w:p>
        </w:tc>
        <w:tc>
          <w:tcPr>
            <w:tcW w:w="1024" w:type="dxa"/>
            <w:gridSpan w:val="2"/>
            <w:vAlign w:val="center"/>
          </w:tcPr>
          <w:p w:rsidR="00843943" w:rsidRDefault="00843943">
            <w:pPr>
              <w:pStyle w:val="ConsPlusNormal"/>
              <w:jc w:val="center"/>
            </w:pPr>
            <w:r>
              <w:t>80</w:t>
            </w:r>
          </w:p>
        </w:tc>
        <w:tc>
          <w:tcPr>
            <w:tcW w:w="1024" w:type="dxa"/>
            <w:gridSpan w:val="2"/>
            <w:vAlign w:val="center"/>
          </w:tcPr>
          <w:p w:rsidR="00843943" w:rsidRDefault="00843943">
            <w:pPr>
              <w:pStyle w:val="ConsPlusNormal"/>
              <w:jc w:val="center"/>
            </w:pPr>
            <w:r>
              <w:t>80</w:t>
            </w:r>
          </w:p>
        </w:tc>
        <w:tc>
          <w:tcPr>
            <w:tcW w:w="1024" w:type="dxa"/>
            <w:gridSpan w:val="2"/>
            <w:vAlign w:val="center"/>
          </w:tcPr>
          <w:p w:rsidR="00843943" w:rsidRDefault="00843943">
            <w:pPr>
              <w:pStyle w:val="ConsPlusNormal"/>
              <w:jc w:val="center"/>
            </w:pPr>
            <w:r>
              <w:t>80</w:t>
            </w:r>
          </w:p>
        </w:tc>
        <w:tc>
          <w:tcPr>
            <w:tcW w:w="1064" w:type="dxa"/>
            <w:gridSpan w:val="2"/>
            <w:vAlign w:val="center"/>
          </w:tcPr>
          <w:p w:rsidR="00843943" w:rsidRDefault="00843943">
            <w:pPr>
              <w:pStyle w:val="ConsPlusNormal"/>
              <w:jc w:val="center"/>
            </w:pPr>
            <w:r>
              <w:t>80</w:t>
            </w:r>
          </w:p>
        </w:tc>
        <w:tc>
          <w:tcPr>
            <w:tcW w:w="1024" w:type="dxa"/>
            <w:vAlign w:val="center"/>
          </w:tcPr>
          <w:p w:rsidR="00843943" w:rsidRDefault="00843943">
            <w:pPr>
              <w:pStyle w:val="ConsPlusNormal"/>
              <w:jc w:val="center"/>
            </w:pPr>
            <w:r>
              <w:t>80</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Показатель 3 задачи 3. Доля убытков теплоснабжающих организаций, компенсированных из областного бюджета, %</w:t>
            </w:r>
          </w:p>
        </w:tc>
        <w:tc>
          <w:tcPr>
            <w:tcW w:w="1146"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15</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24" w:type="dxa"/>
            <w:gridSpan w:val="2"/>
            <w:vAlign w:val="center"/>
          </w:tcPr>
          <w:p w:rsidR="00843943" w:rsidRDefault="00843943">
            <w:pPr>
              <w:pStyle w:val="ConsPlusNormal"/>
              <w:jc w:val="center"/>
            </w:pPr>
            <w:r>
              <w:t>-</w:t>
            </w:r>
          </w:p>
        </w:tc>
        <w:tc>
          <w:tcPr>
            <w:tcW w:w="1064" w:type="dxa"/>
            <w:gridSpan w:val="2"/>
            <w:vAlign w:val="center"/>
          </w:tcPr>
          <w:p w:rsidR="00843943" w:rsidRDefault="00843943">
            <w:pPr>
              <w:pStyle w:val="ConsPlusNormal"/>
              <w:jc w:val="center"/>
            </w:pPr>
            <w:r>
              <w:t>-</w:t>
            </w:r>
          </w:p>
        </w:tc>
        <w:tc>
          <w:tcPr>
            <w:tcW w:w="1024" w:type="dxa"/>
            <w:vAlign w:val="center"/>
          </w:tcPr>
          <w:p w:rsidR="00843943" w:rsidRDefault="00843943">
            <w:pPr>
              <w:pStyle w:val="ConsPlusNormal"/>
              <w:jc w:val="center"/>
            </w:pPr>
            <w:r>
              <w:t>-</w:t>
            </w:r>
          </w:p>
        </w:tc>
      </w:tr>
      <w:tr w:rsidR="00843943">
        <w:tblPrEx>
          <w:tblBorders>
            <w:insideH w:val="nil"/>
          </w:tblBorders>
        </w:tblPrEx>
        <w:tc>
          <w:tcPr>
            <w:tcW w:w="1849" w:type="dxa"/>
            <w:vMerge/>
            <w:tcBorders>
              <w:bottom w:val="nil"/>
            </w:tcBorders>
          </w:tcPr>
          <w:p w:rsidR="00843943" w:rsidRDefault="00843943"/>
        </w:tc>
        <w:tc>
          <w:tcPr>
            <w:tcW w:w="2119" w:type="dxa"/>
            <w:tcBorders>
              <w:bottom w:val="nil"/>
            </w:tcBorders>
          </w:tcPr>
          <w:p w:rsidR="00843943" w:rsidRDefault="00843943">
            <w:pPr>
              <w:pStyle w:val="ConsPlusNormal"/>
            </w:pPr>
            <w:r>
              <w:t xml:space="preserve">Показатель 4 задачи 3. Доля убытков теплоснабжающих организаций, возникших вследствие превышения фактической цены дизельного топлива над ценой, учтенной при установлении </w:t>
            </w:r>
            <w:r>
              <w:lastRenderedPageBreak/>
              <w:t>тарифов, компенсированных из областного бюджета, %</w:t>
            </w:r>
          </w:p>
        </w:tc>
        <w:tc>
          <w:tcPr>
            <w:tcW w:w="1146" w:type="dxa"/>
            <w:gridSpan w:val="2"/>
            <w:tcBorders>
              <w:bottom w:val="nil"/>
            </w:tcBorders>
            <w:vAlign w:val="center"/>
          </w:tcPr>
          <w:p w:rsidR="00843943" w:rsidRDefault="00843943">
            <w:pPr>
              <w:pStyle w:val="ConsPlusNormal"/>
              <w:jc w:val="center"/>
            </w:pPr>
            <w:r>
              <w:lastRenderedPageBreak/>
              <w:t>-</w:t>
            </w:r>
          </w:p>
        </w:tc>
        <w:tc>
          <w:tcPr>
            <w:tcW w:w="1024" w:type="dxa"/>
            <w:gridSpan w:val="2"/>
            <w:tcBorders>
              <w:bottom w:val="nil"/>
            </w:tcBorders>
            <w:vAlign w:val="center"/>
          </w:tcPr>
          <w:p w:rsidR="00843943" w:rsidRDefault="00843943">
            <w:pPr>
              <w:pStyle w:val="ConsPlusNormal"/>
              <w:jc w:val="center"/>
            </w:pPr>
            <w:r>
              <w:t>100</w:t>
            </w:r>
          </w:p>
        </w:tc>
        <w:tc>
          <w:tcPr>
            <w:tcW w:w="1024" w:type="dxa"/>
            <w:gridSpan w:val="2"/>
            <w:tcBorders>
              <w:bottom w:val="nil"/>
            </w:tcBorders>
            <w:vAlign w:val="center"/>
          </w:tcPr>
          <w:p w:rsidR="00843943" w:rsidRDefault="00843943">
            <w:pPr>
              <w:pStyle w:val="ConsPlusNormal"/>
              <w:jc w:val="center"/>
            </w:pPr>
            <w:r>
              <w:t>-</w:t>
            </w:r>
          </w:p>
        </w:tc>
        <w:tc>
          <w:tcPr>
            <w:tcW w:w="1024" w:type="dxa"/>
            <w:gridSpan w:val="2"/>
            <w:tcBorders>
              <w:bottom w:val="nil"/>
            </w:tcBorders>
            <w:vAlign w:val="center"/>
          </w:tcPr>
          <w:p w:rsidR="00843943" w:rsidRDefault="00843943">
            <w:pPr>
              <w:pStyle w:val="ConsPlusNormal"/>
              <w:jc w:val="center"/>
            </w:pPr>
            <w:r>
              <w:t>-</w:t>
            </w:r>
          </w:p>
        </w:tc>
        <w:tc>
          <w:tcPr>
            <w:tcW w:w="1024" w:type="dxa"/>
            <w:gridSpan w:val="2"/>
            <w:tcBorders>
              <w:bottom w:val="nil"/>
            </w:tcBorders>
            <w:vAlign w:val="center"/>
          </w:tcPr>
          <w:p w:rsidR="00843943" w:rsidRDefault="00843943">
            <w:pPr>
              <w:pStyle w:val="ConsPlusNormal"/>
              <w:jc w:val="center"/>
            </w:pPr>
            <w:r>
              <w:t>-</w:t>
            </w:r>
          </w:p>
        </w:tc>
        <w:tc>
          <w:tcPr>
            <w:tcW w:w="1024" w:type="dxa"/>
            <w:gridSpan w:val="2"/>
            <w:tcBorders>
              <w:bottom w:val="nil"/>
            </w:tcBorders>
            <w:vAlign w:val="center"/>
          </w:tcPr>
          <w:p w:rsidR="00843943" w:rsidRDefault="00843943">
            <w:pPr>
              <w:pStyle w:val="ConsPlusNormal"/>
              <w:jc w:val="center"/>
            </w:pPr>
            <w:r>
              <w:t>-</w:t>
            </w:r>
          </w:p>
        </w:tc>
        <w:tc>
          <w:tcPr>
            <w:tcW w:w="1064" w:type="dxa"/>
            <w:gridSpan w:val="2"/>
            <w:tcBorders>
              <w:bottom w:val="nil"/>
            </w:tcBorders>
            <w:vAlign w:val="center"/>
          </w:tcPr>
          <w:p w:rsidR="00843943" w:rsidRDefault="00843943">
            <w:pPr>
              <w:pStyle w:val="ConsPlusNormal"/>
              <w:jc w:val="center"/>
            </w:pPr>
            <w:r>
              <w:t>-</w:t>
            </w:r>
          </w:p>
        </w:tc>
        <w:tc>
          <w:tcPr>
            <w:tcW w:w="1024" w:type="dxa"/>
            <w:tcBorders>
              <w:bottom w:val="nil"/>
            </w:tcBorders>
            <w:vAlign w:val="center"/>
          </w:tcPr>
          <w:p w:rsidR="00843943" w:rsidRDefault="00843943">
            <w:pPr>
              <w:pStyle w:val="ConsPlusNormal"/>
              <w:jc w:val="center"/>
            </w:pPr>
            <w:r>
              <w:t>-";</w:t>
            </w:r>
          </w:p>
        </w:tc>
      </w:tr>
      <w:tr w:rsidR="00843943">
        <w:tblPrEx>
          <w:tblBorders>
            <w:insideH w:val="nil"/>
          </w:tblBorders>
        </w:tblPrEx>
        <w:tc>
          <w:tcPr>
            <w:tcW w:w="12322" w:type="dxa"/>
            <w:gridSpan w:val="17"/>
            <w:tcBorders>
              <w:top w:val="nil"/>
            </w:tcBorders>
          </w:tcPr>
          <w:p w:rsidR="00843943" w:rsidRDefault="00843943">
            <w:pPr>
              <w:pStyle w:val="ConsPlusNormal"/>
              <w:jc w:val="both"/>
            </w:pPr>
            <w:r>
              <w:t xml:space="preserve">(в ред. </w:t>
            </w:r>
            <w:hyperlink r:id="rId55" w:history="1">
              <w:r>
                <w:rPr>
                  <w:color w:val="0000FF"/>
                </w:rPr>
                <w:t>постановления</w:t>
              </w:r>
            </w:hyperlink>
            <w:r>
              <w:t xml:space="preserve"> Администрации Томской области от 31.03.2021 N 117а)</w:t>
            </w:r>
          </w:p>
        </w:tc>
      </w:tr>
      <w:tr w:rsidR="00843943">
        <w:tc>
          <w:tcPr>
            <w:tcW w:w="3968" w:type="dxa"/>
            <w:gridSpan w:val="2"/>
          </w:tcPr>
          <w:p w:rsidR="00843943" w:rsidRDefault="00843943">
            <w:pPr>
              <w:pStyle w:val="ConsPlusNormal"/>
            </w:pPr>
            <w:r>
              <w:t>Сроки реализации подпрограммы 3</w:t>
            </w:r>
          </w:p>
        </w:tc>
        <w:tc>
          <w:tcPr>
            <w:tcW w:w="8354" w:type="dxa"/>
            <w:gridSpan w:val="15"/>
          </w:tcPr>
          <w:p w:rsidR="00843943" w:rsidRDefault="00843943">
            <w:pPr>
              <w:pStyle w:val="ConsPlusNormal"/>
            </w:pPr>
            <w:r>
              <w:t>2020 - 2024 годы с прогнозом до 2026 года</w:t>
            </w:r>
          </w:p>
        </w:tc>
      </w:tr>
      <w:tr w:rsidR="00843943">
        <w:tc>
          <w:tcPr>
            <w:tcW w:w="1849" w:type="dxa"/>
            <w:vMerge w:val="restart"/>
            <w:tcBorders>
              <w:bottom w:val="nil"/>
            </w:tcBorders>
          </w:tcPr>
          <w:p w:rsidR="00843943" w:rsidRDefault="00843943">
            <w:pPr>
              <w:pStyle w:val="ConsPlusNormal"/>
            </w:pPr>
            <w:r>
              <w:t>Объем и источники финансирования подпрограммы 3 (с детализацией по годам реализации, тыс. рублей)</w:t>
            </w:r>
          </w:p>
        </w:tc>
        <w:tc>
          <w:tcPr>
            <w:tcW w:w="2119" w:type="dxa"/>
          </w:tcPr>
          <w:p w:rsidR="00843943" w:rsidRDefault="00843943">
            <w:pPr>
              <w:pStyle w:val="ConsPlusNormal"/>
            </w:pPr>
            <w:r>
              <w:t>Источники</w:t>
            </w:r>
          </w:p>
        </w:tc>
        <w:tc>
          <w:tcPr>
            <w:tcW w:w="1146" w:type="dxa"/>
            <w:gridSpan w:val="2"/>
          </w:tcPr>
          <w:p w:rsidR="00843943" w:rsidRDefault="00843943">
            <w:pPr>
              <w:pStyle w:val="ConsPlusNormal"/>
              <w:jc w:val="center"/>
            </w:pPr>
            <w:r>
              <w:t>Всего</w:t>
            </w:r>
          </w:p>
        </w:tc>
        <w:tc>
          <w:tcPr>
            <w:tcW w:w="1024" w:type="dxa"/>
            <w:gridSpan w:val="2"/>
          </w:tcPr>
          <w:p w:rsidR="00843943" w:rsidRDefault="00843943">
            <w:pPr>
              <w:pStyle w:val="ConsPlusNormal"/>
              <w:jc w:val="center"/>
            </w:pPr>
            <w:r>
              <w:t>2020 год</w:t>
            </w:r>
          </w:p>
        </w:tc>
        <w:tc>
          <w:tcPr>
            <w:tcW w:w="1024" w:type="dxa"/>
            <w:gridSpan w:val="2"/>
          </w:tcPr>
          <w:p w:rsidR="00843943" w:rsidRDefault="00843943">
            <w:pPr>
              <w:pStyle w:val="ConsPlusNormal"/>
              <w:jc w:val="center"/>
            </w:pPr>
            <w:r>
              <w:t>2021 год</w:t>
            </w:r>
          </w:p>
        </w:tc>
        <w:tc>
          <w:tcPr>
            <w:tcW w:w="1024" w:type="dxa"/>
            <w:gridSpan w:val="2"/>
          </w:tcPr>
          <w:p w:rsidR="00843943" w:rsidRDefault="00843943">
            <w:pPr>
              <w:pStyle w:val="ConsPlusNormal"/>
              <w:jc w:val="center"/>
            </w:pPr>
            <w:r>
              <w:t>2022 год</w:t>
            </w:r>
          </w:p>
        </w:tc>
        <w:tc>
          <w:tcPr>
            <w:tcW w:w="1024" w:type="dxa"/>
            <w:gridSpan w:val="2"/>
          </w:tcPr>
          <w:p w:rsidR="00843943" w:rsidRDefault="00843943">
            <w:pPr>
              <w:pStyle w:val="ConsPlusNormal"/>
              <w:jc w:val="center"/>
            </w:pPr>
            <w:r>
              <w:t>2023 год</w:t>
            </w:r>
          </w:p>
        </w:tc>
        <w:tc>
          <w:tcPr>
            <w:tcW w:w="1024" w:type="dxa"/>
            <w:gridSpan w:val="2"/>
          </w:tcPr>
          <w:p w:rsidR="00843943" w:rsidRDefault="00843943">
            <w:pPr>
              <w:pStyle w:val="ConsPlusNormal"/>
              <w:jc w:val="center"/>
            </w:pPr>
            <w:r>
              <w:t>2024 год</w:t>
            </w:r>
          </w:p>
        </w:tc>
        <w:tc>
          <w:tcPr>
            <w:tcW w:w="1064" w:type="dxa"/>
            <w:gridSpan w:val="2"/>
          </w:tcPr>
          <w:p w:rsidR="00843943" w:rsidRDefault="00843943">
            <w:pPr>
              <w:pStyle w:val="ConsPlusNormal"/>
              <w:jc w:val="center"/>
            </w:pPr>
            <w:r>
              <w:t>2025 год</w:t>
            </w:r>
          </w:p>
        </w:tc>
        <w:tc>
          <w:tcPr>
            <w:tcW w:w="1024" w:type="dxa"/>
          </w:tcPr>
          <w:p w:rsidR="00843943" w:rsidRDefault="00843943">
            <w:pPr>
              <w:pStyle w:val="ConsPlusNormal"/>
              <w:jc w:val="center"/>
            </w:pPr>
            <w:r>
              <w:t>2026 год</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федеральный бюджет (по согласованию) (прогноз)</w:t>
            </w:r>
          </w:p>
        </w:tc>
        <w:tc>
          <w:tcPr>
            <w:tcW w:w="1146"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64" w:type="dxa"/>
            <w:gridSpan w:val="2"/>
            <w:vAlign w:val="center"/>
          </w:tcPr>
          <w:p w:rsidR="00843943" w:rsidRDefault="00843943">
            <w:pPr>
              <w:pStyle w:val="ConsPlusNormal"/>
              <w:jc w:val="center"/>
            </w:pPr>
            <w:r>
              <w:t>0</w:t>
            </w:r>
          </w:p>
        </w:tc>
        <w:tc>
          <w:tcPr>
            <w:tcW w:w="1024" w:type="dxa"/>
            <w:vAlign w:val="center"/>
          </w:tcPr>
          <w:p w:rsidR="00843943" w:rsidRDefault="00843943">
            <w:pPr>
              <w:pStyle w:val="ConsPlusNormal"/>
              <w:jc w:val="center"/>
            </w:pPr>
            <w:r>
              <w:t>0</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6"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64" w:type="dxa"/>
            <w:gridSpan w:val="2"/>
            <w:vAlign w:val="center"/>
          </w:tcPr>
          <w:p w:rsidR="00843943" w:rsidRDefault="00843943">
            <w:pPr>
              <w:pStyle w:val="ConsPlusNormal"/>
              <w:jc w:val="center"/>
            </w:pPr>
            <w:r>
              <w:t>0</w:t>
            </w:r>
          </w:p>
        </w:tc>
        <w:tc>
          <w:tcPr>
            <w:tcW w:w="1024" w:type="dxa"/>
            <w:vAlign w:val="center"/>
          </w:tcPr>
          <w:p w:rsidR="00843943" w:rsidRDefault="00843943">
            <w:pPr>
              <w:pStyle w:val="ConsPlusNormal"/>
              <w:jc w:val="center"/>
            </w:pPr>
            <w:r>
              <w:t>0</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областной бюджет</w:t>
            </w:r>
          </w:p>
        </w:tc>
        <w:tc>
          <w:tcPr>
            <w:tcW w:w="1146" w:type="dxa"/>
            <w:gridSpan w:val="2"/>
            <w:vAlign w:val="center"/>
          </w:tcPr>
          <w:p w:rsidR="00843943" w:rsidRDefault="00843943">
            <w:pPr>
              <w:pStyle w:val="ConsPlusNormal"/>
              <w:jc w:val="center"/>
            </w:pPr>
            <w:r>
              <w:t>3391296,9</w:t>
            </w:r>
          </w:p>
        </w:tc>
        <w:tc>
          <w:tcPr>
            <w:tcW w:w="1024" w:type="dxa"/>
            <w:gridSpan w:val="2"/>
            <w:vAlign w:val="center"/>
          </w:tcPr>
          <w:p w:rsidR="00843943" w:rsidRDefault="00843943">
            <w:pPr>
              <w:pStyle w:val="ConsPlusNormal"/>
              <w:jc w:val="center"/>
            </w:pPr>
            <w:r>
              <w:t>751132,9</w:t>
            </w:r>
          </w:p>
        </w:tc>
        <w:tc>
          <w:tcPr>
            <w:tcW w:w="1024" w:type="dxa"/>
            <w:gridSpan w:val="2"/>
            <w:vAlign w:val="center"/>
          </w:tcPr>
          <w:p w:rsidR="00843943" w:rsidRDefault="00843943">
            <w:pPr>
              <w:pStyle w:val="ConsPlusNormal"/>
              <w:jc w:val="center"/>
            </w:pPr>
            <w:r>
              <w:t>606694,0</w:t>
            </w:r>
          </w:p>
        </w:tc>
        <w:tc>
          <w:tcPr>
            <w:tcW w:w="1024" w:type="dxa"/>
            <w:gridSpan w:val="2"/>
            <w:vAlign w:val="center"/>
          </w:tcPr>
          <w:p w:rsidR="00843943" w:rsidRDefault="00843943">
            <w:pPr>
              <w:pStyle w:val="ConsPlusNormal"/>
              <w:jc w:val="center"/>
            </w:pPr>
            <w:r>
              <w:t>406694,0</w:t>
            </w:r>
          </w:p>
        </w:tc>
        <w:tc>
          <w:tcPr>
            <w:tcW w:w="1024" w:type="dxa"/>
            <w:gridSpan w:val="2"/>
            <w:vAlign w:val="center"/>
          </w:tcPr>
          <w:p w:rsidR="00843943" w:rsidRDefault="00843943">
            <w:pPr>
              <w:pStyle w:val="ConsPlusNormal"/>
              <w:jc w:val="center"/>
            </w:pPr>
            <w:r>
              <w:t>406694,0</w:t>
            </w:r>
          </w:p>
        </w:tc>
        <w:tc>
          <w:tcPr>
            <w:tcW w:w="1024" w:type="dxa"/>
            <w:gridSpan w:val="2"/>
            <w:vAlign w:val="center"/>
          </w:tcPr>
          <w:p w:rsidR="00843943" w:rsidRDefault="00843943">
            <w:pPr>
              <w:pStyle w:val="ConsPlusNormal"/>
              <w:jc w:val="center"/>
            </w:pPr>
            <w:r>
              <w:t>406694,0</w:t>
            </w:r>
          </w:p>
        </w:tc>
        <w:tc>
          <w:tcPr>
            <w:tcW w:w="1064" w:type="dxa"/>
            <w:gridSpan w:val="2"/>
            <w:vAlign w:val="center"/>
          </w:tcPr>
          <w:p w:rsidR="00843943" w:rsidRDefault="00843943">
            <w:pPr>
              <w:pStyle w:val="ConsPlusNormal"/>
              <w:jc w:val="center"/>
            </w:pPr>
            <w:r>
              <w:t>406694,0</w:t>
            </w:r>
          </w:p>
        </w:tc>
        <w:tc>
          <w:tcPr>
            <w:tcW w:w="1024" w:type="dxa"/>
            <w:vAlign w:val="center"/>
          </w:tcPr>
          <w:p w:rsidR="00843943" w:rsidRDefault="00843943">
            <w:pPr>
              <w:pStyle w:val="ConsPlusNormal"/>
              <w:jc w:val="center"/>
            </w:pPr>
            <w:r>
              <w:t>406694,0</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местные бюджеты (по согласованию) (прогноз)</w:t>
            </w:r>
          </w:p>
        </w:tc>
        <w:tc>
          <w:tcPr>
            <w:tcW w:w="1146" w:type="dxa"/>
            <w:gridSpan w:val="2"/>
            <w:vAlign w:val="center"/>
          </w:tcPr>
          <w:p w:rsidR="00843943" w:rsidRDefault="00843943">
            <w:pPr>
              <w:pStyle w:val="ConsPlusNormal"/>
              <w:jc w:val="center"/>
            </w:pPr>
            <w:r>
              <w:t>282,4</w:t>
            </w:r>
          </w:p>
        </w:tc>
        <w:tc>
          <w:tcPr>
            <w:tcW w:w="1024" w:type="dxa"/>
            <w:gridSpan w:val="2"/>
            <w:vAlign w:val="center"/>
          </w:tcPr>
          <w:p w:rsidR="00843943" w:rsidRDefault="00843943">
            <w:pPr>
              <w:pStyle w:val="ConsPlusNormal"/>
              <w:jc w:val="center"/>
            </w:pPr>
            <w:r>
              <w:t>45,4</w:t>
            </w:r>
          </w:p>
        </w:tc>
        <w:tc>
          <w:tcPr>
            <w:tcW w:w="1024" w:type="dxa"/>
            <w:gridSpan w:val="2"/>
            <w:vAlign w:val="center"/>
          </w:tcPr>
          <w:p w:rsidR="00843943" w:rsidRDefault="00843943">
            <w:pPr>
              <w:pStyle w:val="ConsPlusNormal"/>
              <w:jc w:val="center"/>
            </w:pPr>
            <w:r>
              <w:t>39,5</w:t>
            </w:r>
          </w:p>
        </w:tc>
        <w:tc>
          <w:tcPr>
            <w:tcW w:w="1024" w:type="dxa"/>
            <w:gridSpan w:val="2"/>
            <w:vAlign w:val="center"/>
          </w:tcPr>
          <w:p w:rsidR="00843943" w:rsidRDefault="00843943">
            <w:pPr>
              <w:pStyle w:val="ConsPlusNormal"/>
              <w:jc w:val="center"/>
            </w:pPr>
            <w:r>
              <w:t>39,5</w:t>
            </w:r>
          </w:p>
        </w:tc>
        <w:tc>
          <w:tcPr>
            <w:tcW w:w="1024" w:type="dxa"/>
            <w:gridSpan w:val="2"/>
            <w:vAlign w:val="center"/>
          </w:tcPr>
          <w:p w:rsidR="00843943" w:rsidRDefault="00843943">
            <w:pPr>
              <w:pStyle w:val="ConsPlusNormal"/>
              <w:jc w:val="center"/>
            </w:pPr>
            <w:r>
              <w:t>39,5</w:t>
            </w:r>
          </w:p>
        </w:tc>
        <w:tc>
          <w:tcPr>
            <w:tcW w:w="1024" w:type="dxa"/>
            <w:gridSpan w:val="2"/>
            <w:vAlign w:val="center"/>
          </w:tcPr>
          <w:p w:rsidR="00843943" w:rsidRDefault="00843943">
            <w:pPr>
              <w:pStyle w:val="ConsPlusNormal"/>
              <w:jc w:val="center"/>
            </w:pPr>
            <w:r>
              <w:t>39,5</w:t>
            </w:r>
          </w:p>
        </w:tc>
        <w:tc>
          <w:tcPr>
            <w:tcW w:w="1064" w:type="dxa"/>
            <w:gridSpan w:val="2"/>
            <w:vAlign w:val="center"/>
          </w:tcPr>
          <w:p w:rsidR="00843943" w:rsidRDefault="00843943">
            <w:pPr>
              <w:pStyle w:val="ConsPlusNormal"/>
              <w:jc w:val="center"/>
            </w:pPr>
            <w:r>
              <w:t>39,5</w:t>
            </w:r>
          </w:p>
        </w:tc>
        <w:tc>
          <w:tcPr>
            <w:tcW w:w="1024" w:type="dxa"/>
            <w:vAlign w:val="center"/>
          </w:tcPr>
          <w:p w:rsidR="00843943" w:rsidRDefault="00843943">
            <w:pPr>
              <w:pStyle w:val="ConsPlusNormal"/>
              <w:jc w:val="center"/>
            </w:pPr>
            <w:r>
              <w:t>39,5</w:t>
            </w:r>
          </w:p>
        </w:tc>
      </w:tr>
      <w:tr w:rsidR="00843943">
        <w:tc>
          <w:tcPr>
            <w:tcW w:w="1849" w:type="dxa"/>
            <w:vMerge/>
            <w:tcBorders>
              <w:bottom w:val="nil"/>
            </w:tcBorders>
          </w:tcPr>
          <w:p w:rsidR="00843943" w:rsidRDefault="00843943"/>
        </w:tc>
        <w:tc>
          <w:tcPr>
            <w:tcW w:w="2119" w:type="dxa"/>
          </w:tcPr>
          <w:p w:rsidR="00843943" w:rsidRDefault="00843943">
            <w:pPr>
              <w:pStyle w:val="ConsPlusNormal"/>
            </w:pPr>
            <w:r>
              <w:t>внебюджетные источники (по согласованию) (прогноз)</w:t>
            </w:r>
          </w:p>
        </w:tc>
        <w:tc>
          <w:tcPr>
            <w:tcW w:w="1146"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24" w:type="dxa"/>
            <w:gridSpan w:val="2"/>
            <w:vAlign w:val="center"/>
          </w:tcPr>
          <w:p w:rsidR="00843943" w:rsidRDefault="00843943">
            <w:pPr>
              <w:pStyle w:val="ConsPlusNormal"/>
              <w:jc w:val="center"/>
            </w:pPr>
            <w:r>
              <w:t>0</w:t>
            </w:r>
          </w:p>
        </w:tc>
        <w:tc>
          <w:tcPr>
            <w:tcW w:w="1064" w:type="dxa"/>
            <w:gridSpan w:val="2"/>
            <w:vAlign w:val="center"/>
          </w:tcPr>
          <w:p w:rsidR="00843943" w:rsidRDefault="00843943">
            <w:pPr>
              <w:pStyle w:val="ConsPlusNormal"/>
              <w:jc w:val="center"/>
            </w:pPr>
            <w:r>
              <w:t>0</w:t>
            </w:r>
          </w:p>
        </w:tc>
        <w:tc>
          <w:tcPr>
            <w:tcW w:w="1024" w:type="dxa"/>
            <w:vAlign w:val="center"/>
          </w:tcPr>
          <w:p w:rsidR="00843943" w:rsidRDefault="00843943">
            <w:pPr>
              <w:pStyle w:val="ConsPlusNormal"/>
              <w:jc w:val="center"/>
            </w:pPr>
            <w:r>
              <w:t>0</w:t>
            </w:r>
          </w:p>
        </w:tc>
      </w:tr>
      <w:tr w:rsidR="00843943">
        <w:tblPrEx>
          <w:tblBorders>
            <w:insideH w:val="nil"/>
          </w:tblBorders>
        </w:tblPrEx>
        <w:tc>
          <w:tcPr>
            <w:tcW w:w="1849" w:type="dxa"/>
            <w:vMerge/>
            <w:tcBorders>
              <w:bottom w:val="nil"/>
            </w:tcBorders>
          </w:tcPr>
          <w:p w:rsidR="00843943" w:rsidRDefault="00843943"/>
        </w:tc>
        <w:tc>
          <w:tcPr>
            <w:tcW w:w="2119" w:type="dxa"/>
            <w:tcBorders>
              <w:bottom w:val="nil"/>
            </w:tcBorders>
          </w:tcPr>
          <w:p w:rsidR="00843943" w:rsidRDefault="00843943">
            <w:pPr>
              <w:pStyle w:val="ConsPlusNormal"/>
            </w:pPr>
            <w:r>
              <w:t>всего по источникам</w:t>
            </w:r>
          </w:p>
        </w:tc>
        <w:tc>
          <w:tcPr>
            <w:tcW w:w="1146" w:type="dxa"/>
            <w:gridSpan w:val="2"/>
            <w:tcBorders>
              <w:bottom w:val="nil"/>
            </w:tcBorders>
            <w:vAlign w:val="center"/>
          </w:tcPr>
          <w:p w:rsidR="00843943" w:rsidRDefault="00843943">
            <w:pPr>
              <w:pStyle w:val="ConsPlusNormal"/>
            </w:pPr>
            <w:r>
              <w:t>3391579,3</w:t>
            </w:r>
          </w:p>
        </w:tc>
        <w:tc>
          <w:tcPr>
            <w:tcW w:w="1024" w:type="dxa"/>
            <w:gridSpan w:val="2"/>
            <w:tcBorders>
              <w:bottom w:val="nil"/>
            </w:tcBorders>
            <w:vAlign w:val="center"/>
          </w:tcPr>
          <w:p w:rsidR="00843943" w:rsidRDefault="00843943">
            <w:pPr>
              <w:pStyle w:val="ConsPlusNormal"/>
            </w:pPr>
            <w:r>
              <w:t>751178,3</w:t>
            </w:r>
          </w:p>
        </w:tc>
        <w:tc>
          <w:tcPr>
            <w:tcW w:w="1024" w:type="dxa"/>
            <w:gridSpan w:val="2"/>
            <w:tcBorders>
              <w:bottom w:val="nil"/>
            </w:tcBorders>
            <w:vAlign w:val="center"/>
          </w:tcPr>
          <w:p w:rsidR="00843943" w:rsidRDefault="00843943">
            <w:pPr>
              <w:pStyle w:val="ConsPlusNormal"/>
              <w:jc w:val="center"/>
            </w:pPr>
            <w:r>
              <w:t>606733,5</w:t>
            </w:r>
          </w:p>
        </w:tc>
        <w:tc>
          <w:tcPr>
            <w:tcW w:w="1024" w:type="dxa"/>
            <w:gridSpan w:val="2"/>
            <w:tcBorders>
              <w:bottom w:val="nil"/>
            </w:tcBorders>
            <w:vAlign w:val="center"/>
          </w:tcPr>
          <w:p w:rsidR="00843943" w:rsidRDefault="00843943">
            <w:pPr>
              <w:pStyle w:val="ConsPlusNormal"/>
              <w:jc w:val="center"/>
            </w:pPr>
            <w:r>
              <w:t>406733,5</w:t>
            </w:r>
          </w:p>
        </w:tc>
        <w:tc>
          <w:tcPr>
            <w:tcW w:w="1024" w:type="dxa"/>
            <w:gridSpan w:val="2"/>
            <w:tcBorders>
              <w:bottom w:val="nil"/>
            </w:tcBorders>
            <w:vAlign w:val="center"/>
          </w:tcPr>
          <w:p w:rsidR="00843943" w:rsidRDefault="00843943">
            <w:pPr>
              <w:pStyle w:val="ConsPlusNormal"/>
              <w:jc w:val="center"/>
            </w:pPr>
            <w:r>
              <w:t>406733,5</w:t>
            </w:r>
          </w:p>
        </w:tc>
        <w:tc>
          <w:tcPr>
            <w:tcW w:w="1024" w:type="dxa"/>
            <w:gridSpan w:val="2"/>
            <w:tcBorders>
              <w:bottom w:val="nil"/>
            </w:tcBorders>
            <w:vAlign w:val="center"/>
          </w:tcPr>
          <w:p w:rsidR="00843943" w:rsidRDefault="00843943">
            <w:pPr>
              <w:pStyle w:val="ConsPlusNormal"/>
              <w:jc w:val="center"/>
            </w:pPr>
            <w:r>
              <w:t>406733,5</w:t>
            </w:r>
          </w:p>
        </w:tc>
        <w:tc>
          <w:tcPr>
            <w:tcW w:w="1064" w:type="dxa"/>
            <w:gridSpan w:val="2"/>
            <w:tcBorders>
              <w:bottom w:val="nil"/>
            </w:tcBorders>
            <w:vAlign w:val="center"/>
          </w:tcPr>
          <w:p w:rsidR="00843943" w:rsidRDefault="00843943">
            <w:pPr>
              <w:pStyle w:val="ConsPlusNormal"/>
              <w:jc w:val="center"/>
            </w:pPr>
            <w:r>
              <w:t>406733,5</w:t>
            </w:r>
          </w:p>
        </w:tc>
        <w:tc>
          <w:tcPr>
            <w:tcW w:w="1024" w:type="dxa"/>
            <w:tcBorders>
              <w:bottom w:val="nil"/>
            </w:tcBorders>
            <w:vAlign w:val="center"/>
          </w:tcPr>
          <w:p w:rsidR="00843943" w:rsidRDefault="00843943">
            <w:pPr>
              <w:pStyle w:val="ConsPlusNormal"/>
              <w:jc w:val="center"/>
            </w:pPr>
            <w:r>
              <w:t>406733,5</w:t>
            </w:r>
          </w:p>
        </w:tc>
      </w:tr>
      <w:tr w:rsidR="00843943">
        <w:tblPrEx>
          <w:tblBorders>
            <w:insideH w:val="nil"/>
          </w:tblBorders>
        </w:tblPrEx>
        <w:tc>
          <w:tcPr>
            <w:tcW w:w="12322" w:type="dxa"/>
            <w:gridSpan w:val="17"/>
            <w:tcBorders>
              <w:top w:val="nil"/>
            </w:tcBorders>
          </w:tcPr>
          <w:p w:rsidR="00843943" w:rsidRDefault="00843943">
            <w:pPr>
              <w:pStyle w:val="ConsPlusNormal"/>
              <w:jc w:val="both"/>
            </w:pPr>
            <w:r>
              <w:t xml:space="preserve">(в ред. </w:t>
            </w:r>
            <w:hyperlink r:id="rId56" w:history="1">
              <w:r>
                <w:rPr>
                  <w:color w:val="0000FF"/>
                </w:rPr>
                <w:t>постановления</w:t>
              </w:r>
            </w:hyperlink>
            <w:r>
              <w:t xml:space="preserve"> Администрации Томской области от 31.03.2021 N 117а)</w:t>
            </w: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both"/>
      </w:pPr>
    </w:p>
    <w:p w:rsidR="00843943" w:rsidRDefault="00843943">
      <w:pPr>
        <w:pStyle w:val="ConsPlusNormal"/>
        <w:ind w:firstLine="540"/>
        <w:jc w:val="both"/>
      </w:pPr>
      <w:r>
        <w:t>--------------------------------</w:t>
      </w:r>
    </w:p>
    <w:p w:rsidR="00843943" w:rsidRDefault="00843943">
      <w:pPr>
        <w:pStyle w:val="ConsPlusNormal"/>
        <w:spacing w:before="200"/>
        <w:ind w:firstLine="540"/>
        <w:jc w:val="both"/>
      </w:pPr>
      <w:bookmarkStart w:id="5" w:name="P2872"/>
      <w:bookmarkEnd w:id="5"/>
      <w:r>
        <w:t>&lt;*&gt; Тарифы для отдельных категорий пассажиров - тарифы на услуги по перевозке:</w:t>
      </w:r>
    </w:p>
    <w:p w:rsidR="00843943" w:rsidRDefault="00843943">
      <w:pPr>
        <w:pStyle w:val="ConsPlusNormal"/>
        <w:spacing w:before="200"/>
        <w:ind w:firstLine="540"/>
        <w:jc w:val="both"/>
      </w:pPr>
      <w:r>
        <w:t>1) обучающихся в учреждениях среднего профессионального и высшего образования по очной форме обучения при приобретении абонементных билетов на период с 1 января по 15 июня текущего года включительно и с 1 сентября по 31 декабря текущего года включительно;</w:t>
      </w:r>
    </w:p>
    <w:p w:rsidR="00843943" w:rsidRDefault="00843943">
      <w:pPr>
        <w:pStyle w:val="ConsPlusNormal"/>
        <w:spacing w:before="200"/>
        <w:ind w:firstLine="540"/>
        <w:jc w:val="both"/>
      </w:pPr>
      <w:r>
        <w:t>2) детей в возрасте от 5 до 7 лет;</w:t>
      </w:r>
    </w:p>
    <w:p w:rsidR="00843943" w:rsidRDefault="00843943">
      <w:pPr>
        <w:pStyle w:val="ConsPlusNormal"/>
        <w:spacing w:before="200"/>
        <w:ind w:firstLine="540"/>
        <w:jc w:val="both"/>
      </w:pPr>
      <w:r>
        <w:t>3) пассажиров, не имеющих права бесплатного проезда железнодорожным транспортом общего пользования в пригородном сообщении на территории Томской области (за исключением детей в возрасте от 5 до 7 лет).</w:t>
      </w:r>
    </w:p>
    <w:p w:rsidR="00843943" w:rsidRDefault="00843943">
      <w:pPr>
        <w:pStyle w:val="ConsPlusNormal"/>
        <w:spacing w:before="200"/>
        <w:ind w:firstLine="540"/>
        <w:jc w:val="both"/>
      </w:pPr>
      <w:bookmarkStart w:id="6" w:name="P2876"/>
      <w:bookmarkEnd w:id="6"/>
      <w:r>
        <w:t>&lt;**&gt; Значение показателя указывается при условии выделения финансирования из областного бюджета на мероприятие по возмещению недополученных доходов организациям, реализующим тепловую энергию и (или) горячую воду по льготным тарифам.</w:t>
      </w:r>
    </w:p>
    <w:p w:rsidR="00843943" w:rsidRDefault="00843943">
      <w:pPr>
        <w:pStyle w:val="ConsPlusNormal"/>
        <w:jc w:val="both"/>
      </w:pPr>
    </w:p>
    <w:p w:rsidR="00843943" w:rsidRDefault="00843943">
      <w:pPr>
        <w:pStyle w:val="ConsPlusTitle"/>
        <w:jc w:val="center"/>
        <w:outlineLvl w:val="2"/>
      </w:pPr>
      <w:r>
        <w:t>Перечень показателей целей, задач подпрограммы 3,</w:t>
      </w:r>
    </w:p>
    <w:p w:rsidR="00843943" w:rsidRDefault="00843943">
      <w:pPr>
        <w:pStyle w:val="ConsPlusTitle"/>
        <w:jc w:val="center"/>
      </w:pPr>
      <w:r>
        <w:t>сведения о порядке сбора информации по показателям</w:t>
      </w:r>
    </w:p>
    <w:p w:rsidR="00843943" w:rsidRDefault="00843943">
      <w:pPr>
        <w:pStyle w:val="ConsPlusTitle"/>
        <w:jc w:val="center"/>
      </w:pPr>
      <w:r>
        <w:t>и методике их расчета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119"/>
        <w:gridCol w:w="737"/>
        <w:gridCol w:w="1247"/>
        <w:gridCol w:w="907"/>
        <w:gridCol w:w="1304"/>
        <w:gridCol w:w="2404"/>
        <w:gridCol w:w="1531"/>
        <w:gridCol w:w="1474"/>
        <w:gridCol w:w="1417"/>
      </w:tblGrid>
      <w:tr w:rsidR="00843943">
        <w:tc>
          <w:tcPr>
            <w:tcW w:w="424" w:type="dxa"/>
            <w:vAlign w:val="center"/>
          </w:tcPr>
          <w:p w:rsidR="00843943" w:rsidRDefault="00843943">
            <w:pPr>
              <w:pStyle w:val="ConsPlusNormal"/>
              <w:jc w:val="center"/>
            </w:pPr>
            <w:r>
              <w:t>N</w:t>
            </w:r>
          </w:p>
          <w:p w:rsidR="00843943" w:rsidRDefault="00843943">
            <w:pPr>
              <w:pStyle w:val="ConsPlusNormal"/>
              <w:jc w:val="center"/>
            </w:pPr>
            <w:r>
              <w:t>пп</w:t>
            </w:r>
          </w:p>
        </w:tc>
        <w:tc>
          <w:tcPr>
            <w:tcW w:w="2119" w:type="dxa"/>
            <w:vAlign w:val="center"/>
          </w:tcPr>
          <w:p w:rsidR="00843943" w:rsidRDefault="00843943">
            <w:pPr>
              <w:pStyle w:val="ConsPlusNormal"/>
              <w:jc w:val="center"/>
            </w:pPr>
            <w:r>
              <w:t>Наименование показателя</w:t>
            </w:r>
          </w:p>
        </w:tc>
        <w:tc>
          <w:tcPr>
            <w:tcW w:w="737" w:type="dxa"/>
            <w:vAlign w:val="center"/>
          </w:tcPr>
          <w:p w:rsidR="00843943" w:rsidRDefault="00843943">
            <w:pPr>
              <w:pStyle w:val="ConsPlusNormal"/>
              <w:jc w:val="center"/>
            </w:pPr>
            <w:r>
              <w:t>Единица измерения</w:t>
            </w:r>
          </w:p>
        </w:tc>
        <w:tc>
          <w:tcPr>
            <w:tcW w:w="1247" w:type="dxa"/>
            <w:vAlign w:val="center"/>
          </w:tcPr>
          <w:p w:rsidR="00843943" w:rsidRDefault="00843943">
            <w:pPr>
              <w:pStyle w:val="ConsPlusNormal"/>
              <w:jc w:val="center"/>
            </w:pPr>
            <w:r>
              <w:t xml:space="preserve">Пункт Федерального </w:t>
            </w:r>
            <w:hyperlink r:id="rId57" w:history="1">
              <w:r>
                <w:rPr>
                  <w:color w:val="0000FF"/>
                </w:rPr>
                <w:t>плана</w:t>
              </w:r>
            </w:hyperlink>
            <w:r>
              <w:t xml:space="preserve"> статистических работ</w:t>
            </w:r>
          </w:p>
        </w:tc>
        <w:tc>
          <w:tcPr>
            <w:tcW w:w="907" w:type="dxa"/>
            <w:vAlign w:val="center"/>
          </w:tcPr>
          <w:p w:rsidR="00843943" w:rsidRDefault="00843943">
            <w:pPr>
              <w:pStyle w:val="ConsPlusNormal"/>
              <w:jc w:val="center"/>
            </w:pPr>
            <w:r>
              <w:t>Периодичность сбора данных</w:t>
            </w:r>
          </w:p>
        </w:tc>
        <w:tc>
          <w:tcPr>
            <w:tcW w:w="1304" w:type="dxa"/>
            <w:vAlign w:val="center"/>
          </w:tcPr>
          <w:p w:rsidR="00843943" w:rsidRDefault="00843943">
            <w:pPr>
              <w:pStyle w:val="ConsPlusNormal"/>
              <w:jc w:val="center"/>
            </w:pPr>
            <w:r>
              <w:t>Временные характеристики показателя</w:t>
            </w:r>
          </w:p>
        </w:tc>
        <w:tc>
          <w:tcPr>
            <w:tcW w:w="2404" w:type="dxa"/>
            <w:vAlign w:val="center"/>
          </w:tcPr>
          <w:p w:rsidR="00843943" w:rsidRDefault="00843943">
            <w:pPr>
              <w:pStyle w:val="ConsPlusNormal"/>
              <w:jc w:val="center"/>
            </w:pPr>
            <w:r>
              <w:t>Алгоритм формирования (формула) расчета показателя</w:t>
            </w:r>
          </w:p>
        </w:tc>
        <w:tc>
          <w:tcPr>
            <w:tcW w:w="1531" w:type="dxa"/>
            <w:vAlign w:val="center"/>
          </w:tcPr>
          <w:p w:rsidR="00843943" w:rsidRDefault="00843943">
            <w:pPr>
              <w:pStyle w:val="ConsPlusNormal"/>
              <w:jc w:val="center"/>
            </w:pPr>
            <w:r>
              <w:t>Метод сбора информации</w:t>
            </w:r>
          </w:p>
        </w:tc>
        <w:tc>
          <w:tcPr>
            <w:tcW w:w="1474" w:type="dxa"/>
            <w:vAlign w:val="center"/>
          </w:tcPr>
          <w:p w:rsidR="00843943" w:rsidRDefault="00843943">
            <w:pPr>
              <w:pStyle w:val="ConsPlusNormal"/>
              <w:jc w:val="center"/>
            </w:pPr>
            <w:r>
              <w:t>Ответственный за сбор данных по показателю</w:t>
            </w:r>
          </w:p>
        </w:tc>
        <w:tc>
          <w:tcPr>
            <w:tcW w:w="1417" w:type="dxa"/>
            <w:vAlign w:val="center"/>
          </w:tcPr>
          <w:p w:rsidR="00843943" w:rsidRDefault="00843943">
            <w:pPr>
              <w:pStyle w:val="ConsPlusNormal"/>
              <w:jc w:val="center"/>
            </w:pPr>
            <w:r>
              <w:t>Дата получения фактического значения показателя</w:t>
            </w:r>
          </w:p>
        </w:tc>
      </w:tr>
      <w:tr w:rsidR="00843943">
        <w:tc>
          <w:tcPr>
            <w:tcW w:w="424" w:type="dxa"/>
            <w:vAlign w:val="center"/>
          </w:tcPr>
          <w:p w:rsidR="00843943" w:rsidRDefault="00843943">
            <w:pPr>
              <w:pStyle w:val="ConsPlusNormal"/>
              <w:jc w:val="center"/>
            </w:pPr>
            <w:r>
              <w:t>1</w:t>
            </w:r>
          </w:p>
        </w:tc>
        <w:tc>
          <w:tcPr>
            <w:tcW w:w="2119" w:type="dxa"/>
            <w:vAlign w:val="center"/>
          </w:tcPr>
          <w:p w:rsidR="00843943" w:rsidRDefault="00843943">
            <w:pPr>
              <w:pStyle w:val="ConsPlusNormal"/>
              <w:jc w:val="center"/>
            </w:pPr>
            <w:r>
              <w:t>2</w:t>
            </w:r>
          </w:p>
        </w:tc>
        <w:tc>
          <w:tcPr>
            <w:tcW w:w="737" w:type="dxa"/>
            <w:vAlign w:val="center"/>
          </w:tcPr>
          <w:p w:rsidR="00843943" w:rsidRDefault="00843943">
            <w:pPr>
              <w:pStyle w:val="ConsPlusNormal"/>
              <w:jc w:val="center"/>
            </w:pPr>
            <w:r>
              <w:t>3</w:t>
            </w:r>
          </w:p>
        </w:tc>
        <w:tc>
          <w:tcPr>
            <w:tcW w:w="1247" w:type="dxa"/>
            <w:vAlign w:val="center"/>
          </w:tcPr>
          <w:p w:rsidR="00843943" w:rsidRDefault="00843943">
            <w:pPr>
              <w:pStyle w:val="ConsPlusNormal"/>
              <w:jc w:val="center"/>
            </w:pPr>
            <w:r>
              <w:t>4</w:t>
            </w:r>
          </w:p>
        </w:tc>
        <w:tc>
          <w:tcPr>
            <w:tcW w:w="907" w:type="dxa"/>
            <w:vAlign w:val="center"/>
          </w:tcPr>
          <w:p w:rsidR="00843943" w:rsidRDefault="00843943">
            <w:pPr>
              <w:pStyle w:val="ConsPlusNormal"/>
              <w:jc w:val="center"/>
            </w:pPr>
            <w:r>
              <w:t>5</w:t>
            </w:r>
          </w:p>
        </w:tc>
        <w:tc>
          <w:tcPr>
            <w:tcW w:w="1304" w:type="dxa"/>
            <w:vAlign w:val="center"/>
          </w:tcPr>
          <w:p w:rsidR="00843943" w:rsidRDefault="00843943">
            <w:pPr>
              <w:pStyle w:val="ConsPlusNormal"/>
              <w:jc w:val="center"/>
            </w:pPr>
            <w:r>
              <w:t>6</w:t>
            </w:r>
          </w:p>
        </w:tc>
        <w:tc>
          <w:tcPr>
            <w:tcW w:w="2404" w:type="dxa"/>
            <w:vAlign w:val="center"/>
          </w:tcPr>
          <w:p w:rsidR="00843943" w:rsidRDefault="00843943">
            <w:pPr>
              <w:pStyle w:val="ConsPlusNormal"/>
              <w:jc w:val="center"/>
            </w:pPr>
            <w:r>
              <w:t>7</w:t>
            </w:r>
          </w:p>
        </w:tc>
        <w:tc>
          <w:tcPr>
            <w:tcW w:w="1531" w:type="dxa"/>
            <w:vAlign w:val="center"/>
          </w:tcPr>
          <w:p w:rsidR="00843943" w:rsidRDefault="00843943">
            <w:pPr>
              <w:pStyle w:val="ConsPlusNormal"/>
              <w:jc w:val="center"/>
            </w:pPr>
            <w:r>
              <w:t>8</w:t>
            </w:r>
          </w:p>
        </w:tc>
        <w:tc>
          <w:tcPr>
            <w:tcW w:w="1474" w:type="dxa"/>
            <w:vAlign w:val="center"/>
          </w:tcPr>
          <w:p w:rsidR="00843943" w:rsidRDefault="00843943">
            <w:pPr>
              <w:pStyle w:val="ConsPlusNormal"/>
              <w:jc w:val="center"/>
            </w:pPr>
            <w:r>
              <w:t>9</w:t>
            </w:r>
          </w:p>
        </w:tc>
        <w:tc>
          <w:tcPr>
            <w:tcW w:w="1417" w:type="dxa"/>
            <w:vAlign w:val="center"/>
          </w:tcPr>
          <w:p w:rsidR="00843943" w:rsidRDefault="00843943">
            <w:pPr>
              <w:pStyle w:val="ConsPlusNormal"/>
              <w:jc w:val="center"/>
            </w:pPr>
            <w:r>
              <w:t>10</w:t>
            </w:r>
          </w:p>
        </w:tc>
      </w:tr>
      <w:tr w:rsidR="00843943">
        <w:tc>
          <w:tcPr>
            <w:tcW w:w="13564" w:type="dxa"/>
            <w:gridSpan w:val="10"/>
            <w:vAlign w:val="center"/>
          </w:tcPr>
          <w:p w:rsidR="00843943" w:rsidRDefault="00843943">
            <w:pPr>
              <w:pStyle w:val="ConsPlusNormal"/>
              <w:outlineLvl w:val="3"/>
            </w:pPr>
            <w:r>
              <w:t>Показатели цели подпрограммы 3 - соблюдение баланса экономических интересов потребителей и поставщиков на регулируемых рынках товаров и услуг</w:t>
            </w:r>
          </w:p>
        </w:tc>
      </w:tr>
      <w:tr w:rsidR="00843943">
        <w:tc>
          <w:tcPr>
            <w:tcW w:w="424" w:type="dxa"/>
          </w:tcPr>
          <w:p w:rsidR="00843943" w:rsidRDefault="00843943">
            <w:pPr>
              <w:pStyle w:val="ConsPlusNormal"/>
              <w:jc w:val="center"/>
            </w:pPr>
            <w:r>
              <w:t>1.1</w:t>
            </w:r>
          </w:p>
        </w:tc>
        <w:tc>
          <w:tcPr>
            <w:tcW w:w="2119" w:type="dxa"/>
          </w:tcPr>
          <w:p w:rsidR="00843943" w:rsidRDefault="00843943">
            <w:pPr>
              <w:pStyle w:val="ConsPlusNormal"/>
            </w:pPr>
            <w:r>
              <w:t>Отношение количества установленных Департаментом тарифного регулирования Томской области тарифов на тепловую энергию, водоснабжение и водоотведение, газоснабжение к общему числу заявлений на установление тарифов от регулируемых организаций, предоставленных в соответствии с требованиями законодательства Российской Федерации</w:t>
            </w:r>
          </w:p>
        </w:tc>
        <w:tc>
          <w:tcPr>
            <w:tcW w:w="737" w:type="dxa"/>
            <w:vAlign w:val="center"/>
          </w:tcPr>
          <w:p w:rsidR="00843943" w:rsidRDefault="00843943">
            <w:pPr>
              <w:pStyle w:val="ConsPlusNormal"/>
              <w:jc w:val="center"/>
            </w:pPr>
            <w:r>
              <w:t>%</w:t>
            </w:r>
          </w:p>
        </w:tc>
        <w:tc>
          <w:tcPr>
            <w:tcW w:w="124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Год</w:t>
            </w:r>
          </w:p>
        </w:tc>
        <w:tc>
          <w:tcPr>
            <w:tcW w:w="1304" w:type="dxa"/>
            <w:vAlign w:val="center"/>
          </w:tcPr>
          <w:p w:rsidR="00843943" w:rsidRDefault="00843943">
            <w:pPr>
              <w:pStyle w:val="ConsPlusNormal"/>
              <w:jc w:val="center"/>
            </w:pPr>
            <w:r>
              <w:t>За отчетный период</w:t>
            </w:r>
          </w:p>
        </w:tc>
        <w:tc>
          <w:tcPr>
            <w:tcW w:w="2404" w:type="dxa"/>
            <w:vAlign w:val="center"/>
          </w:tcPr>
          <w:p w:rsidR="00843943" w:rsidRDefault="00843943">
            <w:pPr>
              <w:pStyle w:val="ConsPlusNormal"/>
              <w:jc w:val="center"/>
            </w:pPr>
            <w:r>
              <w:t>Количество установленных тарифов на тепловую энергию, водоснабжение и водоотведение, газоснабжение / общее число заявлений на установление тарифов от регулируемых организаций в сфере теплоснабжения, водоснабжения, водоотведения, газоснабжения, предоставленных в соответствии с требованиями законодательства Российской Федерации x 100</w:t>
            </w:r>
          </w:p>
        </w:tc>
        <w:tc>
          <w:tcPr>
            <w:tcW w:w="1531" w:type="dxa"/>
            <w:vAlign w:val="center"/>
          </w:tcPr>
          <w:p w:rsidR="00843943" w:rsidRDefault="00843943">
            <w:pPr>
              <w:pStyle w:val="ConsPlusNormal"/>
              <w:jc w:val="center"/>
            </w:pPr>
            <w:r>
              <w:t>Ведомственная статистика</w:t>
            </w:r>
          </w:p>
        </w:tc>
        <w:tc>
          <w:tcPr>
            <w:tcW w:w="1474" w:type="dxa"/>
            <w:vAlign w:val="center"/>
          </w:tcPr>
          <w:p w:rsidR="00843943" w:rsidRDefault="00843943">
            <w:pPr>
              <w:pStyle w:val="ConsPlusNormal"/>
              <w:jc w:val="center"/>
            </w:pPr>
            <w:r>
              <w:t>Департамент тарифного регулирования Томской области</w:t>
            </w:r>
          </w:p>
        </w:tc>
        <w:tc>
          <w:tcPr>
            <w:tcW w:w="1417" w:type="dxa"/>
            <w:vAlign w:val="center"/>
          </w:tcPr>
          <w:p w:rsidR="00843943" w:rsidRDefault="00843943">
            <w:pPr>
              <w:pStyle w:val="ConsPlusNormal"/>
              <w:jc w:val="center"/>
            </w:pPr>
            <w:r>
              <w:t>Март очередного года, следующего за отчетным</w:t>
            </w:r>
          </w:p>
        </w:tc>
      </w:tr>
      <w:tr w:rsidR="00843943">
        <w:tc>
          <w:tcPr>
            <w:tcW w:w="424" w:type="dxa"/>
          </w:tcPr>
          <w:p w:rsidR="00843943" w:rsidRDefault="00843943">
            <w:pPr>
              <w:pStyle w:val="ConsPlusNormal"/>
              <w:jc w:val="center"/>
            </w:pPr>
            <w:r>
              <w:t>1.2</w:t>
            </w:r>
          </w:p>
        </w:tc>
        <w:tc>
          <w:tcPr>
            <w:tcW w:w="2119" w:type="dxa"/>
          </w:tcPr>
          <w:p w:rsidR="00843943" w:rsidRDefault="00843943">
            <w:pPr>
              <w:pStyle w:val="ConsPlusNormal"/>
            </w:pPr>
            <w:r>
              <w:t>Доля муниципальных районов Томской области, в которых соблюдается баланс экономических интересов потребителей и энергоснабжающих организаций, осуществляющих электроснабжение от дизельных электростанций и теплоснабжение от нефтяных и мазутных котельных</w:t>
            </w:r>
          </w:p>
        </w:tc>
        <w:tc>
          <w:tcPr>
            <w:tcW w:w="737" w:type="dxa"/>
            <w:vAlign w:val="center"/>
          </w:tcPr>
          <w:p w:rsidR="00843943" w:rsidRDefault="00843943">
            <w:pPr>
              <w:pStyle w:val="ConsPlusNormal"/>
              <w:jc w:val="center"/>
            </w:pPr>
            <w:r>
              <w:t>%</w:t>
            </w:r>
          </w:p>
        </w:tc>
        <w:tc>
          <w:tcPr>
            <w:tcW w:w="124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Год</w:t>
            </w:r>
          </w:p>
        </w:tc>
        <w:tc>
          <w:tcPr>
            <w:tcW w:w="1304" w:type="dxa"/>
            <w:vAlign w:val="center"/>
          </w:tcPr>
          <w:p w:rsidR="00843943" w:rsidRDefault="00843943">
            <w:pPr>
              <w:pStyle w:val="ConsPlusNormal"/>
              <w:jc w:val="center"/>
            </w:pPr>
            <w:r>
              <w:t>За отчетный период</w:t>
            </w:r>
          </w:p>
        </w:tc>
        <w:tc>
          <w:tcPr>
            <w:tcW w:w="2404" w:type="dxa"/>
          </w:tcPr>
          <w:p w:rsidR="00843943" w:rsidRDefault="00843943">
            <w:pPr>
              <w:pStyle w:val="ConsPlusNormal"/>
              <w:jc w:val="center"/>
            </w:pPr>
            <w:r>
              <w:t>(Рдэс / МРдэс + Рнк / МРнк) / 2, где:</w:t>
            </w:r>
          </w:p>
          <w:p w:rsidR="00843943" w:rsidRDefault="00843943">
            <w:pPr>
              <w:pStyle w:val="ConsPlusNormal"/>
              <w:jc w:val="center"/>
            </w:pPr>
            <w:r>
              <w:t>Рдэс - количество муниципальных районов, которым предоставлены субсидии на компенсацию расходов по организации электроснабжения от дизельных электростанций;</w:t>
            </w:r>
          </w:p>
          <w:p w:rsidR="00843943" w:rsidRDefault="00843943">
            <w:pPr>
              <w:pStyle w:val="ConsPlusNormal"/>
              <w:jc w:val="center"/>
            </w:pPr>
            <w:r>
              <w:t>МРдэс - количество районов, на территории которых электроснабжение осуществляется от дизельных электростанций;</w:t>
            </w:r>
          </w:p>
          <w:p w:rsidR="00843943" w:rsidRDefault="00843943">
            <w:pPr>
              <w:pStyle w:val="ConsPlusNormal"/>
              <w:jc w:val="center"/>
            </w:pPr>
            <w:r>
              <w:t>Рнк - количество муниципальных районов, которым предоставлены субсидии на компенсацию расходов по организации теплоснабжения теплоснабжающими организациями, использующими в качестве топлива нефть или мазут;</w:t>
            </w:r>
          </w:p>
          <w:p w:rsidR="00843943" w:rsidRDefault="00843943">
            <w:pPr>
              <w:pStyle w:val="ConsPlusNormal"/>
              <w:jc w:val="center"/>
            </w:pPr>
            <w:r>
              <w:t>МРнк - количество районов, на территории которых теплоснабжение осуществляется от нефтяных и мазутных котельных</w:t>
            </w:r>
          </w:p>
        </w:tc>
        <w:tc>
          <w:tcPr>
            <w:tcW w:w="1531" w:type="dxa"/>
            <w:vAlign w:val="center"/>
          </w:tcPr>
          <w:p w:rsidR="00843943" w:rsidRDefault="00843943">
            <w:pPr>
              <w:pStyle w:val="ConsPlusNormal"/>
              <w:jc w:val="center"/>
            </w:pPr>
            <w:r>
              <w:t>Ведомственная статистика</w:t>
            </w:r>
          </w:p>
        </w:tc>
        <w:tc>
          <w:tcPr>
            <w:tcW w:w="1474" w:type="dxa"/>
            <w:vAlign w:val="center"/>
          </w:tcPr>
          <w:p w:rsidR="00843943" w:rsidRDefault="00843943">
            <w:pPr>
              <w:pStyle w:val="ConsPlusNormal"/>
              <w:jc w:val="center"/>
            </w:pPr>
            <w:r>
              <w:t>Департамент ЖКХ и государственного жилищного надзора Томской области</w:t>
            </w:r>
          </w:p>
        </w:tc>
        <w:tc>
          <w:tcPr>
            <w:tcW w:w="1417" w:type="dxa"/>
            <w:vAlign w:val="center"/>
          </w:tcPr>
          <w:p w:rsidR="00843943" w:rsidRDefault="00843943">
            <w:pPr>
              <w:pStyle w:val="ConsPlusNormal"/>
              <w:jc w:val="center"/>
            </w:pPr>
            <w:r>
              <w:t>Март очередного года, следующего за отчетным</w:t>
            </w:r>
          </w:p>
        </w:tc>
      </w:tr>
      <w:tr w:rsidR="00843943">
        <w:tc>
          <w:tcPr>
            <w:tcW w:w="13564" w:type="dxa"/>
            <w:gridSpan w:val="10"/>
            <w:vAlign w:val="center"/>
          </w:tcPr>
          <w:p w:rsidR="00843943" w:rsidRDefault="00843943">
            <w:pPr>
              <w:pStyle w:val="ConsPlusNormal"/>
              <w:outlineLvl w:val="4"/>
            </w:pPr>
            <w:r>
              <w:t>Показатели задачи 1 подпрограммы 3 -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843943">
        <w:tc>
          <w:tcPr>
            <w:tcW w:w="424" w:type="dxa"/>
          </w:tcPr>
          <w:p w:rsidR="00843943" w:rsidRDefault="00843943">
            <w:pPr>
              <w:pStyle w:val="ConsPlusNormal"/>
              <w:jc w:val="center"/>
            </w:pPr>
            <w:r>
              <w:t>2.1</w:t>
            </w:r>
          </w:p>
        </w:tc>
        <w:tc>
          <w:tcPr>
            <w:tcW w:w="2119"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w:t>
            </w:r>
          </w:p>
        </w:tc>
        <w:tc>
          <w:tcPr>
            <w:tcW w:w="737" w:type="dxa"/>
            <w:vAlign w:val="center"/>
          </w:tcPr>
          <w:p w:rsidR="00843943" w:rsidRDefault="00843943">
            <w:pPr>
              <w:pStyle w:val="ConsPlusNormal"/>
              <w:jc w:val="center"/>
            </w:pPr>
            <w:r>
              <w:t>%</w:t>
            </w:r>
          </w:p>
        </w:tc>
        <w:tc>
          <w:tcPr>
            <w:tcW w:w="124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Год</w:t>
            </w:r>
          </w:p>
        </w:tc>
        <w:tc>
          <w:tcPr>
            <w:tcW w:w="1304" w:type="dxa"/>
            <w:vAlign w:val="center"/>
          </w:tcPr>
          <w:p w:rsidR="00843943" w:rsidRDefault="00843943">
            <w:pPr>
              <w:pStyle w:val="ConsPlusNormal"/>
              <w:jc w:val="center"/>
            </w:pPr>
            <w:r>
              <w:t>За отчетный период</w:t>
            </w:r>
          </w:p>
        </w:tc>
        <w:tc>
          <w:tcPr>
            <w:tcW w:w="2404" w:type="dxa"/>
          </w:tcPr>
          <w:p w:rsidR="00843943" w:rsidRDefault="00843943">
            <w:pPr>
              <w:pStyle w:val="ConsPlusNormal"/>
            </w:pPr>
            <w:r>
              <w:t>Количество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отчетном году / общее количество тарифных решений муниципальных образований Томской области по регулированию тарифов на перевозки пассажиров и багажа по муниципальным маршрутам в отчетном году x 100</w:t>
            </w:r>
          </w:p>
        </w:tc>
        <w:tc>
          <w:tcPr>
            <w:tcW w:w="1531" w:type="dxa"/>
            <w:vAlign w:val="center"/>
          </w:tcPr>
          <w:p w:rsidR="00843943" w:rsidRDefault="00843943">
            <w:pPr>
              <w:pStyle w:val="ConsPlusNormal"/>
              <w:jc w:val="center"/>
            </w:pPr>
            <w:r>
              <w:t>Ведомственная статистика</w:t>
            </w:r>
          </w:p>
        </w:tc>
        <w:tc>
          <w:tcPr>
            <w:tcW w:w="1474" w:type="dxa"/>
            <w:vAlign w:val="center"/>
          </w:tcPr>
          <w:p w:rsidR="00843943" w:rsidRDefault="00843943">
            <w:pPr>
              <w:pStyle w:val="ConsPlusNormal"/>
              <w:jc w:val="center"/>
            </w:pPr>
            <w:r>
              <w:t>Департамент тарифного регулирования Томской области</w:t>
            </w:r>
          </w:p>
        </w:tc>
        <w:tc>
          <w:tcPr>
            <w:tcW w:w="1417" w:type="dxa"/>
            <w:vAlign w:val="center"/>
          </w:tcPr>
          <w:p w:rsidR="00843943" w:rsidRDefault="00843943">
            <w:pPr>
              <w:pStyle w:val="ConsPlusNormal"/>
              <w:jc w:val="center"/>
            </w:pPr>
            <w:r>
              <w:t>Март очередного года, следующего за отчетным</w:t>
            </w:r>
          </w:p>
        </w:tc>
      </w:tr>
      <w:tr w:rsidR="00843943">
        <w:tc>
          <w:tcPr>
            <w:tcW w:w="13564" w:type="dxa"/>
            <w:gridSpan w:val="10"/>
          </w:tcPr>
          <w:p w:rsidR="00843943" w:rsidRDefault="00843943">
            <w:pPr>
              <w:pStyle w:val="ConsPlusNormal"/>
              <w:outlineLvl w:val="4"/>
            </w:pPr>
            <w:r>
              <w:t>Показатели задачи 2 подпрограммы 3 -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r>
      <w:tr w:rsidR="00843943">
        <w:tblPrEx>
          <w:tblBorders>
            <w:insideH w:val="nil"/>
          </w:tblBorders>
        </w:tblPrEx>
        <w:tc>
          <w:tcPr>
            <w:tcW w:w="424" w:type="dxa"/>
            <w:tcBorders>
              <w:bottom w:val="nil"/>
            </w:tcBorders>
          </w:tcPr>
          <w:p w:rsidR="00843943" w:rsidRDefault="00843943">
            <w:pPr>
              <w:pStyle w:val="ConsPlusNormal"/>
              <w:jc w:val="center"/>
            </w:pPr>
            <w:r>
              <w:t>2.2.</w:t>
            </w:r>
          </w:p>
        </w:tc>
        <w:tc>
          <w:tcPr>
            <w:tcW w:w="2119" w:type="dxa"/>
            <w:tcBorders>
              <w:bottom w:val="nil"/>
            </w:tcBorders>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w:t>
            </w:r>
          </w:p>
        </w:tc>
        <w:tc>
          <w:tcPr>
            <w:tcW w:w="737" w:type="dxa"/>
            <w:tcBorders>
              <w:bottom w:val="nil"/>
            </w:tcBorders>
            <w:vAlign w:val="center"/>
          </w:tcPr>
          <w:p w:rsidR="00843943" w:rsidRDefault="00843943">
            <w:pPr>
              <w:pStyle w:val="ConsPlusNormal"/>
              <w:jc w:val="center"/>
            </w:pPr>
            <w:r>
              <w:t>%</w:t>
            </w:r>
          </w:p>
        </w:tc>
        <w:tc>
          <w:tcPr>
            <w:tcW w:w="1247" w:type="dxa"/>
            <w:tcBorders>
              <w:bottom w:val="nil"/>
            </w:tcBorders>
            <w:vAlign w:val="center"/>
          </w:tcPr>
          <w:p w:rsidR="00843943" w:rsidRDefault="00843943">
            <w:pPr>
              <w:pStyle w:val="ConsPlusNormal"/>
              <w:jc w:val="center"/>
            </w:pPr>
            <w:r>
              <w:t>-</w:t>
            </w:r>
          </w:p>
        </w:tc>
        <w:tc>
          <w:tcPr>
            <w:tcW w:w="907" w:type="dxa"/>
            <w:tcBorders>
              <w:bottom w:val="nil"/>
            </w:tcBorders>
            <w:vAlign w:val="center"/>
          </w:tcPr>
          <w:p w:rsidR="00843943" w:rsidRDefault="00843943">
            <w:pPr>
              <w:pStyle w:val="ConsPlusNormal"/>
              <w:jc w:val="center"/>
            </w:pPr>
            <w:r>
              <w:t>Год</w:t>
            </w:r>
          </w:p>
        </w:tc>
        <w:tc>
          <w:tcPr>
            <w:tcW w:w="1304" w:type="dxa"/>
            <w:tcBorders>
              <w:bottom w:val="nil"/>
            </w:tcBorders>
            <w:vAlign w:val="center"/>
          </w:tcPr>
          <w:p w:rsidR="00843943" w:rsidRDefault="00843943">
            <w:pPr>
              <w:pStyle w:val="ConsPlusNormal"/>
              <w:jc w:val="center"/>
            </w:pPr>
            <w:r>
              <w:t>За отчетный период</w:t>
            </w:r>
          </w:p>
        </w:tc>
        <w:tc>
          <w:tcPr>
            <w:tcW w:w="2404" w:type="dxa"/>
            <w:tcBorders>
              <w:bottom w:val="nil"/>
            </w:tcBorders>
          </w:tcPr>
          <w:p w:rsidR="00843943" w:rsidRDefault="00843943">
            <w:pPr>
              <w:pStyle w:val="ConsPlusNormal"/>
            </w:pPr>
            <w:r>
              <w:t>Количество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 количество перевезенных пассажиров, на которых распространяется действие тарифов для отдельных категорий пассажиров x 100</w:t>
            </w:r>
          </w:p>
        </w:tc>
        <w:tc>
          <w:tcPr>
            <w:tcW w:w="1531" w:type="dxa"/>
            <w:tcBorders>
              <w:bottom w:val="nil"/>
            </w:tcBorders>
            <w:vAlign w:val="center"/>
          </w:tcPr>
          <w:p w:rsidR="00843943" w:rsidRDefault="00843943">
            <w:pPr>
              <w:pStyle w:val="ConsPlusNormal"/>
              <w:jc w:val="center"/>
            </w:pPr>
            <w:r>
              <w:t>Ведомственная статистика</w:t>
            </w:r>
          </w:p>
        </w:tc>
        <w:tc>
          <w:tcPr>
            <w:tcW w:w="1474" w:type="dxa"/>
            <w:tcBorders>
              <w:bottom w:val="nil"/>
            </w:tcBorders>
            <w:vAlign w:val="center"/>
          </w:tcPr>
          <w:p w:rsidR="00843943" w:rsidRDefault="00843943">
            <w:pPr>
              <w:pStyle w:val="ConsPlusNormal"/>
              <w:jc w:val="center"/>
            </w:pPr>
            <w:r>
              <w:t>Департамент тарифного регулирования Томской области</w:t>
            </w:r>
          </w:p>
        </w:tc>
        <w:tc>
          <w:tcPr>
            <w:tcW w:w="1417" w:type="dxa"/>
            <w:tcBorders>
              <w:bottom w:val="nil"/>
            </w:tcBorders>
            <w:vAlign w:val="center"/>
          </w:tcPr>
          <w:p w:rsidR="00843943" w:rsidRDefault="00843943">
            <w:pPr>
              <w:pStyle w:val="ConsPlusNormal"/>
              <w:jc w:val="center"/>
            </w:pPr>
            <w:r>
              <w:t>Март очередного года, следующего за отчетным</w:t>
            </w:r>
          </w:p>
        </w:tc>
      </w:tr>
      <w:tr w:rsidR="00843943">
        <w:tblPrEx>
          <w:tblBorders>
            <w:insideH w:val="nil"/>
          </w:tblBorders>
        </w:tblPrEx>
        <w:tc>
          <w:tcPr>
            <w:tcW w:w="13564" w:type="dxa"/>
            <w:gridSpan w:val="10"/>
            <w:tcBorders>
              <w:top w:val="nil"/>
            </w:tcBorders>
          </w:tcPr>
          <w:p w:rsidR="00843943" w:rsidRDefault="00843943">
            <w:pPr>
              <w:pStyle w:val="ConsPlusNormal"/>
              <w:jc w:val="both"/>
            </w:pPr>
            <w:r>
              <w:t xml:space="preserve">(п. 2.2 в ред. </w:t>
            </w:r>
            <w:hyperlink r:id="rId58" w:history="1">
              <w:r>
                <w:rPr>
                  <w:color w:val="0000FF"/>
                </w:rPr>
                <w:t>постановления</w:t>
              </w:r>
            </w:hyperlink>
            <w:r>
              <w:t xml:space="preserve"> Администрации Томской области от 26.05.2020 N 244а)</w:t>
            </w:r>
          </w:p>
        </w:tc>
      </w:tr>
      <w:tr w:rsidR="00843943">
        <w:tc>
          <w:tcPr>
            <w:tcW w:w="424" w:type="dxa"/>
          </w:tcPr>
          <w:p w:rsidR="00843943" w:rsidRDefault="00843943">
            <w:pPr>
              <w:pStyle w:val="ConsPlusNormal"/>
              <w:jc w:val="center"/>
            </w:pPr>
            <w:r>
              <w:t>2.3</w:t>
            </w:r>
          </w:p>
        </w:tc>
        <w:tc>
          <w:tcPr>
            <w:tcW w:w="2119"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w:t>
            </w:r>
          </w:p>
        </w:tc>
        <w:tc>
          <w:tcPr>
            <w:tcW w:w="737" w:type="dxa"/>
            <w:vAlign w:val="center"/>
          </w:tcPr>
          <w:p w:rsidR="00843943" w:rsidRDefault="00843943">
            <w:pPr>
              <w:pStyle w:val="ConsPlusNormal"/>
              <w:jc w:val="center"/>
            </w:pPr>
            <w:r>
              <w:t>%</w:t>
            </w:r>
          </w:p>
        </w:tc>
        <w:tc>
          <w:tcPr>
            <w:tcW w:w="124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Год</w:t>
            </w:r>
          </w:p>
        </w:tc>
        <w:tc>
          <w:tcPr>
            <w:tcW w:w="1304" w:type="dxa"/>
            <w:vAlign w:val="center"/>
          </w:tcPr>
          <w:p w:rsidR="00843943" w:rsidRDefault="00843943">
            <w:pPr>
              <w:pStyle w:val="ConsPlusNormal"/>
              <w:jc w:val="center"/>
            </w:pPr>
            <w:r>
              <w:t>За отчетный период</w:t>
            </w:r>
          </w:p>
        </w:tc>
        <w:tc>
          <w:tcPr>
            <w:tcW w:w="2404" w:type="dxa"/>
          </w:tcPr>
          <w:p w:rsidR="00843943" w:rsidRDefault="00843943">
            <w:pPr>
              <w:pStyle w:val="ConsPlusNormal"/>
            </w:pPr>
            <w:r>
              <w:t>Количество лицевых счетов потребителей получивших коммунальный ресурс по льготному тарифу / общее количество лицевых счетов потребителей относящихся к льготной категории x 100</w:t>
            </w:r>
          </w:p>
        </w:tc>
        <w:tc>
          <w:tcPr>
            <w:tcW w:w="1531" w:type="dxa"/>
            <w:vAlign w:val="center"/>
          </w:tcPr>
          <w:p w:rsidR="00843943" w:rsidRDefault="00843943">
            <w:pPr>
              <w:pStyle w:val="ConsPlusNormal"/>
              <w:jc w:val="center"/>
            </w:pPr>
            <w:r>
              <w:t>Ведомственная статистика</w:t>
            </w:r>
          </w:p>
        </w:tc>
        <w:tc>
          <w:tcPr>
            <w:tcW w:w="1474" w:type="dxa"/>
            <w:vAlign w:val="center"/>
          </w:tcPr>
          <w:p w:rsidR="00843943" w:rsidRDefault="00843943">
            <w:pPr>
              <w:pStyle w:val="ConsPlusNormal"/>
              <w:jc w:val="center"/>
            </w:pPr>
            <w:r>
              <w:t>Департамент тарифного регулирования Томской области</w:t>
            </w:r>
          </w:p>
        </w:tc>
        <w:tc>
          <w:tcPr>
            <w:tcW w:w="1417" w:type="dxa"/>
            <w:vAlign w:val="center"/>
          </w:tcPr>
          <w:p w:rsidR="00843943" w:rsidRDefault="00843943">
            <w:pPr>
              <w:pStyle w:val="ConsPlusNormal"/>
              <w:jc w:val="center"/>
            </w:pPr>
            <w:r>
              <w:t>Март очередного года, следующего за отчетным</w:t>
            </w:r>
          </w:p>
        </w:tc>
      </w:tr>
      <w:tr w:rsidR="00843943">
        <w:tc>
          <w:tcPr>
            <w:tcW w:w="13564" w:type="dxa"/>
            <w:gridSpan w:val="10"/>
          </w:tcPr>
          <w:p w:rsidR="00843943" w:rsidRDefault="00843943">
            <w:pPr>
              <w:pStyle w:val="ConsPlusNormal"/>
              <w:outlineLvl w:val="4"/>
            </w:pPr>
            <w:r>
              <w:t>Показатели задачи 3 подпрограммы 3 -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43943">
        <w:tc>
          <w:tcPr>
            <w:tcW w:w="424" w:type="dxa"/>
          </w:tcPr>
          <w:p w:rsidR="00843943" w:rsidRDefault="00843943">
            <w:pPr>
              <w:pStyle w:val="ConsPlusNormal"/>
              <w:jc w:val="center"/>
            </w:pPr>
            <w:r>
              <w:t>2.4</w:t>
            </w:r>
          </w:p>
        </w:tc>
        <w:tc>
          <w:tcPr>
            <w:tcW w:w="2119"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w:t>
            </w:r>
          </w:p>
        </w:tc>
        <w:tc>
          <w:tcPr>
            <w:tcW w:w="737" w:type="dxa"/>
            <w:vAlign w:val="center"/>
          </w:tcPr>
          <w:p w:rsidR="00843943" w:rsidRDefault="00843943">
            <w:pPr>
              <w:pStyle w:val="ConsPlusNormal"/>
              <w:jc w:val="center"/>
            </w:pPr>
            <w:r>
              <w:t>%</w:t>
            </w:r>
          </w:p>
        </w:tc>
        <w:tc>
          <w:tcPr>
            <w:tcW w:w="124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Год</w:t>
            </w:r>
          </w:p>
        </w:tc>
        <w:tc>
          <w:tcPr>
            <w:tcW w:w="1304" w:type="dxa"/>
            <w:vAlign w:val="center"/>
          </w:tcPr>
          <w:p w:rsidR="00843943" w:rsidRDefault="00843943">
            <w:pPr>
              <w:pStyle w:val="ConsPlusNormal"/>
              <w:jc w:val="center"/>
            </w:pPr>
            <w:r>
              <w:t>За отчетный период</w:t>
            </w:r>
          </w:p>
        </w:tc>
        <w:tc>
          <w:tcPr>
            <w:tcW w:w="2404" w:type="dxa"/>
            <w:vAlign w:val="center"/>
          </w:tcPr>
          <w:p w:rsidR="00843943" w:rsidRDefault="00843943">
            <w:pPr>
              <w:pStyle w:val="ConsPlusNormal"/>
            </w:pPr>
            <w:r>
              <w:t>Сумма средств областного бюджета на компенсацию расходов по организации электроснабжения от дизельных электростанций электроснабжающими организациями / сумма убытков электроснабжающих организаций, эксплуатирующих дизельные электростанции, возникших вследствие тарифного регулирования</w:t>
            </w:r>
          </w:p>
        </w:tc>
        <w:tc>
          <w:tcPr>
            <w:tcW w:w="1531" w:type="dxa"/>
            <w:vAlign w:val="center"/>
          </w:tcPr>
          <w:p w:rsidR="00843943" w:rsidRDefault="00843943">
            <w:pPr>
              <w:pStyle w:val="ConsPlusNormal"/>
              <w:jc w:val="center"/>
            </w:pPr>
            <w:r>
              <w:t>Ведомственная статистика</w:t>
            </w:r>
          </w:p>
        </w:tc>
        <w:tc>
          <w:tcPr>
            <w:tcW w:w="1474" w:type="dxa"/>
            <w:vAlign w:val="center"/>
          </w:tcPr>
          <w:p w:rsidR="00843943" w:rsidRDefault="00843943">
            <w:pPr>
              <w:pStyle w:val="ConsPlusNormal"/>
              <w:jc w:val="center"/>
            </w:pPr>
            <w:r>
              <w:t>Департамент ЖКХ и государственного жилищного надзора Томской области</w:t>
            </w:r>
          </w:p>
        </w:tc>
        <w:tc>
          <w:tcPr>
            <w:tcW w:w="1417" w:type="dxa"/>
            <w:vAlign w:val="center"/>
          </w:tcPr>
          <w:p w:rsidR="00843943" w:rsidRDefault="00843943">
            <w:pPr>
              <w:pStyle w:val="ConsPlusNormal"/>
              <w:jc w:val="center"/>
            </w:pPr>
            <w:r>
              <w:t>Март очередного года, следующего за отчетным</w:t>
            </w:r>
          </w:p>
        </w:tc>
      </w:tr>
      <w:tr w:rsidR="00843943">
        <w:tc>
          <w:tcPr>
            <w:tcW w:w="424" w:type="dxa"/>
          </w:tcPr>
          <w:p w:rsidR="00843943" w:rsidRDefault="00843943">
            <w:pPr>
              <w:pStyle w:val="ConsPlusNormal"/>
              <w:jc w:val="center"/>
            </w:pPr>
            <w:r>
              <w:t>2.5</w:t>
            </w:r>
          </w:p>
        </w:tc>
        <w:tc>
          <w:tcPr>
            <w:tcW w:w="2119"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w:t>
            </w:r>
          </w:p>
        </w:tc>
        <w:tc>
          <w:tcPr>
            <w:tcW w:w="737" w:type="dxa"/>
            <w:vAlign w:val="center"/>
          </w:tcPr>
          <w:p w:rsidR="00843943" w:rsidRDefault="00843943">
            <w:pPr>
              <w:pStyle w:val="ConsPlusNormal"/>
              <w:jc w:val="center"/>
            </w:pPr>
            <w:r>
              <w:t>%</w:t>
            </w:r>
          </w:p>
        </w:tc>
        <w:tc>
          <w:tcPr>
            <w:tcW w:w="124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Год</w:t>
            </w:r>
          </w:p>
        </w:tc>
        <w:tc>
          <w:tcPr>
            <w:tcW w:w="1304" w:type="dxa"/>
            <w:vAlign w:val="center"/>
          </w:tcPr>
          <w:p w:rsidR="00843943" w:rsidRDefault="00843943">
            <w:pPr>
              <w:pStyle w:val="ConsPlusNormal"/>
              <w:jc w:val="center"/>
            </w:pPr>
            <w:r>
              <w:t>За отчетный период</w:t>
            </w:r>
          </w:p>
        </w:tc>
        <w:tc>
          <w:tcPr>
            <w:tcW w:w="2404" w:type="dxa"/>
            <w:vAlign w:val="center"/>
          </w:tcPr>
          <w:p w:rsidR="00843943" w:rsidRDefault="00843943">
            <w:pPr>
              <w:pStyle w:val="ConsPlusNormal"/>
            </w:pPr>
            <w:r>
              <w:t>Сумма средств областного бюджета на компенсацию расходов по организации теплоснабжения теплоснабжающими организациями, использующими в качестве топлива нефть или мазут / сумма убытков теплоснабжающих организаций, использующих в качестве топлива нефть или мазут, возникших вследствие превышения фактической цены нефти (мазута) над ценой, учтенной при установлении тарифов</w:t>
            </w:r>
          </w:p>
        </w:tc>
        <w:tc>
          <w:tcPr>
            <w:tcW w:w="1531" w:type="dxa"/>
            <w:vAlign w:val="center"/>
          </w:tcPr>
          <w:p w:rsidR="00843943" w:rsidRDefault="00843943">
            <w:pPr>
              <w:pStyle w:val="ConsPlusNormal"/>
              <w:jc w:val="center"/>
            </w:pPr>
            <w:r>
              <w:t>Ведомственная статистика</w:t>
            </w:r>
          </w:p>
        </w:tc>
        <w:tc>
          <w:tcPr>
            <w:tcW w:w="1474" w:type="dxa"/>
            <w:vAlign w:val="center"/>
          </w:tcPr>
          <w:p w:rsidR="00843943" w:rsidRDefault="00843943">
            <w:pPr>
              <w:pStyle w:val="ConsPlusNormal"/>
              <w:jc w:val="center"/>
            </w:pPr>
            <w:r>
              <w:t>Департамент ЖКХ и государственного жилищного надзора Томской области</w:t>
            </w:r>
          </w:p>
        </w:tc>
        <w:tc>
          <w:tcPr>
            <w:tcW w:w="1417" w:type="dxa"/>
            <w:vAlign w:val="center"/>
          </w:tcPr>
          <w:p w:rsidR="00843943" w:rsidRDefault="00843943">
            <w:pPr>
              <w:pStyle w:val="ConsPlusNormal"/>
              <w:jc w:val="center"/>
            </w:pPr>
            <w:r>
              <w:t>Март очередного года, следующего за отчетным</w:t>
            </w:r>
          </w:p>
        </w:tc>
      </w:tr>
      <w:tr w:rsidR="00843943">
        <w:tblPrEx>
          <w:tblBorders>
            <w:insideH w:val="nil"/>
          </w:tblBorders>
        </w:tblPrEx>
        <w:tc>
          <w:tcPr>
            <w:tcW w:w="424" w:type="dxa"/>
            <w:tcBorders>
              <w:bottom w:val="nil"/>
            </w:tcBorders>
          </w:tcPr>
          <w:p w:rsidR="00843943" w:rsidRDefault="00843943">
            <w:pPr>
              <w:pStyle w:val="ConsPlusNormal"/>
              <w:jc w:val="center"/>
            </w:pPr>
            <w:r>
              <w:t>2.6.</w:t>
            </w:r>
          </w:p>
        </w:tc>
        <w:tc>
          <w:tcPr>
            <w:tcW w:w="2119" w:type="dxa"/>
            <w:tcBorders>
              <w:bottom w:val="nil"/>
            </w:tcBorders>
          </w:tcPr>
          <w:p w:rsidR="00843943" w:rsidRDefault="00843943">
            <w:pPr>
              <w:pStyle w:val="ConsPlusNormal"/>
            </w:pPr>
            <w:r>
              <w:t>Доля убытков теплоснабжающих организаций, компенсированных из областного бюджета</w:t>
            </w:r>
          </w:p>
        </w:tc>
        <w:tc>
          <w:tcPr>
            <w:tcW w:w="737" w:type="dxa"/>
            <w:tcBorders>
              <w:bottom w:val="nil"/>
            </w:tcBorders>
            <w:vAlign w:val="center"/>
          </w:tcPr>
          <w:p w:rsidR="00843943" w:rsidRDefault="00843943">
            <w:pPr>
              <w:pStyle w:val="ConsPlusNormal"/>
              <w:jc w:val="center"/>
            </w:pPr>
            <w:r>
              <w:t>%</w:t>
            </w:r>
          </w:p>
        </w:tc>
        <w:tc>
          <w:tcPr>
            <w:tcW w:w="1247" w:type="dxa"/>
            <w:tcBorders>
              <w:bottom w:val="nil"/>
            </w:tcBorders>
            <w:vAlign w:val="center"/>
          </w:tcPr>
          <w:p w:rsidR="00843943" w:rsidRDefault="00843943">
            <w:pPr>
              <w:pStyle w:val="ConsPlusNormal"/>
              <w:jc w:val="center"/>
            </w:pPr>
            <w:r>
              <w:t>-</w:t>
            </w:r>
          </w:p>
        </w:tc>
        <w:tc>
          <w:tcPr>
            <w:tcW w:w="907" w:type="dxa"/>
            <w:tcBorders>
              <w:bottom w:val="nil"/>
            </w:tcBorders>
            <w:vAlign w:val="center"/>
          </w:tcPr>
          <w:p w:rsidR="00843943" w:rsidRDefault="00843943">
            <w:pPr>
              <w:pStyle w:val="ConsPlusNormal"/>
              <w:jc w:val="center"/>
            </w:pPr>
            <w:r>
              <w:t>Год</w:t>
            </w:r>
          </w:p>
        </w:tc>
        <w:tc>
          <w:tcPr>
            <w:tcW w:w="1304" w:type="dxa"/>
            <w:tcBorders>
              <w:bottom w:val="nil"/>
            </w:tcBorders>
            <w:vAlign w:val="center"/>
          </w:tcPr>
          <w:p w:rsidR="00843943" w:rsidRDefault="00843943">
            <w:pPr>
              <w:pStyle w:val="ConsPlusNormal"/>
              <w:jc w:val="center"/>
            </w:pPr>
            <w:r>
              <w:t>За отчетный период</w:t>
            </w:r>
          </w:p>
        </w:tc>
        <w:tc>
          <w:tcPr>
            <w:tcW w:w="2404" w:type="dxa"/>
            <w:tcBorders>
              <w:bottom w:val="nil"/>
            </w:tcBorders>
          </w:tcPr>
          <w:p w:rsidR="00843943" w:rsidRDefault="00843943">
            <w:pPr>
              <w:pStyle w:val="ConsPlusNormal"/>
            </w:pPr>
            <w:r>
              <w:t>Сумма средств областного бюджета на компенсацию местным бюджетам сверхнормативных расходов и выпадающих доходов ресурсоснабжающим организациям / сумма убытков теплоснабжающих организаций</w:t>
            </w:r>
          </w:p>
        </w:tc>
        <w:tc>
          <w:tcPr>
            <w:tcW w:w="1531" w:type="dxa"/>
            <w:tcBorders>
              <w:bottom w:val="nil"/>
            </w:tcBorders>
            <w:vAlign w:val="center"/>
          </w:tcPr>
          <w:p w:rsidR="00843943" w:rsidRDefault="00843943">
            <w:pPr>
              <w:pStyle w:val="ConsPlusNormal"/>
              <w:jc w:val="center"/>
            </w:pPr>
            <w:r>
              <w:t>Ведомственная статистика</w:t>
            </w:r>
          </w:p>
        </w:tc>
        <w:tc>
          <w:tcPr>
            <w:tcW w:w="1474" w:type="dxa"/>
            <w:tcBorders>
              <w:bottom w:val="nil"/>
            </w:tcBorders>
            <w:vAlign w:val="center"/>
          </w:tcPr>
          <w:p w:rsidR="00843943" w:rsidRDefault="00843943">
            <w:pPr>
              <w:pStyle w:val="ConsPlusNormal"/>
              <w:jc w:val="center"/>
            </w:pPr>
            <w:r>
              <w:t>Департамент ЖКХ и государственного жилищного надзора Томской области</w:t>
            </w:r>
          </w:p>
        </w:tc>
        <w:tc>
          <w:tcPr>
            <w:tcW w:w="1417" w:type="dxa"/>
            <w:tcBorders>
              <w:bottom w:val="nil"/>
            </w:tcBorders>
            <w:vAlign w:val="center"/>
          </w:tcPr>
          <w:p w:rsidR="00843943" w:rsidRDefault="00843943">
            <w:pPr>
              <w:pStyle w:val="ConsPlusNormal"/>
              <w:jc w:val="center"/>
            </w:pPr>
            <w:r>
              <w:t>Апрель очередного года, следующего за отчетным</w:t>
            </w:r>
          </w:p>
        </w:tc>
      </w:tr>
      <w:tr w:rsidR="00843943">
        <w:tblPrEx>
          <w:tblBorders>
            <w:insideH w:val="nil"/>
          </w:tblBorders>
        </w:tblPrEx>
        <w:tc>
          <w:tcPr>
            <w:tcW w:w="13564" w:type="dxa"/>
            <w:gridSpan w:val="10"/>
            <w:tcBorders>
              <w:top w:val="nil"/>
            </w:tcBorders>
          </w:tcPr>
          <w:p w:rsidR="00843943" w:rsidRDefault="00843943">
            <w:pPr>
              <w:pStyle w:val="ConsPlusNormal"/>
              <w:jc w:val="both"/>
            </w:pPr>
            <w:r>
              <w:t xml:space="preserve">(п. 2.6 введен </w:t>
            </w:r>
            <w:hyperlink r:id="rId59" w:history="1">
              <w:r>
                <w:rPr>
                  <w:color w:val="0000FF"/>
                </w:rPr>
                <w:t>постановлением</w:t>
              </w:r>
            </w:hyperlink>
            <w:r>
              <w:t xml:space="preserve"> Администрации Томской области от 26.05.2020 N 244а)</w:t>
            </w:r>
          </w:p>
        </w:tc>
      </w:tr>
    </w:tbl>
    <w:p w:rsidR="00843943" w:rsidRDefault="00843943">
      <w:pPr>
        <w:pStyle w:val="ConsPlusNormal"/>
        <w:jc w:val="both"/>
      </w:pPr>
    </w:p>
    <w:p w:rsidR="00843943" w:rsidRDefault="00843943">
      <w:pPr>
        <w:pStyle w:val="ConsPlusTitle"/>
        <w:jc w:val="center"/>
        <w:outlineLvl w:val="2"/>
      </w:pPr>
      <w:r>
        <w:t>Перечень ведомственных целевых программ, основных</w:t>
      </w:r>
    </w:p>
    <w:p w:rsidR="00843943" w:rsidRDefault="00843943">
      <w:pPr>
        <w:pStyle w:val="ConsPlusTitle"/>
        <w:jc w:val="center"/>
      </w:pPr>
      <w:r>
        <w:t>мероприятий и ресурсное обеспечение реализации</w:t>
      </w:r>
    </w:p>
    <w:p w:rsidR="00843943" w:rsidRDefault="00843943">
      <w:pPr>
        <w:pStyle w:val="ConsPlusTitle"/>
        <w:jc w:val="center"/>
      </w:pPr>
      <w:r>
        <w:t>подпрограммы 3</w:t>
      </w:r>
    </w:p>
    <w:p w:rsidR="00843943" w:rsidRDefault="00843943">
      <w:pPr>
        <w:pStyle w:val="ConsPlusNormal"/>
        <w:jc w:val="center"/>
      </w:pPr>
      <w:r>
        <w:t xml:space="preserve">(в ред. </w:t>
      </w:r>
      <w:hyperlink r:id="rId60"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964"/>
        <w:gridCol w:w="1304"/>
        <w:gridCol w:w="1077"/>
        <w:gridCol w:w="1134"/>
        <w:gridCol w:w="1077"/>
        <w:gridCol w:w="1077"/>
        <w:gridCol w:w="1531"/>
        <w:gridCol w:w="1757"/>
        <w:gridCol w:w="1134"/>
      </w:tblGrid>
      <w:tr w:rsidR="00843943">
        <w:tc>
          <w:tcPr>
            <w:tcW w:w="680" w:type="dxa"/>
            <w:vMerge w:val="restart"/>
            <w:vAlign w:val="center"/>
          </w:tcPr>
          <w:p w:rsidR="00843943" w:rsidRDefault="00843943">
            <w:pPr>
              <w:pStyle w:val="ConsPlusNormal"/>
              <w:jc w:val="center"/>
            </w:pPr>
            <w:r>
              <w:t>N п/п</w:t>
            </w:r>
          </w:p>
        </w:tc>
        <w:tc>
          <w:tcPr>
            <w:tcW w:w="1814" w:type="dxa"/>
            <w:vMerge w:val="restart"/>
            <w:vAlign w:val="center"/>
          </w:tcPr>
          <w:p w:rsidR="00843943" w:rsidRDefault="00843943">
            <w:pPr>
              <w:pStyle w:val="ConsPlusNormal"/>
              <w:jc w:val="center"/>
            </w:pPr>
            <w:r>
              <w:t>Наименование подпрограммы, задачи подпрограммы, ВЦП (основного мероприятия) государственной программы</w:t>
            </w:r>
          </w:p>
        </w:tc>
        <w:tc>
          <w:tcPr>
            <w:tcW w:w="964" w:type="dxa"/>
            <w:vMerge w:val="restart"/>
            <w:vAlign w:val="center"/>
          </w:tcPr>
          <w:p w:rsidR="00843943" w:rsidRDefault="00843943">
            <w:pPr>
              <w:pStyle w:val="ConsPlusNormal"/>
              <w:jc w:val="center"/>
            </w:pPr>
            <w:r>
              <w:t>Срок реализации (год)</w:t>
            </w:r>
          </w:p>
        </w:tc>
        <w:tc>
          <w:tcPr>
            <w:tcW w:w="1304" w:type="dxa"/>
            <w:vMerge w:val="restart"/>
            <w:vAlign w:val="center"/>
          </w:tcPr>
          <w:p w:rsidR="00843943" w:rsidRDefault="00843943">
            <w:pPr>
              <w:pStyle w:val="ConsPlusNormal"/>
              <w:jc w:val="center"/>
            </w:pPr>
            <w:r>
              <w:t>Объем финансирования (тыс. рублей)</w:t>
            </w:r>
          </w:p>
        </w:tc>
        <w:tc>
          <w:tcPr>
            <w:tcW w:w="4365" w:type="dxa"/>
            <w:gridSpan w:val="4"/>
            <w:vAlign w:val="center"/>
          </w:tcPr>
          <w:p w:rsidR="00843943" w:rsidRDefault="00843943">
            <w:pPr>
              <w:pStyle w:val="ConsPlusNormal"/>
              <w:jc w:val="center"/>
            </w:pPr>
            <w:r>
              <w:t>В том числе за счет средств:</w:t>
            </w:r>
          </w:p>
        </w:tc>
        <w:tc>
          <w:tcPr>
            <w:tcW w:w="1531" w:type="dxa"/>
            <w:vMerge w:val="restart"/>
            <w:vAlign w:val="center"/>
          </w:tcPr>
          <w:p w:rsidR="00843943" w:rsidRDefault="00843943">
            <w:pPr>
              <w:pStyle w:val="ConsPlusNormal"/>
              <w:jc w:val="center"/>
            </w:pPr>
            <w:r>
              <w:t>Участник/участник мероприятия</w:t>
            </w:r>
          </w:p>
        </w:tc>
        <w:tc>
          <w:tcPr>
            <w:tcW w:w="2891" w:type="dxa"/>
            <w:gridSpan w:val="2"/>
            <w:vMerge w:val="restart"/>
            <w:vAlign w:val="center"/>
          </w:tcPr>
          <w:p w:rsidR="00843943" w:rsidRDefault="00843943">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43943">
        <w:trPr>
          <w:trHeight w:val="450"/>
        </w:trPr>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val="restart"/>
            <w:vAlign w:val="center"/>
          </w:tcPr>
          <w:p w:rsidR="00843943" w:rsidRDefault="00843943">
            <w:pPr>
              <w:pStyle w:val="ConsPlusNormal"/>
              <w:jc w:val="center"/>
            </w:pPr>
            <w:r>
              <w:t>федерального бюджета (по согласованию) (прогноз)</w:t>
            </w:r>
          </w:p>
        </w:tc>
        <w:tc>
          <w:tcPr>
            <w:tcW w:w="1134" w:type="dxa"/>
            <w:vMerge w:val="restart"/>
            <w:vAlign w:val="center"/>
          </w:tcPr>
          <w:p w:rsidR="00843943" w:rsidRDefault="00843943">
            <w:pPr>
              <w:pStyle w:val="ConsPlusNormal"/>
              <w:jc w:val="center"/>
            </w:pPr>
            <w:r>
              <w:t>областного бюджета</w:t>
            </w:r>
          </w:p>
        </w:tc>
        <w:tc>
          <w:tcPr>
            <w:tcW w:w="1077" w:type="dxa"/>
            <w:vMerge w:val="restart"/>
            <w:vAlign w:val="center"/>
          </w:tcPr>
          <w:p w:rsidR="00843943" w:rsidRDefault="00843943">
            <w:pPr>
              <w:pStyle w:val="ConsPlusNormal"/>
              <w:jc w:val="center"/>
            </w:pPr>
            <w:r>
              <w:t>местных бюджетов (по согласованию) (прогноз)</w:t>
            </w:r>
          </w:p>
        </w:tc>
        <w:tc>
          <w:tcPr>
            <w:tcW w:w="1077" w:type="dxa"/>
            <w:vMerge w:val="restart"/>
            <w:vAlign w:val="center"/>
          </w:tcPr>
          <w:p w:rsidR="00843943" w:rsidRDefault="00843943">
            <w:pPr>
              <w:pStyle w:val="ConsPlusNormal"/>
              <w:jc w:val="center"/>
            </w:pPr>
            <w:r>
              <w:t>внебюджетных источников (по согласованию) (прогноз)</w:t>
            </w:r>
          </w:p>
        </w:tc>
        <w:tc>
          <w:tcPr>
            <w:tcW w:w="1531" w:type="dxa"/>
            <w:vMerge/>
          </w:tcPr>
          <w:p w:rsidR="00843943" w:rsidRDefault="00843943"/>
        </w:tc>
        <w:tc>
          <w:tcPr>
            <w:tcW w:w="2891" w:type="dxa"/>
            <w:gridSpan w:val="2"/>
            <w:vMerge/>
          </w:tcPr>
          <w:p w:rsidR="00843943" w:rsidRDefault="00843943"/>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jc w:val="center"/>
            </w:pPr>
            <w:r>
              <w:t>наименование и единица измерения</w:t>
            </w:r>
          </w:p>
        </w:tc>
        <w:tc>
          <w:tcPr>
            <w:tcW w:w="1134" w:type="dxa"/>
            <w:vAlign w:val="center"/>
          </w:tcPr>
          <w:p w:rsidR="00843943" w:rsidRDefault="00843943">
            <w:pPr>
              <w:pStyle w:val="ConsPlusNormal"/>
              <w:jc w:val="center"/>
            </w:pPr>
            <w:r>
              <w:t>значения по годам реализации</w:t>
            </w:r>
          </w:p>
        </w:tc>
      </w:tr>
      <w:tr w:rsidR="00843943">
        <w:tc>
          <w:tcPr>
            <w:tcW w:w="680" w:type="dxa"/>
          </w:tcPr>
          <w:p w:rsidR="00843943" w:rsidRDefault="00843943">
            <w:pPr>
              <w:pStyle w:val="ConsPlusNormal"/>
              <w:jc w:val="center"/>
            </w:pPr>
            <w:r>
              <w:t>1</w:t>
            </w:r>
          </w:p>
        </w:tc>
        <w:tc>
          <w:tcPr>
            <w:tcW w:w="1814" w:type="dxa"/>
          </w:tcPr>
          <w:p w:rsidR="00843943" w:rsidRDefault="00843943">
            <w:pPr>
              <w:pStyle w:val="ConsPlusNormal"/>
              <w:jc w:val="center"/>
            </w:pPr>
            <w:r>
              <w:t>2</w:t>
            </w:r>
          </w:p>
        </w:tc>
        <w:tc>
          <w:tcPr>
            <w:tcW w:w="964" w:type="dxa"/>
          </w:tcPr>
          <w:p w:rsidR="00843943" w:rsidRDefault="00843943">
            <w:pPr>
              <w:pStyle w:val="ConsPlusNormal"/>
              <w:jc w:val="center"/>
            </w:pPr>
            <w:r>
              <w:t>3</w:t>
            </w:r>
          </w:p>
        </w:tc>
        <w:tc>
          <w:tcPr>
            <w:tcW w:w="1304" w:type="dxa"/>
          </w:tcPr>
          <w:p w:rsidR="00843943" w:rsidRDefault="00843943">
            <w:pPr>
              <w:pStyle w:val="ConsPlusNormal"/>
              <w:jc w:val="center"/>
            </w:pPr>
            <w:r>
              <w:t>4</w:t>
            </w:r>
          </w:p>
        </w:tc>
        <w:tc>
          <w:tcPr>
            <w:tcW w:w="1077" w:type="dxa"/>
          </w:tcPr>
          <w:p w:rsidR="00843943" w:rsidRDefault="00843943">
            <w:pPr>
              <w:pStyle w:val="ConsPlusNormal"/>
              <w:jc w:val="center"/>
            </w:pPr>
            <w:r>
              <w:t>5</w:t>
            </w:r>
          </w:p>
        </w:tc>
        <w:tc>
          <w:tcPr>
            <w:tcW w:w="1134" w:type="dxa"/>
          </w:tcPr>
          <w:p w:rsidR="00843943" w:rsidRDefault="00843943">
            <w:pPr>
              <w:pStyle w:val="ConsPlusNormal"/>
              <w:jc w:val="center"/>
            </w:pPr>
            <w:r>
              <w:t>6</w:t>
            </w:r>
          </w:p>
        </w:tc>
        <w:tc>
          <w:tcPr>
            <w:tcW w:w="1077" w:type="dxa"/>
          </w:tcPr>
          <w:p w:rsidR="00843943" w:rsidRDefault="00843943">
            <w:pPr>
              <w:pStyle w:val="ConsPlusNormal"/>
              <w:jc w:val="center"/>
            </w:pPr>
            <w:r>
              <w:t>7</w:t>
            </w:r>
          </w:p>
        </w:tc>
        <w:tc>
          <w:tcPr>
            <w:tcW w:w="1077" w:type="dxa"/>
          </w:tcPr>
          <w:p w:rsidR="00843943" w:rsidRDefault="00843943">
            <w:pPr>
              <w:pStyle w:val="ConsPlusNormal"/>
              <w:jc w:val="center"/>
            </w:pPr>
            <w:r>
              <w:t>8</w:t>
            </w:r>
          </w:p>
        </w:tc>
        <w:tc>
          <w:tcPr>
            <w:tcW w:w="1531" w:type="dxa"/>
          </w:tcPr>
          <w:p w:rsidR="00843943" w:rsidRDefault="00843943">
            <w:pPr>
              <w:pStyle w:val="ConsPlusNormal"/>
              <w:jc w:val="center"/>
            </w:pPr>
            <w:r>
              <w:t>9</w:t>
            </w:r>
          </w:p>
        </w:tc>
        <w:tc>
          <w:tcPr>
            <w:tcW w:w="1757" w:type="dxa"/>
          </w:tcPr>
          <w:p w:rsidR="00843943" w:rsidRDefault="00843943">
            <w:pPr>
              <w:pStyle w:val="ConsPlusNormal"/>
              <w:jc w:val="center"/>
            </w:pPr>
            <w:r>
              <w:t>10</w:t>
            </w:r>
          </w:p>
        </w:tc>
        <w:tc>
          <w:tcPr>
            <w:tcW w:w="1134" w:type="dxa"/>
          </w:tcPr>
          <w:p w:rsidR="00843943" w:rsidRDefault="00843943">
            <w:pPr>
              <w:pStyle w:val="ConsPlusNormal"/>
              <w:jc w:val="center"/>
            </w:pPr>
            <w:r>
              <w:t>11</w:t>
            </w:r>
          </w:p>
        </w:tc>
      </w:tr>
      <w:tr w:rsidR="00843943">
        <w:tc>
          <w:tcPr>
            <w:tcW w:w="680" w:type="dxa"/>
          </w:tcPr>
          <w:p w:rsidR="00843943" w:rsidRDefault="00843943">
            <w:pPr>
              <w:pStyle w:val="ConsPlusNormal"/>
            </w:pPr>
          </w:p>
        </w:tc>
        <w:tc>
          <w:tcPr>
            <w:tcW w:w="12869" w:type="dxa"/>
            <w:gridSpan w:val="10"/>
          </w:tcPr>
          <w:p w:rsidR="00843943" w:rsidRDefault="00843943">
            <w:pPr>
              <w:pStyle w:val="ConsPlusNormal"/>
              <w:outlineLvl w:val="3"/>
            </w:pPr>
            <w:r>
              <w:t>Подпрограмма 3</w:t>
            </w:r>
          </w:p>
        </w:tc>
      </w:tr>
      <w:tr w:rsidR="00843943">
        <w:tc>
          <w:tcPr>
            <w:tcW w:w="680" w:type="dxa"/>
          </w:tcPr>
          <w:p w:rsidR="00843943" w:rsidRDefault="00843943">
            <w:pPr>
              <w:pStyle w:val="ConsPlusNormal"/>
              <w:jc w:val="center"/>
              <w:outlineLvl w:val="4"/>
            </w:pPr>
            <w:r>
              <w:t>1.</w:t>
            </w:r>
          </w:p>
        </w:tc>
        <w:tc>
          <w:tcPr>
            <w:tcW w:w="12869" w:type="dxa"/>
            <w:gridSpan w:val="10"/>
          </w:tcPr>
          <w:p w:rsidR="00843943" w:rsidRDefault="00843943">
            <w:pPr>
              <w:pStyle w:val="ConsPlusNormal"/>
              <w:jc w:val="both"/>
            </w:pPr>
            <w:r>
              <w:t>Задача 1 подпрограммы 3: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843943">
        <w:tc>
          <w:tcPr>
            <w:tcW w:w="680" w:type="dxa"/>
            <w:vMerge w:val="restart"/>
          </w:tcPr>
          <w:p w:rsidR="00843943" w:rsidRDefault="00843943">
            <w:pPr>
              <w:pStyle w:val="ConsPlusNormal"/>
              <w:jc w:val="center"/>
            </w:pPr>
            <w:r>
              <w:t>1.1.</w:t>
            </w:r>
          </w:p>
        </w:tc>
        <w:tc>
          <w:tcPr>
            <w:tcW w:w="1814" w:type="dxa"/>
            <w:vMerge w:val="restart"/>
          </w:tcPr>
          <w:p w:rsidR="00843943" w:rsidRDefault="00843943">
            <w:pPr>
              <w:pStyle w:val="ConsPlusNormal"/>
            </w:pPr>
            <w:r>
              <w:t>ВЦП 1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64" w:type="dxa"/>
          </w:tcPr>
          <w:p w:rsidR="00843943" w:rsidRDefault="00843943">
            <w:pPr>
              <w:pStyle w:val="ConsPlusNormal"/>
              <w:jc w:val="center"/>
            </w:pPr>
            <w:r>
              <w:t>всего</w:t>
            </w:r>
          </w:p>
        </w:tc>
        <w:tc>
          <w:tcPr>
            <w:tcW w:w="1304" w:type="dxa"/>
          </w:tcPr>
          <w:p w:rsidR="00843943" w:rsidRDefault="00843943">
            <w:pPr>
              <w:pStyle w:val="ConsPlusNormal"/>
              <w:jc w:val="center"/>
            </w:pPr>
            <w:r>
              <w:t>3153,0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3153,0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val="restart"/>
          </w:tcPr>
          <w:p w:rsidR="00843943" w:rsidRDefault="00843943">
            <w:pPr>
              <w:pStyle w:val="ConsPlusNormal"/>
              <w:jc w:val="center"/>
            </w:pPr>
            <w:r>
              <w:t>Департамент тарифного регулирования Томской области</w:t>
            </w: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2020</w:t>
            </w:r>
          </w:p>
        </w:tc>
        <w:tc>
          <w:tcPr>
            <w:tcW w:w="1304" w:type="dxa"/>
          </w:tcPr>
          <w:p w:rsidR="00843943" w:rsidRDefault="00843943">
            <w:pPr>
              <w:pStyle w:val="ConsPlusNormal"/>
              <w:jc w:val="center"/>
            </w:pPr>
            <w:r>
              <w:t>453,0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453,0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2021</w:t>
            </w:r>
          </w:p>
        </w:tc>
        <w:tc>
          <w:tcPr>
            <w:tcW w:w="130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2022</w:t>
            </w:r>
          </w:p>
        </w:tc>
        <w:tc>
          <w:tcPr>
            <w:tcW w:w="130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2023</w:t>
            </w:r>
          </w:p>
        </w:tc>
        <w:tc>
          <w:tcPr>
            <w:tcW w:w="130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2024</w:t>
            </w:r>
          </w:p>
        </w:tc>
        <w:tc>
          <w:tcPr>
            <w:tcW w:w="130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2025</w:t>
            </w:r>
          </w:p>
        </w:tc>
        <w:tc>
          <w:tcPr>
            <w:tcW w:w="130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2026</w:t>
            </w:r>
          </w:p>
        </w:tc>
        <w:tc>
          <w:tcPr>
            <w:tcW w:w="130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450,0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 %</w:t>
            </w:r>
          </w:p>
        </w:tc>
        <w:tc>
          <w:tcPr>
            <w:tcW w:w="1134" w:type="dxa"/>
          </w:tcPr>
          <w:p w:rsidR="00843943" w:rsidRDefault="00843943">
            <w:pPr>
              <w:pStyle w:val="ConsPlusNormal"/>
              <w:jc w:val="center"/>
            </w:pPr>
            <w:r>
              <w:t>0</w:t>
            </w:r>
          </w:p>
        </w:tc>
      </w:tr>
      <w:tr w:rsidR="00843943">
        <w:tc>
          <w:tcPr>
            <w:tcW w:w="680" w:type="dxa"/>
          </w:tcPr>
          <w:p w:rsidR="00843943" w:rsidRDefault="00843943">
            <w:pPr>
              <w:pStyle w:val="ConsPlusNormal"/>
              <w:jc w:val="center"/>
              <w:outlineLvl w:val="4"/>
            </w:pPr>
            <w:r>
              <w:t>2.</w:t>
            </w:r>
          </w:p>
        </w:tc>
        <w:tc>
          <w:tcPr>
            <w:tcW w:w="12869" w:type="dxa"/>
            <w:gridSpan w:val="10"/>
          </w:tcPr>
          <w:p w:rsidR="00843943" w:rsidRDefault="00843943">
            <w:pPr>
              <w:pStyle w:val="ConsPlusNormal"/>
              <w:jc w:val="both"/>
            </w:pPr>
            <w:r>
              <w:t>Задача 2 подпрограммы 3: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r>
      <w:tr w:rsidR="00843943">
        <w:tc>
          <w:tcPr>
            <w:tcW w:w="680" w:type="dxa"/>
            <w:vMerge w:val="restart"/>
          </w:tcPr>
          <w:p w:rsidR="00843943" w:rsidRDefault="00843943">
            <w:pPr>
              <w:pStyle w:val="ConsPlusNormal"/>
              <w:jc w:val="center"/>
            </w:pPr>
            <w:r>
              <w:t>2.1.</w:t>
            </w:r>
          </w:p>
        </w:tc>
        <w:tc>
          <w:tcPr>
            <w:tcW w:w="1814" w:type="dxa"/>
            <w:vMerge w:val="restart"/>
          </w:tcPr>
          <w:p w:rsidR="00843943" w:rsidRDefault="00843943">
            <w:pPr>
              <w:pStyle w:val="ConsPlusNormal"/>
            </w:pPr>
            <w:r>
              <w:t>ВЦП 1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c>
          <w:tcPr>
            <w:tcW w:w="964" w:type="dxa"/>
          </w:tcPr>
          <w:p w:rsidR="00843943" w:rsidRDefault="00843943">
            <w:pPr>
              <w:pStyle w:val="ConsPlusNormal"/>
              <w:jc w:val="center"/>
            </w:pPr>
            <w:r>
              <w:t>всего</w:t>
            </w:r>
          </w:p>
        </w:tc>
        <w:tc>
          <w:tcPr>
            <w:tcW w:w="1304" w:type="dxa"/>
          </w:tcPr>
          <w:p w:rsidR="00843943" w:rsidRDefault="00843943">
            <w:pPr>
              <w:pStyle w:val="ConsPlusNormal"/>
              <w:jc w:val="center"/>
            </w:pPr>
            <w:r>
              <w:t>480780,7</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480780,7</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val="restart"/>
          </w:tcPr>
          <w:p w:rsidR="00843943" w:rsidRDefault="00843943">
            <w:pPr>
              <w:pStyle w:val="ConsPlusNormal"/>
              <w:jc w:val="center"/>
            </w:pPr>
            <w:r>
              <w:t>Департамент тарифного регулирования Томской области</w:t>
            </w: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2020</w:t>
            </w:r>
          </w:p>
        </w:tc>
        <w:tc>
          <w:tcPr>
            <w:tcW w:w="1304" w:type="dxa"/>
            <w:vMerge w:val="restart"/>
          </w:tcPr>
          <w:p w:rsidR="00843943" w:rsidRDefault="00843943">
            <w:pPr>
              <w:pStyle w:val="ConsPlusNormal"/>
              <w:jc w:val="center"/>
            </w:pPr>
            <w:r>
              <w:t>211540,1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211540,1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2021</w:t>
            </w:r>
          </w:p>
        </w:tc>
        <w:tc>
          <w:tcPr>
            <w:tcW w:w="1304" w:type="dxa"/>
            <w:vMerge w:val="restart"/>
          </w:tcPr>
          <w:p w:rsidR="00843943" w:rsidRDefault="00843943">
            <w:pPr>
              <w:pStyle w:val="ConsPlusNormal"/>
              <w:jc w:val="center"/>
            </w:pPr>
            <w:r>
              <w:t>211540,1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211540,1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2022</w:t>
            </w:r>
          </w:p>
        </w:tc>
        <w:tc>
          <w:tcPr>
            <w:tcW w:w="130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2023</w:t>
            </w:r>
          </w:p>
        </w:tc>
        <w:tc>
          <w:tcPr>
            <w:tcW w:w="130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2024</w:t>
            </w:r>
          </w:p>
        </w:tc>
        <w:tc>
          <w:tcPr>
            <w:tcW w:w="130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2025</w:t>
            </w:r>
          </w:p>
        </w:tc>
        <w:tc>
          <w:tcPr>
            <w:tcW w:w="130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2026</w:t>
            </w:r>
          </w:p>
        </w:tc>
        <w:tc>
          <w:tcPr>
            <w:tcW w:w="130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11540,1</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потребителей, получивших коммунальный ресурс по льготному тарифу, от общего числа льготных потребителей, %</w:t>
            </w:r>
          </w:p>
        </w:tc>
        <w:tc>
          <w:tcPr>
            <w:tcW w:w="1134" w:type="dxa"/>
          </w:tcPr>
          <w:p w:rsidR="00843943" w:rsidRDefault="00843943">
            <w:pPr>
              <w:pStyle w:val="ConsPlusNormal"/>
              <w:jc w:val="center"/>
            </w:pPr>
            <w:r>
              <w:t>0</w:t>
            </w:r>
          </w:p>
        </w:tc>
      </w:tr>
      <w:tr w:rsidR="00843943">
        <w:tc>
          <w:tcPr>
            <w:tcW w:w="680" w:type="dxa"/>
          </w:tcPr>
          <w:p w:rsidR="00843943" w:rsidRDefault="00843943">
            <w:pPr>
              <w:pStyle w:val="ConsPlusNormal"/>
              <w:jc w:val="center"/>
              <w:outlineLvl w:val="4"/>
            </w:pPr>
            <w:r>
              <w:t>3.</w:t>
            </w:r>
          </w:p>
        </w:tc>
        <w:tc>
          <w:tcPr>
            <w:tcW w:w="12869" w:type="dxa"/>
            <w:gridSpan w:val="10"/>
          </w:tcPr>
          <w:p w:rsidR="00843943" w:rsidRDefault="00843943">
            <w:pPr>
              <w:pStyle w:val="ConsPlusNormal"/>
            </w:pPr>
            <w:r>
              <w:t>Задача 3 подпрограммы 3: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43943">
        <w:tc>
          <w:tcPr>
            <w:tcW w:w="680" w:type="dxa"/>
            <w:vMerge w:val="restart"/>
          </w:tcPr>
          <w:p w:rsidR="00843943" w:rsidRDefault="00843943">
            <w:pPr>
              <w:pStyle w:val="ConsPlusNormal"/>
              <w:jc w:val="center"/>
            </w:pPr>
            <w:r>
              <w:t>3.1.</w:t>
            </w:r>
          </w:p>
        </w:tc>
        <w:tc>
          <w:tcPr>
            <w:tcW w:w="1814" w:type="dxa"/>
            <w:vMerge w:val="restart"/>
          </w:tcPr>
          <w:p w:rsidR="00843943" w:rsidRDefault="00843943">
            <w:pPr>
              <w:pStyle w:val="ConsPlusNormal"/>
            </w:pPr>
            <w:r>
              <w:t>ВЦП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64" w:type="dxa"/>
            <w:vAlign w:val="center"/>
          </w:tcPr>
          <w:p w:rsidR="00843943" w:rsidRDefault="00843943">
            <w:pPr>
              <w:pStyle w:val="ConsPlusNormal"/>
              <w:jc w:val="center"/>
            </w:pPr>
            <w:r>
              <w:t>всего</w:t>
            </w:r>
          </w:p>
        </w:tc>
        <w:tc>
          <w:tcPr>
            <w:tcW w:w="1304" w:type="dxa"/>
          </w:tcPr>
          <w:p w:rsidR="00843943" w:rsidRDefault="00843943">
            <w:pPr>
              <w:pStyle w:val="ConsPlusNormal"/>
              <w:jc w:val="center"/>
            </w:pPr>
            <w:r>
              <w:t>539185,2</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539139,8</w:t>
            </w:r>
          </w:p>
        </w:tc>
        <w:tc>
          <w:tcPr>
            <w:tcW w:w="1077" w:type="dxa"/>
          </w:tcPr>
          <w:p w:rsidR="00843943" w:rsidRDefault="00843943">
            <w:pPr>
              <w:pStyle w:val="ConsPlusNormal"/>
              <w:jc w:val="center"/>
            </w:pPr>
            <w:r>
              <w:t>45,4</w:t>
            </w:r>
          </w:p>
        </w:tc>
        <w:tc>
          <w:tcPr>
            <w:tcW w:w="1077" w:type="dxa"/>
          </w:tcPr>
          <w:p w:rsidR="00843943" w:rsidRDefault="00843943">
            <w:pPr>
              <w:pStyle w:val="ConsPlusNormal"/>
              <w:jc w:val="center"/>
            </w:pPr>
            <w:r>
              <w:t>0</w:t>
            </w:r>
          </w:p>
        </w:tc>
        <w:tc>
          <w:tcPr>
            <w:tcW w:w="1531" w:type="dxa"/>
            <w:vMerge w:val="restart"/>
          </w:tcPr>
          <w:p w:rsidR="00843943" w:rsidRDefault="00843943">
            <w:pPr>
              <w:pStyle w:val="ConsPlusNormal"/>
              <w:jc w:val="center"/>
            </w:pPr>
            <w:r>
              <w:t>Департамент ЖКХ и государственного жилищного надзора Томской области</w:t>
            </w:r>
          </w:p>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2020</w:t>
            </w:r>
          </w:p>
        </w:tc>
        <w:tc>
          <w:tcPr>
            <w:tcW w:w="1304" w:type="dxa"/>
            <w:vMerge w:val="restart"/>
          </w:tcPr>
          <w:p w:rsidR="00843943" w:rsidRDefault="00843943">
            <w:pPr>
              <w:pStyle w:val="ConsPlusNormal"/>
              <w:jc w:val="center"/>
            </w:pPr>
            <w:r>
              <w:t>539185,2</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539139,8</w:t>
            </w:r>
          </w:p>
        </w:tc>
        <w:tc>
          <w:tcPr>
            <w:tcW w:w="1077" w:type="dxa"/>
            <w:vMerge w:val="restart"/>
          </w:tcPr>
          <w:p w:rsidR="00843943" w:rsidRDefault="00843943">
            <w:pPr>
              <w:pStyle w:val="ConsPlusNormal"/>
              <w:jc w:val="center"/>
            </w:pPr>
            <w:r>
              <w:t>45,4</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95</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компенсированных из областного бюджета, %</w:t>
            </w:r>
          </w:p>
        </w:tc>
        <w:tc>
          <w:tcPr>
            <w:tcW w:w="1134" w:type="dxa"/>
          </w:tcPr>
          <w:p w:rsidR="00843943" w:rsidRDefault="00843943">
            <w:pPr>
              <w:pStyle w:val="ConsPlusNormal"/>
              <w:jc w:val="center"/>
            </w:pPr>
            <w:r>
              <w:t>15</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дизельного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100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2021</w:t>
            </w:r>
          </w:p>
        </w:tc>
        <w:tc>
          <w:tcPr>
            <w:tcW w:w="130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2022</w:t>
            </w:r>
          </w:p>
        </w:tc>
        <w:tc>
          <w:tcPr>
            <w:tcW w:w="130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2023</w:t>
            </w:r>
          </w:p>
        </w:tc>
        <w:tc>
          <w:tcPr>
            <w:tcW w:w="130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2024</w:t>
            </w:r>
          </w:p>
        </w:tc>
        <w:tc>
          <w:tcPr>
            <w:tcW w:w="130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2025</w:t>
            </w:r>
          </w:p>
        </w:tc>
        <w:tc>
          <w:tcPr>
            <w:tcW w:w="130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tcPr>
          <w:p w:rsidR="00843943" w:rsidRDefault="00843943"/>
        </w:tc>
        <w:tc>
          <w:tcPr>
            <w:tcW w:w="1814" w:type="dxa"/>
            <w:vMerge/>
          </w:tcPr>
          <w:p w:rsidR="00843943" w:rsidRDefault="00843943"/>
        </w:tc>
        <w:tc>
          <w:tcPr>
            <w:tcW w:w="964" w:type="dxa"/>
            <w:vMerge w:val="restart"/>
          </w:tcPr>
          <w:p w:rsidR="00843943" w:rsidRDefault="00843943">
            <w:pPr>
              <w:pStyle w:val="ConsPlusNormal"/>
              <w:jc w:val="center"/>
            </w:pPr>
            <w:r>
              <w:t>2026</w:t>
            </w:r>
          </w:p>
        </w:tc>
        <w:tc>
          <w:tcPr>
            <w:tcW w:w="130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134"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077" w:type="dxa"/>
            <w:vMerge w:val="restart"/>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pPr>
            <w:r>
              <w:t>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0</w:t>
            </w:r>
          </w:p>
        </w:tc>
      </w:tr>
      <w:tr w:rsidR="00843943">
        <w:tc>
          <w:tcPr>
            <w:tcW w:w="680" w:type="dxa"/>
            <w:vMerge w:val="restart"/>
            <w:vAlign w:val="center"/>
          </w:tcPr>
          <w:p w:rsidR="00843943" w:rsidRDefault="00843943">
            <w:pPr>
              <w:pStyle w:val="ConsPlusNormal"/>
              <w:jc w:val="center"/>
            </w:pPr>
            <w:r>
              <w:t>3.2.</w:t>
            </w:r>
          </w:p>
        </w:tc>
        <w:tc>
          <w:tcPr>
            <w:tcW w:w="1814" w:type="dxa"/>
            <w:vMerge w:val="restart"/>
            <w:vAlign w:val="center"/>
          </w:tcPr>
          <w:p w:rsidR="00843943" w:rsidRDefault="00843943">
            <w:pPr>
              <w:pStyle w:val="ConsPlusNormal"/>
            </w:pPr>
            <w: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64" w:type="dxa"/>
            <w:vAlign w:val="center"/>
          </w:tcPr>
          <w:p w:rsidR="00843943" w:rsidRDefault="00843943">
            <w:pPr>
              <w:pStyle w:val="ConsPlusNormal"/>
              <w:jc w:val="center"/>
            </w:pPr>
            <w:r>
              <w:t>всего</w:t>
            </w:r>
          </w:p>
        </w:tc>
        <w:tc>
          <w:tcPr>
            <w:tcW w:w="1304" w:type="dxa"/>
            <w:vAlign w:val="center"/>
          </w:tcPr>
          <w:p w:rsidR="00843943" w:rsidRDefault="00843943">
            <w:pPr>
              <w:pStyle w:val="ConsPlusNormal"/>
              <w:jc w:val="center"/>
            </w:pPr>
            <w:r>
              <w:t>2368460,4</w:t>
            </w:r>
          </w:p>
        </w:tc>
        <w:tc>
          <w:tcPr>
            <w:tcW w:w="1077" w:type="dxa"/>
            <w:vAlign w:val="center"/>
          </w:tcPr>
          <w:p w:rsidR="00843943" w:rsidRDefault="00843943">
            <w:pPr>
              <w:pStyle w:val="ConsPlusNormal"/>
              <w:jc w:val="center"/>
            </w:pPr>
            <w:r>
              <w:t>0,0</w:t>
            </w:r>
          </w:p>
        </w:tc>
        <w:tc>
          <w:tcPr>
            <w:tcW w:w="1134" w:type="dxa"/>
            <w:vAlign w:val="center"/>
          </w:tcPr>
          <w:p w:rsidR="00843943" w:rsidRDefault="00843943">
            <w:pPr>
              <w:pStyle w:val="ConsPlusNormal"/>
              <w:jc w:val="center"/>
            </w:pPr>
            <w:r>
              <w:t>2368223,4</w:t>
            </w:r>
          </w:p>
        </w:tc>
        <w:tc>
          <w:tcPr>
            <w:tcW w:w="1077" w:type="dxa"/>
            <w:vAlign w:val="center"/>
          </w:tcPr>
          <w:p w:rsidR="00843943" w:rsidRDefault="00843943">
            <w:pPr>
              <w:pStyle w:val="ConsPlusNormal"/>
              <w:jc w:val="center"/>
            </w:pPr>
            <w:r>
              <w:t>237,0</w:t>
            </w:r>
          </w:p>
        </w:tc>
        <w:tc>
          <w:tcPr>
            <w:tcW w:w="1077" w:type="dxa"/>
            <w:vAlign w:val="center"/>
          </w:tcPr>
          <w:p w:rsidR="00843943" w:rsidRDefault="00843943">
            <w:pPr>
              <w:pStyle w:val="ConsPlusNormal"/>
              <w:jc w:val="center"/>
            </w:pPr>
            <w:r>
              <w:t>0</w:t>
            </w:r>
          </w:p>
        </w:tc>
        <w:tc>
          <w:tcPr>
            <w:tcW w:w="1531" w:type="dxa"/>
            <w:vMerge w:val="restart"/>
            <w:vAlign w:val="center"/>
          </w:tcPr>
          <w:p w:rsidR="00843943" w:rsidRDefault="00843943">
            <w:pPr>
              <w:pStyle w:val="ConsPlusNormal"/>
              <w:jc w:val="center"/>
            </w:pPr>
            <w:r>
              <w:t>Департамент ЖКХ и государственного жилищного надзора Томской области</w:t>
            </w:r>
          </w:p>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vAlign w:val="center"/>
          </w:tcPr>
          <w:p w:rsidR="00843943" w:rsidRDefault="00843943">
            <w:pPr>
              <w:pStyle w:val="ConsPlusNormal"/>
              <w:jc w:val="center"/>
            </w:pPr>
            <w:r>
              <w:t>2020</w:t>
            </w:r>
          </w:p>
        </w:tc>
        <w:tc>
          <w:tcPr>
            <w:tcW w:w="1304"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134"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vMerge w:val="restart"/>
            <w:vAlign w:val="center"/>
          </w:tcPr>
          <w:p w:rsidR="00843943" w:rsidRDefault="00843943">
            <w:pPr>
              <w:pStyle w:val="ConsPlusNormal"/>
              <w:jc w:val="center"/>
            </w:pPr>
            <w:r>
              <w:t>2021</w:t>
            </w:r>
          </w:p>
        </w:tc>
        <w:tc>
          <w:tcPr>
            <w:tcW w:w="1304" w:type="dxa"/>
            <w:vMerge w:val="restart"/>
            <w:vAlign w:val="center"/>
          </w:tcPr>
          <w:p w:rsidR="00843943" w:rsidRDefault="00843943">
            <w:pPr>
              <w:pStyle w:val="ConsPlusNormal"/>
              <w:jc w:val="center"/>
            </w:pPr>
            <w:r>
              <w:t>394743,4</w:t>
            </w:r>
          </w:p>
        </w:tc>
        <w:tc>
          <w:tcPr>
            <w:tcW w:w="1077" w:type="dxa"/>
            <w:vMerge w:val="restart"/>
            <w:vAlign w:val="center"/>
          </w:tcPr>
          <w:p w:rsidR="00843943" w:rsidRDefault="00843943">
            <w:pPr>
              <w:pStyle w:val="ConsPlusNormal"/>
              <w:jc w:val="center"/>
            </w:pPr>
            <w:r>
              <w:t>0</w:t>
            </w:r>
          </w:p>
        </w:tc>
        <w:tc>
          <w:tcPr>
            <w:tcW w:w="1134" w:type="dxa"/>
            <w:vMerge w:val="restart"/>
            <w:vAlign w:val="center"/>
          </w:tcPr>
          <w:p w:rsidR="00843943" w:rsidRDefault="00843943">
            <w:pPr>
              <w:pStyle w:val="ConsPlusNormal"/>
              <w:jc w:val="center"/>
            </w:pPr>
            <w:r>
              <w:t>394703,9</w:t>
            </w:r>
          </w:p>
        </w:tc>
        <w:tc>
          <w:tcPr>
            <w:tcW w:w="1077" w:type="dxa"/>
            <w:vMerge w:val="restart"/>
            <w:vAlign w:val="center"/>
          </w:tcPr>
          <w:p w:rsidR="00843943" w:rsidRDefault="00843943">
            <w:pPr>
              <w:pStyle w:val="ConsPlusNormal"/>
              <w:jc w:val="center"/>
            </w:pPr>
            <w:r>
              <w:t>39,5</w:t>
            </w:r>
          </w:p>
        </w:tc>
        <w:tc>
          <w:tcPr>
            <w:tcW w:w="1077" w:type="dxa"/>
            <w:vMerge w:val="restart"/>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val="restart"/>
            <w:vAlign w:val="center"/>
          </w:tcPr>
          <w:p w:rsidR="00843943" w:rsidRDefault="00843943">
            <w:pPr>
              <w:pStyle w:val="ConsPlusNormal"/>
              <w:jc w:val="center"/>
            </w:pPr>
            <w:r>
              <w:t>2022</w:t>
            </w:r>
          </w:p>
        </w:tc>
        <w:tc>
          <w:tcPr>
            <w:tcW w:w="1304" w:type="dxa"/>
            <w:vMerge w:val="restart"/>
            <w:vAlign w:val="center"/>
          </w:tcPr>
          <w:p w:rsidR="00843943" w:rsidRDefault="00843943">
            <w:pPr>
              <w:pStyle w:val="ConsPlusNormal"/>
              <w:jc w:val="center"/>
            </w:pPr>
            <w:r>
              <w:t>394743,4</w:t>
            </w:r>
          </w:p>
        </w:tc>
        <w:tc>
          <w:tcPr>
            <w:tcW w:w="1077" w:type="dxa"/>
            <w:vMerge w:val="restart"/>
            <w:vAlign w:val="center"/>
          </w:tcPr>
          <w:p w:rsidR="00843943" w:rsidRDefault="00843943">
            <w:pPr>
              <w:pStyle w:val="ConsPlusNormal"/>
              <w:jc w:val="center"/>
            </w:pPr>
            <w:r>
              <w:t>0</w:t>
            </w:r>
          </w:p>
        </w:tc>
        <w:tc>
          <w:tcPr>
            <w:tcW w:w="1134" w:type="dxa"/>
            <w:vMerge w:val="restart"/>
            <w:vAlign w:val="center"/>
          </w:tcPr>
          <w:p w:rsidR="00843943" w:rsidRDefault="00843943">
            <w:pPr>
              <w:pStyle w:val="ConsPlusNormal"/>
              <w:jc w:val="center"/>
            </w:pPr>
            <w:r>
              <w:t>394703,9</w:t>
            </w:r>
          </w:p>
        </w:tc>
        <w:tc>
          <w:tcPr>
            <w:tcW w:w="1077" w:type="dxa"/>
            <w:vMerge w:val="restart"/>
            <w:vAlign w:val="center"/>
          </w:tcPr>
          <w:p w:rsidR="00843943" w:rsidRDefault="00843943">
            <w:pPr>
              <w:pStyle w:val="ConsPlusNormal"/>
              <w:jc w:val="center"/>
            </w:pPr>
            <w:r>
              <w:t>39,5</w:t>
            </w:r>
          </w:p>
        </w:tc>
        <w:tc>
          <w:tcPr>
            <w:tcW w:w="1077" w:type="dxa"/>
            <w:vMerge w:val="restart"/>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val="restart"/>
            <w:vAlign w:val="center"/>
          </w:tcPr>
          <w:p w:rsidR="00843943" w:rsidRDefault="00843943">
            <w:pPr>
              <w:pStyle w:val="ConsPlusNormal"/>
              <w:jc w:val="center"/>
            </w:pPr>
            <w:r>
              <w:t>2023</w:t>
            </w:r>
          </w:p>
        </w:tc>
        <w:tc>
          <w:tcPr>
            <w:tcW w:w="1304" w:type="dxa"/>
            <w:vMerge w:val="restart"/>
            <w:vAlign w:val="center"/>
          </w:tcPr>
          <w:p w:rsidR="00843943" w:rsidRDefault="00843943">
            <w:pPr>
              <w:pStyle w:val="ConsPlusNormal"/>
              <w:jc w:val="center"/>
            </w:pPr>
            <w:r>
              <w:t>394743,4</w:t>
            </w:r>
          </w:p>
        </w:tc>
        <w:tc>
          <w:tcPr>
            <w:tcW w:w="1077" w:type="dxa"/>
            <w:vMerge w:val="restart"/>
            <w:vAlign w:val="center"/>
          </w:tcPr>
          <w:p w:rsidR="00843943" w:rsidRDefault="00843943">
            <w:pPr>
              <w:pStyle w:val="ConsPlusNormal"/>
              <w:jc w:val="center"/>
            </w:pPr>
            <w:r>
              <w:t>0</w:t>
            </w:r>
          </w:p>
        </w:tc>
        <w:tc>
          <w:tcPr>
            <w:tcW w:w="1134" w:type="dxa"/>
            <w:vMerge w:val="restart"/>
            <w:vAlign w:val="center"/>
          </w:tcPr>
          <w:p w:rsidR="00843943" w:rsidRDefault="00843943">
            <w:pPr>
              <w:pStyle w:val="ConsPlusNormal"/>
              <w:jc w:val="center"/>
            </w:pPr>
            <w:r>
              <w:t>394703,9</w:t>
            </w:r>
          </w:p>
        </w:tc>
        <w:tc>
          <w:tcPr>
            <w:tcW w:w="1077" w:type="dxa"/>
            <w:vMerge w:val="restart"/>
            <w:vAlign w:val="center"/>
          </w:tcPr>
          <w:p w:rsidR="00843943" w:rsidRDefault="00843943">
            <w:pPr>
              <w:pStyle w:val="ConsPlusNormal"/>
              <w:jc w:val="center"/>
            </w:pPr>
            <w:r>
              <w:t>39,5</w:t>
            </w:r>
          </w:p>
        </w:tc>
        <w:tc>
          <w:tcPr>
            <w:tcW w:w="1077" w:type="dxa"/>
            <w:vMerge w:val="restart"/>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val="restart"/>
            <w:vAlign w:val="center"/>
          </w:tcPr>
          <w:p w:rsidR="00843943" w:rsidRDefault="00843943">
            <w:pPr>
              <w:pStyle w:val="ConsPlusNormal"/>
              <w:jc w:val="center"/>
            </w:pPr>
            <w:r>
              <w:t>2024</w:t>
            </w:r>
          </w:p>
        </w:tc>
        <w:tc>
          <w:tcPr>
            <w:tcW w:w="1304" w:type="dxa"/>
            <w:vMerge w:val="restart"/>
            <w:vAlign w:val="center"/>
          </w:tcPr>
          <w:p w:rsidR="00843943" w:rsidRDefault="00843943">
            <w:pPr>
              <w:pStyle w:val="ConsPlusNormal"/>
              <w:jc w:val="center"/>
            </w:pPr>
            <w:r>
              <w:t>394743,4</w:t>
            </w:r>
          </w:p>
        </w:tc>
        <w:tc>
          <w:tcPr>
            <w:tcW w:w="1077" w:type="dxa"/>
            <w:vMerge w:val="restart"/>
            <w:vAlign w:val="center"/>
          </w:tcPr>
          <w:p w:rsidR="00843943" w:rsidRDefault="00843943">
            <w:pPr>
              <w:pStyle w:val="ConsPlusNormal"/>
              <w:jc w:val="center"/>
            </w:pPr>
            <w:r>
              <w:t>0</w:t>
            </w:r>
          </w:p>
        </w:tc>
        <w:tc>
          <w:tcPr>
            <w:tcW w:w="1134" w:type="dxa"/>
            <w:vMerge w:val="restart"/>
            <w:vAlign w:val="center"/>
          </w:tcPr>
          <w:p w:rsidR="00843943" w:rsidRDefault="00843943">
            <w:pPr>
              <w:pStyle w:val="ConsPlusNormal"/>
              <w:jc w:val="center"/>
            </w:pPr>
            <w:r>
              <w:t>394703,9</w:t>
            </w:r>
          </w:p>
        </w:tc>
        <w:tc>
          <w:tcPr>
            <w:tcW w:w="1077" w:type="dxa"/>
            <w:vMerge w:val="restart"/>
            <w:vAlign w:val="center"/>
          </w:tcPr>
          <w:p w:rsidR="00843943" w:rsidRDefault="00843943">
            <w:pPr>
              <w:pStyle w:val="ConsPlusNormal"/>
              <w:jc w:val="center"/>
            </w:pPr>
            <w:r>
              <w:t>39,5</w:t>
            </w:r>
          </w:p>
        </w:tc>
        <w:tc>
          <w:tcPr>
            <w:tcW w:w="1077" w:type="dxa"/>
            <w:vMerge w:val="restart"/>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val="restart"/>
            <w:vAlign w:val="center"/>
          </w:tcPr>
          <w:p w:rsidR="00843943" w:rsidRDefault="00843943">
            <w:pPr>
              <w:pStyle w:val="ConsPlusNormal"/>
              <w:jc w:val="center"/>
            </w:pPr>
            <w:r>
              <w:t>2025</w:t>
            </w:r>
          </w:p>
        </w:tc>
        <w:tc>
          <w:tcPr>
            <w:tcW w:w="1304" w:type="dxa"/>
            <w:vMerge w:val="restart"/>
            <w:vAlign w:val="center"/>
          </w:tcPr>
          <w:p w:rsidR="00843943" w:rsidRDefault="00843943">
            <w:pPr>
              <w:pStyle w:val="ConsPlusNormal"/>
              <w:jc w:val="center"/>
            </w:pPr>
            <w:r>
              <w:t>394743,4</w:t>
            </w:r>
          </w:p>
        </w:tc>
        <w:tc>
          <w:tcPr>
            <w:tcW w:w="1077" w:type="dxa"/>
            <w:vMerge w:val="restart"/>
            <w:vAlign w:val="center"/>
          </w:tcPr>
          <w:p w:rsidR="00843943" w:rsidRDefault="00843943">
            <w:pPr>
              <w:pStyle w:val="ConsPlusNormal"/>
              <w:jc w:val="center"/>
            </w:pPr>
            <w:r>
              <w:t>0</w:t>
            </w:r>
          </w:p>
        </w:tc>
        <w:tc>
          <w:tcPr>
            <w:tcW w:w="1134" w:type="dxa"/>
            <w:vMerge w:val="restart"/>
            <w:vAlign w:val="center"/>
          </w:tcPr>
          <w:p w:rsidR="00843943" w:rsidRDefault="00843943">
            <w:pPr>
              <w:pStyle w:val="ConsPlusNormal"/>
              <w:jc w:val="center"/>
            </w:pPr>
            <w:r>
              <w:t>394703,9</w:t>
            </w:r>
          </w:p>
        </w:tc>
        <w:tc>
          <w:tcPr>
            <w:tcW w:w="1077" w:type="dxa"/>
            <w:vMerge w:val="restart"/>
            <w:vAlign w:val="center"/>
          </w:tcPr>
          <w:p w:rsidR="00843943" w:rsidRDefault="00843943">
            <w:pPr>
              <w:pStyle w:val="ConsPlusNormal"/>
              <w:jc w:val="center"/>
            </w:pPr>
            <w:r>
              <w:t>39,5</w:t>
            </w:r>
          </w:p>
        </w:tc>
        <w:tc>
          <w:tcPr>
            <w:tcW w:w="1077" w:type="dxa"/>
            <w:vMerge w:val="restart"/>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val="restart"/>
            <w:vAlign w:val="center"/>
          </w:tcPr>
          <w:p w:rsidR="00843943" w:rsidRDefault="00843943">
            <w:pPr>
              <w:pStyle w:val="ConsPlusNormal"/>
              <w:jc w:val="center"/>
            </w:pPr>
            <w:r>
              <w:t>2026</w:t>
            </w:r>
          </w:p>
        </w:tc>
        <w:tc>
          <w:tcPr>
            <w:tcW w:w="1304" w:type="dxa"/>
            <w:vMerge w:val="restart"/>
            <w:vAlign w:val="center"/>
          </w:tcPr>
          <w:p w:rsidR="00843943" w:rsidRDefault="00843943">
            <w:pPr>
              <w:pStyle w:val="ConsPlusNormal"/>
              <w:jc w:val="center"/>
            </w:pPr>
            <w:r>
              <w:t>394743,4</w:t>
            </w:r>
          </w:p>
        </w:tc>
        <w:tc>
          <w:tcPr>
            <w:tcW w:w="1077" w:type="dxa"/>
            <w:vMerge w:val="restart"/>
            <w:vAlign w:val="center"/>
          </w:tcPr>
          <w:p w:rsidR="00843943" w:rsidRDefault="00843943">
            <w:pPr>
              <w:pStyle w:val="ConsPlusNormal"/>
              <w:jc w:val="center"/>
            </w:pPr>
            <w:r>
              <w:t>0</w:t>
            </w:r>
          </w:p>
        </w:tc>
        <w:tc>
          <w:tcPr>
            <w:tcW w:w="1134" w:type="dxa"/>
            <w:vMerge w:val="restart"/>
            <w:vAlign w:val="center"/>
          </w:tcPr>
          <w:p w:rsidR="00843943" w:rsidRDefault="00843943">
            <w:pPr>
              <w:pStyle w:val="ConsPlusNormal"/>
              <w:jc w:val="center"/>
            </w:pPr>
            <w:r>
              <w:t>394703,9</w:t>
            </w:r>
          </w:p>
        </w:tc>
        <w:tc>
          <w:tcPr>
            <w:tcW w:w="1077" w:type="dxa"/>
            <w:vMerge w:val="restart"/>
            <w:vAlign w:val="center"/>
          </w:tcPr>
          <w:p w:rsidR="00843943" w:rsidRDefault="00843943">
            <w:pPr>
              <w:pStyle w:val="ConsPlusNormal"/>
              <w:jc w:val="center"/>
            </w:pPr>
            <w:r>
              <w:t>39,5</w:t>
            </w:r>
          </w:p>
        </w:tc>
        <w:tc>
          <w:tcPr>
            <w:tcW w:w="1077" w:type="dxa"/>
            <w:vMerge w:val="restart"/>
            <w:vAlign w:val="center"/>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vMerge/>
          </w:tcPr>
          <w:p w:rsidR="00843943" w:rsidRDefault="00843943"/>
        </w:tc>
        <w:tc>
          <w:tcPr>
            <w:tcW w:w="1304" w:type="dxa"/>
            <w:vMerge/>
          </w:tcPr>
          <w:p w:rsidR="00843943" w:rsidRDefault="00843943"/>
        </w:tc>
        <w:tc>
          <w:tcPr>
            <w:tcW w:w="1077" w:type="dxa"/>
            <w:vMerge/>
          </w:tcPr>
          <w:p w:rsidR="00843943" w:rsidRDefault="00843943"/>
        </w:tc>
        <w:tc>
          <w:tcPr>
            <w:tcW w:w="1134" w:type="dxa"/>
            <w:vMerge/>
          </w:tcPr>
          <w:p w:rsidR="00843943" w:rsidRDefault="00843943"/>
        </w:tc>
        <w:tc>
          <w:tcPr>
            <w:tcW w:w="1077" w:type="dxa"/>
            <w:vMerge/>
          </w:tcPr>
          <w:p w:rsidR="00843943" w:rsidRDefault="00843943"/>
        </w:tc>
        <w:tc>
          <w:tcPr>
            <w:tcW w:w="1077" w:type="dxa"/>
            <w:vMerge/>
          </w:tcPr>
          <w:p w:rsidR="00843943" w:rsidRDefault="00843943"/>
        </w:tc>
        <w:tc>
          <w:tcPr>
            <w:tcW w:w="1531" w:type="dxa"/>
            <w:vMerge/>
          </w:tcPr>
          <w:p w:rsidR="00843943" w:rsidRDefault="00843943"/>
        </w:tc>
        <w:tc>
          <w:tcPr>
            <w:tcW w:w="1757" w:type="dxa"/>
            <w:vAlign w:val="center"/>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vAlign w:val="center"/>
          </w:tcPr>
          <w:p w:rsidR="00843943" w:rsidRDefault="00843943">
            <w:pPr>
              <w:pStyle w:val="ConsPlusNormal"/>
              <w:jc w:val="center"/>
            </w:pPr>
            <w:r>
              <w:t>80</w:t>
            </w:r>
          </w:p>
        </w:tc>
      </w:tr>
      <w:tr w:rsidR="00843943">
        <w:tc>
          <w:tcPr>
            <w:tcW w:w="680" w:type="dxa"/>
            <w:vMerge w:val="restart"/>
          </w:tcPr>
          <w:p w:rsidR="00843943" w:rsidRDefault="00843943">
            <w:pPr>
              <w:pStyle w:val="ConsPlusNormal"/>
              <w:jc w:val="center"/>
            </w:pPr>
            <w:r>
              <w:t>3.2.1.</w:t>
            </w:r>
          </w:p>
        </w:tc>
        <w:tc>
          <w:tcPr>
            <w:tcW w:w="1814" w:type="dxa"/>
            <w:vMerge w:val="restart"/>
          </w:tcPr>
          <w:p w:rsidR="00843943" w:rsidRDefault="00843943">
            <w:pPr>
              <w:pStyle w:val="ConsPlusNormal"/>
            </w:pPr>
            <w:r>
              <w:t>Компенсация местным бюджетам расходов по организации электроснабжения от дизельных электростанций</w:t>
            </w:r>
          </w:p>
        </w:tc>
        <w:tc>
          <w:tcPr>
            <w:tcW w:w="964" w:type="dxa"/>
          </w:tcPr>
          <w:p w:rsidR="00843943" w:rsidRDefault="00843943">
            <w:pPr>
              <w:pStyle w:val="ConsPlusNormal"/>
            </w:pPr>
            <w:r>
              <w:t>всего</w:t>
            </w:r>
          </w:p>
        </w:tc>
        <w:tc>
          <w:tcPr>
            <w:tcW w:w="1304" w:type="dxa"/>
            <w:vAlign w:val="center"/>
          </w:tcPr>
          <w:p w:rsidR="00843943" w:rsidRDefault="00843943">
            <w:pPr>
              <w:pStyle w:val="ConsPlusNormal"/>
              <w:jc w:val="center"/>
            </w:pPr>
            <w:r>
              <w:t>1768400,4</w:t>
            </w:r>
          </w:p>
        </w:tc>
        <w:tc>
          <w:tcPr>
            <w:tcW w:w="1077" w:type="dxa"/>
            <w:vAlign w:val="center"/>
          </w:tcPr>
          <w:p w:rsidR="00843943" w:rsidRDefault="00843943">
            <w:pPr>
              <w:pStyle w:val="ConsPlusNormal"/>
              <w:jc w:val="center"/>
            </w:pPr>
            <w:r>
              <w:t>0,0</w:t>
            </w:r>
          </w:p>
        </w:tc>
        <w:tc>
          <w:tcPr>
            <w:tcW w:w="1134" w:type="dxa"/>
            <w:vAlign w:val="center"/>
          </w:tcPr>
          <w:p w:rsidR="00843943" w:rsidRDefault="00843943">
            <w:pPr>
              <w:pStyle w:val="ConsPlusNormal"/>
              <w:jc w:val="center"/>
            </w:pPr>
            <w:r>
              <w:t>1768223,4</w:t>
            </w:r>
          </w:p>
        </w:tc>
        <w:tc>
          <w:tcPr>
            <w:tcW w:w="1077" w:type="dxa"/>
            <w:vAlign w:val="center"/>
          </w:tcPr>
          <w:p w:rsidR="00843943" w:rsidRDefault="00843943">
            <w:pPr>
              <w:pStyle w:val="ConsPlusNormal"/>
              <w:jc w:val="center"/>
            </w:pPr>
            <w:r>
              <w:t>177,0</w:t>
            </w:r>
          </w:p>
        </w:tc>
        <w:tc>
          <w:tcPr>
            <w:tcW w:w="1077" w:type="dxa"/>
            <w:vAlign w:val="center"/>
          </w:tcPr>
          <w:p w:rsidR="00843943" w:rsidRDefault="00843943">
            <w:pPr>
              <w:pStyle w:val="ConsPlusNormal"/>
              <w:jc w:val="center"/>
            </w:pPr>
            <w:r>
              <w:t>0</w:t>
            </w:r>
          </w:p>
        </w:tc>
        <w:tc>
          <w:tcPr>
            <w:tcW w:w="1531" w:type="dxa"/>
            <w:vMerge w:val="restart"/>
          </w:tcPr>
          <w:p w:rsidR="00843943" w:rsidRDefault="00843943">
            <w:pPr>
              <w:pStyle w:val="ConsPlusNormal"/>
              <w:jc w:val="center"/>
            </w:pPr>
            <w:r>
              <w:t>Департамент ЖКХ и государственного жилищного надзора Томской области</w:t>
            </w:r>
          </w:p>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2020</w:t>
            </w:r>
          </w:p>
        </w:tc>
        <w:tc>
          <w:tcPr>
            <w:tcW w:w="1304"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2021</w:t>
            </w:r>
          </w:p>
        </w:tc>
        <w:tc>
          <w:tcPr>
            <w:tcW w:w="1304" w:type="dxa"/>
          </w:tcPr>
          <w:p w:rsidR="00843943" w:rsidRDefault="00843943">
            <w:pPr>
              <w:pStyle w:val="ConsPlusNormal"/>
              <w:jc w:val="center"/>
            </w:pPr>
            <w:r>
              <w:t>294733,4</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294703,9</w:t>
            </w:r>
          </w:p>
        </w:tc>
        <w:tc>
          <w:tcPr>
            <w:tcW w:w="1077" w:type="dxa"/>
          </w:tcPr>
          <w:p w:rsidR="00843943" w:rsidRDefault="00843943">
            <w:pPr>
              <w:pStyle w:val="ConsPlusNormal"/>
              <w:jc w:val="center"/>
            </w:pPr>
            <w:r>
              <w:t>29,5</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2022</w:t>
            </w:r>
          </w:p>
        </w:tc>
        <w:tc>
          <w:tcPr>
            <w:tcW w:w="1304" w:type="dxa"/>
          </w:tcPr>
          <w:p w:rsidR="00843943" w:rsidRDefault="00843943">
            <w:pPr>
              <w:pStyle w:val="ConsPlusNormal"/>
              <w:jc w:val="center"/>
            </w:pPr>
            <w:r>
              <w:t>294733,4</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294703,9</w:t>
            </w:r>
          </w:p>
        </w:tc>
        <w:tc>
          <w:tcPr>
            <w:tcW w:w="1077" w:type="dxa"/>
          </w:tcPr>
          <w:p w:rsidR="00843943" w:rsidRDefault="00843943">
            <w:pPr>
              <w:pStyle w:val="ConsPlusNormal"/>
              <w:jc w:val="center"/>
            </w:pPr>
            <w:r>
              <w:t>29,5</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2023</w:t>
            </w:r>
          </w:p>
        </w:tc>
        <w:tc>
          <w:tcPr>
            <w:tcW w:w="1304" w:type="dxa"/>
          </w:tcPr>
          <w:p w:rsidR="00843943" w:rsidRDefault="00843943">
            <w:pPr>
              <w:pStyle w:val="ConsPlusNormal"/>
              <w:jc w:val="center"/>
            </w:pPr>
            <w:r>
              <w:t>294733,4</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294703,9</w:t>
            </w:r>
          </w:p>
        </w:tc>
        <w:tc>
          <w:tcPr>
            <w:tcW w:w="1077" w:type="dxa"/>
          </w:tcPr>
          <w:p w:rsidR="00843943" w:rsidRDefault="00843943">
            <w:pPr>
              <w:pStyle w:val="ConsPlusNormal"/>
              <w:jc w:val="center"/>
            </w:pPr>
            <w:r>
              <w:t>29,5</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2024</w:t>
            </w:r>
          </w:p>
        </w:tc>
        <w:tc>
          <w:tcPr>
            <w:tcW w:w="1304" w:type="dxa"/>
          </w:tcPr>
          <w:p w:rsidR="00843943" w:rsidRDefault="00843943">
            <w:pPr>
              <w:pStyle w:val="ConsPlusNormal"/>
              <w:jc w:val="center"/>
            </w:pPr>
            <w:r>
              <w:t>294733,4</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294703,9</w:t>
            </w:r>
          </w:p>
        </w:tc>
        <w:tc>
          <w:tcPr>
            <w:tcW w:w="1077" w:type="dxa"/>
          </w:tcPr>
          <w:p w:rsidR="00843943" w:rsidRDefault="00843943">
            <w:pPr>
              <w:pStyle w:val="ConsPlusNormal"/>
              <w:jc w:val="center"/>
            </w:pPr>
            <w:r>
              <w:t>29,5</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2025</w:t>
            </w:r>
          </w:p>
        </w:tc>
        <w:tc>
          <w:tcPr>
            <w:tcW w:w="1304" w:type="dxa"/>
          </w:tcPr>
          <w:p w:rsidR="00843943" w:rsidRDefault="00843943">
            <w:pPr>
              <w:pStyle w:val="ConsPlusNormal"/>
              <w:jc w:val="center"/>
            </w:pPr>
            <w:r>
              <w:t>294733,4</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294703,9</w:t>
            </w:r>
          </w:p>
        </w:tc>
        <w:tc>
          <w:tcPr>
            <w:tcW w:w="1077" w:type="dxa"/>
          </w:tcPr>
          <w:p w:rsidR="00843943" w:rsidRDefault="00843943">
            <w:pPr>
              <w:pStyle w:val="ConsPlusNormal"/>
              <w:jc w:val="center"/>
            </w:pPr>
            <w:r>
              <w:t>29,5</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2026</w:t>
            </w:r>
          </w:p>
        </w:tc>
        <w:tc>
          <w:tcPr>
            <w:tcW w:w="1304" w:type="dxa"/>
          </w:tcPr>
          <w:p w:rsidR="00843943" w:rsidRDefault="00843943">
            <w:pPr>
              <w:pStyle w:val="ConsPlusNormal"/>
              <w:jc w:val="center"/>
            </w:pPr>
            <w:r>
              <w:t>294733,4</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294703,9</w:t>
            </w:r>
          </w:p>
        </w:tc>
        <w:tc>
          <w:tcPr>
            <w:tcW w:w="1077" w:type="dxa"/>
          </w:tcPr>
          <w:p w:rsidR="00843943" w:rsidRDefault="00843943">
            <w:pPr>
              <w:pStyle w:val="ConsPlusNormal"/>
              <w:jc w:val="center"/>
            </w:pPr>
            <w:r>
              <w:t>29,5</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val="restart"/>
            <w:vAlign w:val="center"/>
          </w:tcPr>
          <w:p w:rsidR="00843943" w:rsidRDefault="00843943">
            <w:pPr>
              <w:pStyle w:val="ConsPlusNormal"/>
              <w:jc w:val="center"/>
            </w:pPr>
            <w:r>
              <w:t>3.2.2.</w:t>
            </w:r>
          </w:p>
        </w:tc>
        <w:tc>
          <w:tcPr>
            <w:tcW w:w="1814" w:type="dxa"/>
            <w:vMerge w:val="restart"/>
            <w:vAlign w:val="center"/>
          </w:tcPr>
          <w:p w:rsidR="00843943" w:rsidRDefault="00843943">
            <w:pPr>
              <w:pStyle w:val="ConsPlusNormal"/>
            </w:pPr>
            <w:r>
              <w:t>Компенсация местным бюджетам расходов по организации теплоснабжения теплоснабжающими организациями</w:t>
            </w:r>
          </w:p>
        </w:tc>
        <w:tc>
          <w:tcPr>
            <w:tcW w:w="964" w:type="dxa"/>
            <w:vAlign w:val="center"/>
          </w:tcPr>
          <w:p w:rsidR="00843943" w:rsidRDefault="00843943">
            <w:pPr>
              <w:pStyle w:val="ConsPlusNormal"/>
            </w:pPr>
            <w:r>
              <w:t>всего</w:t>
            </w:r>
          </w:p>
        </w:tc>
        <w:tc>
          <w:tcPr>
            <w:tcW w:w="1304" w:type="dxa"/>
            <w:vAlign w:val="center"/>
          </w:tcPr>
          <w:p w:rsidR="00843943" w:rsidRDefault="00843943">
            <w:pPr>
              <w:pStyle w:val="ConsPlusNormal"/>
              <w:jc w:val="center"/>
            </w:pPr>
            <w:r>
              <w:t>600060,0</w:t>
            </w:r>
          </w:p>
        </w:tc>
        <w:tc>
          <w:tcPr>
            <w:tcW w:w="1077" w:type="dxa"/>
            <w:vAlign w:val="center"/>
          </w:tcPr>
          <w:p w:rsidR="00843943" w:rsidRDefault="00843943">
            <w:pPr>
              <w:pStyle w:val="ConsPlusNormal"/>
              <w:jc w:val="center"/>
            </w:pPr>
            <w:r>
              <w:t>0</w:t>
            </w:r>
          </w:p>
        </w:tc>
        <w:tc>
          <w:tcPr>
            <w:tcW w:w="1134" w:type="dxa"/>
            <w:vAlign w:val="center"/>
          </w:tcPr>
          <w:p w:rsidR="00843943" w:rsidRDefault="00843943">
            <w:pPr>
              <w:pStyle w:val="ConsPlusNormal"/>
              <w:jc w:val="center"/>
            </w:pPr>
            <w:r>
              <w:t>600000,0</w:t>
            </w:r>
          </w:p>
        </w:tc>
        <w:tc>
          <w:tcPr>
            <w:tcW w:w="1077" w:type="dxa"/>
            <w:vAlign w:val="center"/>
          </w:tcPr>
          <w:p w:rsidR="00843943" w:rsidRDefault="00843943">
            <w:pPr>
              <w:pStyle w:val="ConsPlusNormal"/>
              <w:jc w:val="center"/>
            </w:pPr>
            <w:r>
              <w:t>60,0</w:t>
            </w:r>
          </w:p>
        </w:tc>
        <w:tc>
          <w:tcPr>
            <w:tcW w:w="1077" w:type="dxa"/>
            <w:vAlign w:val="center"/>
          </w:tcPr>
          <w:p w:rsidR="00843943" w:rsidRDefault="00843943">
            <w:pPr>
              <w:pStyle w:val="ConsPlusNormal"/>
              <w:jc w:val="center"/>
            </w:pPr>
            <w:r>
              <w:t>0</w:t>
            </w:r>
          </w:p>
        </w:tc>
        <w:tc>
          <w:tcPr>
            <w:tcW w:w="1531" w:type="dxa"/>
            <w:vAlign w:val="center"/>
          </w:tcPr>
          <w:p w:rsidR="00843943" w:rsidRDefault="00843943">
            <w:pPr>
              <w:pStyle w:val="ConsPlusNormal"/>
            </w:pPr>
          </w:p>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pPr>
            <w:r>
              <w:t>2020</w:t>
            </w:r>
          </w:p>
        </w:tc>
        <w:tc>
          <w:tcPr>
            <w:tcW w:w="1304"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077" w:type="dxa"/>
          </w:tcPr>
          <w:p w:rsidR="00843943" w:rsidRDefault="00843943">
            <w:pPr>
              <w:pStyle w:val="ConsPlusNormal"/>
              <w:jc w:val="center"/>
            </w:pPr>
            <w:r>
              <w:t>0</w:t>
            </w:r>
          </w:p>
        </w:tc>
        <w:tc>
          <w:tcPr>
            <w:tcW w:w="1531" w:type="dxa"/>
            <w:vMerge w:val="restart"/>
            <w:vAlign w:val="center"/>
          </w:tcPr>
          <w:p w:rsidR="00843943" w:rsidRDefault="00843943">
            <w:pPr>
              <w:pStyle w:val="ConsPlusNormal"/>
              <w:jc w:val="center"/>
            </w:pPr>
            <w:r>
              <w:t>Департамент ЖКХ и государственного жилищного надзора Томской области</w:t>
            </w:r>
          </w:p>
        </w:tc>
        <w:tc>
          <w:tcPr>
            <w:tcW w:w="1757" w:type="dxa"/>
            <w:vAlign w:val="center"/>
          </w:tcPr>
          <w:p w:rsidR="00843943" w:rsidRDefault="00843943">
            <w:pPr>
              <w:pStyle w:val="ConsPlusNormal"/>
              <w:jc w:val="center"/>
            </w:pPr>
            <w:r>
              <w:t>X</w:t>
            </w:r>
          </w:p>
        </w:tc>
        <w:tc>
          <w:tcPr>
            <w:tcW w:w="1134" w:type="dxa"/>
            <w:vAlign w:val="center"/>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2021</w:t>
            </w:r>
          </w:p>
        </w:tc>
        <w:tc>
          <w:tcPr>
            <w:tcW w:w="1304" w:type="dxa"/>
          </w:tcPr>
          <w:p w:rsidR="00843943" w:rsidRDefault="00843943">
            <w:pPr>
              <w:pStyle w:val="ConsPlusNormal"/>
              <w:jc w:val="center"/>
            </w:pPr>
            <w:r>
              <w:t>100010,0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100000,0</w:t>
            </w:r>
          </w:p>
        </w:tc>
        <w:tc>
          <w:tcPr>
            <w:tcW w:w="1077" w:type="dxa"/>
          </w:tcPr>
          <w:p w:rsidR="00843943" w:rsidRDefault="00843943">
            <w:pPr>
              <w:pStyle w:val="ConsPlusNormal"/>
              <w:jc w:val="center"/>
            </w:pPr>
            <w:r>
              <w:t>10,0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2022</w:t>
            </w:r>
          </w:p>
        </w:tc>
        <w:tc>
          <w:tcPr>
            <w:tcW w:w="1304" w:type="dxa"/>
          </w:tcPr>
          <w:p w:rsidR="00843943" w:rsidRDefault="00843943">
            <w:pPr>
              <w:pStyle w:val="ConsPlusNormal"/>
              <w:jc w:val="center"/>
            </w:pPr>
            <w:r>
              <w:t>100010,0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100000,0</w:t>
            </w:r>
          </w:p>
        </w:tc>
        <w:tc>
          <w:tcPr>
            <w:tcW w:w="1077" w:type="dxa"/>
          </w:tcPr>
          <w:p w:rsidR="00843943" w:rsidRDefault="00843943">
            <w:pPr>
              <w:pStyle w:val="ConsPlusNormal"/>
              <w:jc w:val="center"/>
            </w:pPr>
            <w:r>
              <w:t>10,0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2023</w:t>
            </w:r>
          </w:p>
        </w:tc>
        <w:tc>
          <w:tcPr>
            <w:tcW w:w="1304" w:type="dxa"/>
          </w:tcPr>
          <w:p w:rsidR="00843943" w:rsidRDefault="00843943">
            <w:pPr>
              <w:pStyle w:val="ConsPlusNormal"/>
              <w:jc w:val="center"/>
            </w:pPr>
            <w:r>
              <w:t>100010,0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100000,0</w:t>
            </w:r>
          </w:p>
        </w:tc>
        <w:tc>
          <w:tcPr>
            <w:tcW w:w="1077" w:type="dxa"/>
          </w:tcPr>
          <w:p w:rsidR="00843943" w:rsidRDefault="00843943">
            <w:pPr>
              <w:pStyle w:val="ConsPlusNormal"/>
              <w:jc w:val="center"/>
            </w:pPr>
            <w:r>
              <w:t>10,0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2024</w:t>
            </w:r>
          </w:p>
        </w:tc>
        <w:tc>
          <w:tcPr>
            <w:tcW w:w="1304" w:type="dxa"/>
          </w:tcPr>
          <w:p w:rsidR="00843943" w:rsidRDefault="00843943">
            <w:pPr>
              <w:pStyle w:val="ConsPlusNormal"/>
              <w:jc w:val="center"/>
            </w:pPr>
            <w:r>
              <w:t>100010,0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100000,0</w:t>
            </w:r>
          </w:p>
        </w:tc>
        <w:tc>
          <w:tcPr>
            <w:tcW w:w="1077" w:type="dxa"/>
          </w:tcPr>
          <w:p w:rsidR="00843943" w:rsidRDefault="00843943">
            <w:pPr>
              <w:pStyle w:val="ConsPlusNormal"/>
              <w:jc w:val="center"/>
            </w:pPr>
            <w:r>
              <w:t>10,0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2025</w:t>
            </w:r>
          </w:p>
        </w:tc>
        <w:tc>
          <w:tcPr>
            <w:tcW w:w="1304" w:type="dxa"/>
          </w:tcPr>
          <w:p w:rsidR="00843943" w:rsidRDefault="00843943">
            <w:pPr>
              <w:pStyle w:val="ConsPlusNormal"/>
              <w:jc w:val="center"/>
            </w:pPr>
            <w:r>
              <w:t>100010,0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100000,0</w:t>
            </w:r>
          </w:p>
        </w:tc>
        <w:tc>
          <w:tcPr>
            <w:tcW w:w="1077" w:type="dxa"/>
          </w:tcPr>
          <w:p w:rsidR="00843943" w:rsidRDefault="00843943">
            <w:pPr>
              <w:pStyle w:val="ConsPlusNormal"/>
              <w:jc w:val="center"/>
            </w:pPr>
            <w:r>
              <w:t>10,0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2026</w:t>
            </w:r>
          </w:p>
        </w:tc>
        <w:tc>
          <w:tcPr>
            <w:tcW w:w="1304" w:type="dxa"/>
          </w:tcPr>
          <w:p w:rsidR="00843943" w:rsidRDefault="00843943">
            <w:pPr>
              <w:pStyle w:val="ConsPlusNormal"/>
              <w:jc w:val="center"/>
            </w:pPr>
            <w:r>
              <w:t>100010,0</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100000,0</w:t>
            </w:r>
          </w:p>
        </w:tc>
        <w:tc>
          <w:tcPr>
            <w:tcW w:w="1077" w:type="dxa"/>
          </w:tcPr>
          <w:p w:rsidR="00843943" w:rsidRDefault="00843943">
            <w:pPr>
              <w:pStyle w:val="ConsPlusNormal"/>
              <w:jc w:val="center"/>
            </w:pPr>
            <w:r>
              <w:t>10,0</w:t>
            </w:r>
          </w:p>
        </w:tc>
        <w:tc>
          <w:tcPr>
            <w:tcW w:w="1077" w:type="dxa"/>
          </w:tcPr>
          <w:p w:rsidR="00843943" w:rsidRDefault="00843943">
            <w:pPr>
              <w:pStyle w:val="ConsPlusNormal"/>
              <w:jc w:val="center"/>
            </w:pPr>
            <w:r>
              <w:t>0</w:t>
            </w:r>
          </w:p>
        </w:tc>
        <w:tc>
          <w:tcPr>
            <w:tcW w:w="1531" w:type="dxa"/>
            <w:vMerge/>
          </w:tcPr>
          <w:p w:rsidR="00843943" w:rsidRDefault="00843943"/>
        </w:tc>
        <w:tc>
          <w:tcPr>
            <w:tcW w:w="1757" w:type="dxa"/>
          </w:tcPr>
          <w:p w:rsidR="00843943" w:rsidRDefault="00843943">
            <w:pPr>
              <w:pStyle w:val="ConsPlusNormal"/>
            </w:pPr>
            <w:r>
              <w:t>Доля убытков теплоснабжающих организаций, возникших вследствие превышения фактической цены топлива над ценой, учтенной при установлении тарифов, компенсированных из областного бюджета, %</w:t>
            </w:r>
          </w:p>
        </w:tc>
        <w:tc>
          <w:tcPr>
            <w:tcW w:w="1134" w:type="dxa"/>
          </w:tcPr>
          <w:p w:rsidR="00843943" w:rsidRDefault="00843943">
            <w:pPr>
              <w:pStyle w:val="ConsPlusNormal"/>
              <w:jc w:val="center"/>
            </w:pPr>
            <w:r>
              <w:t>80</w:t>
            </w:r>
          </w:p>
        </w:tc>
      </w:tr>
      <w:tr w:rsidR="00843943">
        <w:tc>
          <w:tcPr>
            <w:tcW w:w="680" w:type="dxa"/>
            <w:vMerge w:val="restart"/>
          </w:tcPr>
          <w:p w:rsidR="00843943" w:rsidRDefault="00843943">
            <w:pPr>
              <w:pStyle w:val="ConsPlusNormal"/>
              <w:jc w:val="center"/>
            </w:pPr>
            <w:r>
              <w:t>4</w:t>
            </w:r>
          </w:p>
        </w:tc>
        <w:tc>
          <w:tcPr>
            <w:tcW w:w="1814" w:type="dxa"/>
            <w:vMerge w:val="restart"/>
          </w:tcPr>
          <w:p w:rsidR="00843943" w:rsidRDefault="00843943">
            <w:pPr>
              <w:pStyle w:val="ConsPlusNormal"/>
            </w:pPr>
            <w:r>
              <w:t>Итого по подпрограмме 3</w:t>
            </w:r>
          </w:p>
        </w:tc>
        <w:tc>
          <w:tcPr>
            <w:tcW w:w="964" w:type="dxa"/>
            <w:vAlign w:val="center"/>
          </w:tcPr>
          <w:p w:rsidR="00843943" w:rsidRDefault="00843943">
            <w:pPr>
              <w:pStyle w:val="ConsPlusNormal"/>
              <w:jc w:val="center"/>
            </w:pPr>
            <w:r>
              <w:t>всего</w:t>
            </w:r>
          </w:p>
        </w:tc>
        <w:tc>
          <w:tcPr>
            <w:tcW w:w="1304" w:type="dxa"/>
            <w:vAlign w:val="center"/>
          </w:tcPr>
          <w:p w:rsidR="00843943" w:rsidRDefault="00843943">
            <w:pPr>
              <w:pStyle w:val="ConsPlusNormal"/>
              <w:jc w:val="center"/>
            </w:pPr>
            <w:r>
              <w:t>3391579,30</w:t>
            </w:r>
          </w:p>
        </w:tc>
        <w:tc>
          <w:tcPr>
            <w:tcW w:w="1077" w:type="dxa"/>
            <w:vAlign w:val="center"/>
          </w:tcPr>
          <w:p w:rsidR="00843943" w:rsidRDefault="00843943">
            <w:pPr>
              <w:pStyle w:val="ConsPlusNormal"/>
              <w:jc w:val="center"/>
            </w:pPr>
            <w:r>
              <w:t>0</w:t>
            </w:r>
          </w:p>
        </w:tc>
        <w:tc>
          <w:tcPr>
            <w:tcW w:w="1134" w:type="dxa"/>
            <w:vAlign w:val="center"/>
          </w:tcPr>
          <w:p w:rsidR="00843943" w:rsidRDefault="00843943">
            <w:pPr>
              <w:pStyle w:val="ConsPlusNormal"/>
              <w:jc w:val="center"/>
            </w:pPr>
            <w:r>
              <w:t>3391296,9</w:t>
            </w:r>
          </w:p>
        </w:tc>
        <w:tc>
          <w:tcPr>
            <w:tcW w:w="1077" w:type="dxa"/>
            <w:vAlign w:val="center"/>
          </w:tcPr>
          <w:p w:rsidR="00843943" w:rsidRDefault="00843943">
            <w:pPr>
              <w:pStyle w:val="ConsPlusNormal"/>
              <w:jc w:val="center"/>
            </w:pPr>
            <w:r>
              <w:t>282,4</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2020</w:t>
            </w:r>
          </w:p>
        </w:tc>
        <w:tc>
          <w:tcPr>
            <w:tcW w:w="1304" w:type="dxa"/>
            <w:vAlign w:val="center"/>
          </w:tcPr>
          <w:p w:rsidR="00843943" w:rsidRDefault="00843943">
            <w:pPr>
              <w:pStyle w:val="ConsPlusNormal"/>
              <w:jc w:val="center"/>
            </w:pPr>
            <w:r>
              <w:t>751178,30</w:t>
            </w:r>
          </w:p>
        </w:tc>
        <w:tc>
          <w:tcPr>
            <w:tcW w:w="1077" w:type="dxa"/>
            <w:vAlign w:val="center"/>
          </w:tcPr>
          <w:p w:rsidR="00843943" w:rsidRDefault="00843943">
            <w:pPr>
              <w:pStyle w:val="ConsPlusNormal"/>
              <w:jc w:val="center"/>
            </w:pPr>
            <w:r>
              <w:t>0</w:t>
            </w:r>
          </w:p>
        </w:tc>
        <w:tc>
          <w:tcPr>
            <w:tcW w:w="1134" w:type="dxa"/>
            <w:vAlign w:val="center"/>
          </w:tcPr>
          <w:p w:rsidR="00843943" w:rsidRDefault="00843943">
            <w:pPr>
              <w:pStyle w:val="ConsPlusNormal"/>
              <w:jc w:val="center"/>
            </w:pPr>
            <w:r>
              <w:t>751132,9</w:t>
            </w:r>
          </w:p>
        </w:tc>
        <w:tc>
          <w:tcPr>
            <w:tcW w:w="1077" w:type="dxa"/>
            <w:vAlign w:val="center"/>
          </w:tcPr>
          <w:p w:rsidR="00843943" w:rsidRDefault="00843943">
            <w:pPr>
              <w:pStyle w:val="ConsPlusNormal"/>
              <w:jc w:val="center"/>
            </w:pPr>
            <w:r>
              <w:t>45,4</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2021</w:t>
            </w:r>
          </w:p>
        </w:tc>
        <w:tc>
          <w:tcPr>
            <w:tcW w:w="1304" w:type="dxa"/>
          </w:tcPr>
          <w:p w:rsidR="00843943" w:rsidRDefault="00843943">
            <w:pPr>
              <w:pStyle w:val="ConsPlusNormal"/>
              <w:jc w:val="center"/>
            </w:pPr>
            <w:r>
              <w:t>606733,5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606694,0</w:t>
            </w:r>
          </w:p>
        </w:tc>
        <w:tc>
          <w:tcPr>
            <w:tcW w:w="1077" w:type="dxa"/>
          </w:tcPr>
          <w:p w:rsidR="00843943" w:rsidRDefault="00843943">
            <w:pPr>
              <w:pStyle w:val="ConsPlusNormal"/>
              <w:jc w:val="center"/>
            </w:pPr>
            <w:r>
              <w:t>39,5</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2022</w:t>
            </w:r>
          </w:p>
        </w:tc>
        <w:tc>
          <w:tcPr>
            <w:tcW w:w="1304" w:type="dxa"/>
          </w:tcPr>
          <w:p w:rsidR="00843943" w:rsidRDefault="00843943">
            <w:pPr>
              <w:pStyle w:val="ConsPlusNormal"/>
              <w:jc w:val="center"/>
            </w:pPr>
            <w:r>
              <w:t>406733,5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406694,0</w:t>
            </w:r>
          </w:p>
        </w:tc>
        <w:tc>
          <w:tcPr>
            <w:tcW w:w="1077" w:type="dxa"/>
          </w:tcPr>
          <w:p w:rsidR="00843943" w:rsidRDefault="00843943">
            <w:pPr>
              <w:pStyle w:val="ConsPlusNormal"/>
              <w:jc w:val="center"/>
            </w:pPr>
            <w:r>
              <w:t>39,5</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2023</w:t>
            </w:r>
          </w:p>
        </w:tc>
        <w:tc>
          <w:tcPr>
            <w:tcW w:w="1304" w:type="dxa"/>
          </w:tcPr>
          <w:p w:rsidR="00843943" w:rsidRDefault="00843943">
            <w:pPr>
              <w:pStyle w:val="ConsPlusNormal"/>
              <w:jc w:val="center"/>
            </w:pPr>
            <w:r>
              <w:t>406733,5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406694,0</w:t>
            </w:r>
          </w:p>
        </w:tc>
        <w:tc>
          <w:tcPr>
            <w:tcW w:w="1077" w:type="dxa"/>
          </w:tcPr>
          <w:p w:rsidR="00843943" w:rsidRDefault="00843943">
            <w:pPr>
              <w:pStyle w:val="ConsPlusNormal"/>
              <w:jc w:val="center"/>
            </w:pPr>
            <w:r>
              <w:t>39,5</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2024</w:t>
            </w:r>
          </w:p>
        </w:tc>
        <w:tc>
          <w:tcPr>
            <w:tcW w:w="1304" w:type="dxa"/>
          </w:tcPr>
          <w:p w:rsidR="00843943" w:rsidRDefault="00843943">
            <w:pPr>
              <w:pStyle w:val="ConsPlusNormal"/>
              <w:jc w:val="center"/>
            </w:pPr>
            <w:r>
              <w:t>406733,5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406694,0</w:t>
            </w:r>
          </w:p>
        </w:tc>
        <w:tc>
          <w:tcPr>
            <w:tcW w:w="1077" w:type="dxa"/>
          </w:tcPr>
          <w:p w:rsidR="00843943" w:rsidRDefault="00843943">
            <w:pPr>
              <w:pStyle w:val="ConsPlusNormal"/>
              <w:jc w:val="center"/>
            </w:pPr>
            <w:r>
              <w:t>39,5</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2025</w:t>
            </w:r>
          </w:p>
        </w:tc>
        <w:tc>
          <w:tcPr>
            <w:tcW w:w="1304" w:type="dxa"/>
          </w:tcPr>
          <w:p w:rsidR="00843943" w:rsidRDefault="00843943">
            <w:pPr>
              <w:pStyle w:val="ConsPlusNormal"/>
              <w:jc w:val="center"/>
            </w:pPr>
            <w:r>
              <w:t>406733,5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406694,0</w:t>
            </w:r>
          </w:p>
        </w:tc>
        <w:tc>
          <w:tcPr>
            <w:tcW w:w="1077" w:type="dxa"/>
          </w:tcPr>
          <w:p w:rsidR="00843943" w:rsidRDefault="00843943">
            <w:pPr>
              <w:pStyle w:val="ConsPlusNormal"/>
              <w:jc w:val="center"/>
            </w:pPr>
            <w:r>
              <w:t>39,5</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r w:rsidR="00843943">
        <w:tc>
          <w:tcPr>
            <w:tcW w:w="680" w:type="dxa"/>
            <w:vMerge/>
          </w:tcPr>
          <w:p w:rsidR="00843943" w:rsidRDefault="00843943"/>
        </w:tc>
        <w:tc>
          <w:tcPr>
            <w:tcW w:w="1814" w:type="dxa"/>
            <w:vMerge/>
          </w:tcPr>
          <w:p w:rsidR="00843943" w:rsidRDefault="00843943"/>
        </w:tc>
        <w:tc>
          <w:tcPr>
            <w:tcW w:w="964" w:type="dxa"/>
          </w:tcPr>
          <w:p w:rsidR="00843943" w:rsidRDefault="00843943">
            <w:pPr>
              <w:pStyle w:val="ConsPlusNormal"/>
              <w:jc w:val="center"/>
            </w:pPr>
            <w:r>
              <w:t>2026</w:t>
            </w:r>
          </w:p>
        </w:tc>
        <w:tc>
          <w:tcPr>
            <w:tcW w:w="1304" w:type="dxa"/>
          </w:tcPr>
          <w:p w:rsidR="00843943" w:rsidRDefault="00843943">
            <w:pPr>
              <w:pStyle w:val="ConsPlusNormal"/>
              <w:jc w:val="center"/>
            </w:pPr>
            <w:r>
              <w:t>406733,5</w:t>
            </w:r>
          </w:p>
        </w:tc>
        <w:tc>
          <w:tcPr>
            <w:tcW w:w="1077" w:type="dxa"/>
          </w:tcPr>
          <w:p w:rsidR="00843943" w:rsidRDefault="00843943">
            <w:pPr>
              <w:pStyle w:val="ConsPlusNormal"/>
              <w:jc w:val="center"/>
            </w:pPr>
            <w:r>
              <w:t>0</w:t>
            </w:r>
          </w:p>
        </w:tc>
        <w:tc>
          <w:tcPr>
            <w:tcW w:w="1134" w:type="dxa"/>
          </w:tcPr>
          <w:p w:rsidR="00843943" w:rsidRDefault="00843943">
            <w:pPr>
              <w:pStyle w:val="ConsPlusNormal"/>
              <w:jc w:val="center"/>
            </w:pPr>
            <w:r>
              <w:t>406694,0</w:t>
            </w:r>
          </w:p>
        </w:tc>
        <w:tc>
          <w:tcPr>
            <w:tcW w:w="1077" w:type="dxa"/>
          </w:tcPr>
          <w:p w:rsidR="00843943" w:rsidRDefault="00843943">
            <w:pPr>
              <w:pStyle w:val="ConsPlusNormal"/>
              <w:jc w:val="center"/>
            </w:pPr>
            <w:r>
              <w:t>39,5</w:t>
            </w:r>
          </w:p>
        </w:tc>
        <w:tc>
          <w:tcPr>
            <w:tcW w:w="1077" w:type="dxa"/>
          </w:tcPr>
          <w:p w:rsidR="00843943" w:rsidRDefault="00843943">
            <w:pPr>
              <w:pStyle w:val="ConsPlusNormal"/>
            </w:pPr>
          </w:p>
        </w:tc>
        <w:tc>
          <w:tcPr>
            <w:tcW w:w="1531" w:type="dxa"/>
          </w:tcPr>
          <w:p w:rsidR="00843943" w:rsidRDefault="00843943">
            <w:pPr>
              <w:pStyle w:val="ConsPlusNormal"/>
            </w:pPr>
          </w:p>
        </w:tc>
        <w:tc>
          <w:tcPr>
            <w:tcW w:w="1757" w:type="dxa"/>
          </w:tcPr>
          <w:p w:rsidR="00843943" w:rsidRDefault="00843943">
            <w:pPr>
              <w:pStyle w:val="ConsPlusNormal"/>
              <w:jc w:val="center"/>
            </w:pPr>
            <w:r>
              <w:t>X</w:t>
            </w:r>
          </w:p>
        </w:tc>
        <w:tc>
          <w:tcPr>
            <w:tcW w:w="1134" w:type="dxa"/>
          </w:tcPr>
          <w:p w:rsidR="00843943" w:rsidRDefault="00843943">
            <w:pPr>
              <w:pStyle w:val="ConsPlusNormal"/>
              <w:jc w:val="center"/>
            </w:pPr>
            <w:r>
              <w:t>X</w:t>
            </w: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center"/>
      </w:pPr>
    </w:p>
    <w:p w:rsidR="00843943" w:rsidRDefault="00843943">
      <w:pPr>
        <w:pStyle w:val="ConsPlusTitle"/>
        <w:jc w:val="center"/>
        <w:outlineLvl w:val="2"/>
      </w:pPr>
      <w:r>
        <w:t>Условия и порядок софинансирования подпрограммы 3</w:t>
      </w:r>
    </w:p>
    <w:p w:rsidR="00843943" w:rsidRDefault="00843943">
      <w:pPr>
        <w:pStyle w:val="ConsPlusTitle"/>
        <w:jc w:val="center"/>
      </w:pPr>
      <w:r>
        <w:t>из федерального бюджета, внебюджетных источников,</w:t>
      </w:r>
    </w:p>
    <w:p w:rsidR="00843943" w:rsidRDefault="00843943">
      <w:pPr>
        <w:pStyle w:val="ConsPlusTitle"/>
        <w:jc w:val="center"/>
      </w:pPr>
      <w:r>
        <w:t>порядок предоставления и распределения субсидий,</w:t>
      </w:r>
    </w:p>
    <w:p w:rsidR="00843943" w:rsidRDefault="00843943">
      <w:pPr>
        <w:pStyle w:val="ConsPlusTitle"/>
        <w:jc w:val="center"/>
      </w:pPr>
      <w:r>
        <w:t>предоставляемых местным бюджетам</w:t>
      </w:r>
    </w:p>
    <w:p w:rsidR="00843943" w:rsidRDefault="00843943">
      <w:pPr>
        <w:pStyle w:val="ConsPlusNormal"/>
        <w:jc w:val="both"/>
      </w:pPr>
    </w:p>
    <w:p w:rsidR="00843943" w:rsidRDefault="00843943">
      <w:pPr>
        <w:pStyle w:val="ConsPlusNormal"/>
        <w:ind w:firstLine="540"/>
        <w:jc w:val="both"/>
      </w:pPr>
      <w:r>
        <w:t xml:space="preserve">Подпрограммой 3 не предусмотрено софинансирование из федерального бюджета и внебюджетных источников. Предоставление и распределение субсидий, предоставляемых местным бюджетам, будет осуществляться в соответствии с порядками, определенными в </w:t>
      </w:r>
      <w:hyperlink w:anchor="P3571" w:history="1">
        <w:r>
          <w:rPr>
            <w:color w:val="0000FF"/>
          </w:rPr>
          <w:t>приложениях NN 1</w:t>
        </w:r>
      </w:hyperlink>
      <w:r>
        <w:t xml:space="preserve"> - </w:t>
      </w:r>
      <w:hyperlink w:anchor="P3790" w:history="1">
        <w:r>
          <w:rPr>
            <w:color w:val="0000FF"/>
          </w:rPr>
          <w:t>4</w:t>
        </w:r>
      </w:hyperlink>
      <w:r>
        <w:t xml:space="preserve"> к подпрограмме 3.</w:t>
      </w:r>
    </w:p>
    <w:p w:rsidR="00843943" w:rsidRDefault="00843943">
      <w:pPr>
        <w:pStyle w:val="ConsPlusNormal"/>
        <w:jc w:val="both"/>
      </w:pPr>
      <w:r>
        <w:t xml:space="preserve">(в ред. </w:t>
      </w:r>
      <w:hyperlink r:id="rId61" w:history="1">
        <w:r>
          <w:rPr>
            <w:color w:val="0000FF"/>
          </w:rPr>
          <w:t>постановления</w:t>
        </w:r>
      </w:hyperlink>
      <w:r>
        <w:t xml:space="preserve"> Администрации Томской области от 19.11.2020 N 554а)</w:t>
      </w: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right"/>
        <w:outlineLvl w:val="2"/>
      </w:pPr>
      <w:r>
        <w:t>Приложение N 1</w:t>
      </w:r>
    </w:p>
    <w:p w:rsidR="00843943" w:rsidRDefault="00843943">
      <w:pPr>
        <w:pStyle w:val="ConsPlusNormal"/>
        <w:jc w:val="right"/>
      </w:pPr>
      <w:r>
        <w:t>к подпрограмме 3</w:t>
      </w:r>
    </w:p>
    <w:p w:rsidR="00843943" w:rsidRDefault="00843943">
      <w:pPr>
        <w:pStyle w:val="ConsPlusNormal"/>
        <w:jc w:val="right"/>
      </w:pPr>
      <w:r>
        <w:t>"Баланс экономических интересов потребителей и</w:t>
      </w:r>
    </w:p>
    <w:p w:rsidR="00843943" w:rsidRDefault="00843943">
      <w:pPr>
        <w:pStyle w:val="ConsPlusNormal"/>
        <w:jc w:val="right"/>
      </w:pPr>
      <w:r>
        <w:t>поставщиков на регулируемых рынках товаров и услуг"</w:t>
      </w:r>
    </w:p>
    <w:p w:rsidR="00843943" w:rsidRDefault="00843943">
      <w:pPr>
        <w:pStyle w:val="ConsPlusNormal"/>
        <w:jc w:val="both"/>
      </w:pPr>
    </w:p>
    <w:p w:rsidR="00843943" w:rsidRDefault="00843943">
      <w:pPr>
        <w:pStyle w:val="ConsPlusTitle"/>
        <w:jc w:val="center"/>
      </w:pPr>
      <w:bookmarkStart w:id="7" w:name="P3571"/>
      <w:bookmarkEnd w:id="7"/>
      <w:r>
        <w:t>ПОРЯДОК</w:t>
      </w:r>
    </w:p>
    <w:p w:rsidR="00843943" w:rsidRDefault="00843943">
      <w:pPr>
        <w:pStyle w:val="ConsPlusTitle"/>
        <w:jc w:val="center"/>
      </w:pPr>
      <w:r>
        <w:t>ПРЕДОСТАВЛЕНИЯ И РАСПРЕДЕЛЕНИЯ СУБСИДИЙ ИЗ ОБЛАСТНОГО</w:t>
      </w:r>
    </w:p>
    <w:p w:rsidR="00843943" w:rsidRDefault="00843943">
      <w:pPr>
        <w:pStyle w:val="ConsPlusTitle"/>
        <w:jc w:val="center"/>
      </w:pPr>
      <w:r>
        <w:t>БЮДЖЕТА БЮДЖЕТАМ МУНИЦИПАЛЬНЫХ ОБРАЗОВАНИЙ ТОМСКОЙ ОБЛАСТИ</w:t>
      </w:r>
    </w:p>
    <w:p w:rsidR="00843943" w:rsidRDefault="00843943">
      <w:pPr>
        <w:pStyle w:val="ConsPlusTitle"/>
        <w:jc w:val="center"/>
      </w:pPr>
      <w:r>
        <w:t>НА КОМПЕНСАЦИЮ РАСХОДОВ ПО ОРГАНИЗАЦИИ ЭЛЕКТРОСНАБЖЕНИЯ</w:t>
      </w:r>
    </w:p>
    <w:p w:rsidR="00843943" w:rsidRDefault="00843943">
      <w:pPr>
        <w:pStyle w:val="ConsPlusTitle"/>
        <w:jc w:val="center"/>
      </w:pPr>
      <w:r>
        <w:t>ОТ ДИЗЕЛЬНЫХ ЭЛЕКТРОСТАНЦИЙ</w:t>
      </w:r>
    </w:p>
    <w:p w:rsidR="00843943" w:rsidRDefault="0084394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843943">
        <w:trPr>
          <w:jc w:val="center"/>
        </w:trPr>
        <w:tc>
          <w:tcPr>
            <w:tcW w:w="10147" w:type="dxa"/>
            <w:tcBorders>
              <w:top w:val="nil"/>
              <w:left w:val="single" w:sz="24" w:space="0" w:color="CED3F1"/>
              <w:bottom w:val="nil"/>
              <w:right w:val="single" w:sz="24" w:space="0" w:color="F4F3F8"/>
            </w:tcBorders>
            <w:shd w:val="clear" w:color="auto" w:fill="F4F3F8"/>
          </w:tcPr>
          <w:p w:rsidR="00843943" w:rsidRDefault="00843943">
            <w:pPr>
              <w:pStyle w:val="ConsPlusNormal"/>
              <w:jc w:val="center"/>
            </w:pPr>
            <w:r>
              <w:rPr>
                <w:color w:val="392C69"/>
              </w:rPr>
              <w:t>Список изменяющих документов</w:t>
            </w:r>
          </w:p>
          <w:p w:rsidR="00843943" w:rsidRDefault="00843943">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Томской области</w:t>
            </w:r>
          </w:p>
          <w:p w:rsidR="00843943" w:rsidRDefault="00843943">
            <w:pPr>
              <w:pStyle w:val="ConsPlusNormal"/>
              <w:jc w:val="center"/>
            </w:pPr>
            <w:r>
              <w:rPr>
                <w:color w:val="392C69"/>
              </w:rPr>
              <w:t>от 19.11.2020 N 554а)</w:t>
            </w:r>
          </w:p>
        </w:tc>
      </w:tr>
    </w:tbl>
    <w:p w:rsidR="00843943" w:rsidRDefault="00843943">
      <w:pPr>
        <w:pStyle w:val="ConsPlusNormal"/>
        <w:jc w:val="both"/>
      </w:pPr>
    </w:p>
    <w:p w:rsidR="00843943" w:rsidRDefault="00843943">
      <w:pPr>
        <w:pStyle w:val="ConsPlusNormal"/>
        <w:ind w:firstLine="540"/>
        <w:jc w:val="both"/>
      </w:pPr>
      <w:r>
        <w:t>1. Настоящий Порядок определяет правила предоставления и распределения субсидий из областного бюджета бюджетам муниципальных образований на компенсацию расходов по организации электроснабжения от дизельных электростанций (далее - Субсидия).</w:t>
      </w:r>
    </w:p>
    <w:p w:rsidR="00843943" w:rsidRDefault="00843943">
      <w:pPr>
        <w:pStyle w:val="ConsPlusNormal"/>
        <w:spacing w:before="200"/>
        <w:ind w:firstLine="540"/>
        <w:jc w:val="both"/>
      </w:pPr>
      <w:r>
        <w:t>2. Субсидия предоставляется с целью софинансирования расходных обязательств муниципальных образований на компенсацию расходов по организации электроснабжения от дизельных электростанций.</w:t>
      </w:r>
    </w:p>
    <w:p w:rsidR="00843943" w:rsidRDefault="00843943">
      <w:pPr>
        <w:pStyle w:val="ConsPlusNormal"/>
        <w:spacing w:before="200"/>
        <w:ind w:firstLine="540"/>
        <w:jc w:val="both"/>
      </w:pPr>
      <w:r>
        <w:t>3. Критериями отбора муниципальных образований для предоставления Субсидии являются:</w:t>
      </w:r>
    </w:p>
    <w:p w:rsidR="00843943" w:rsidRDefault="00843943">
      <w:pPr>
        <w:pStyle w:val="ConsPlusNormal"/>
        <w:spacing w:before="200"/>
        <w:ind w:firstLine="540"/>
        <w:jc w:val="both"/>
      </w:pPr>
      <w:r>
        <w:t>1) наличие на территории муниципального образования дизельной электростанции, использующейся для электроснабжения населения соответствующего муниципального образования;</w:t>
      </w:r>
    </w:p>
    <w:p w:rsidR="00843943" w:rsidRDefault="00843943">
      <w:pPr>
        <w:pStyle w:val="ConsPlusNormal"/>
        <w:spacing w:before="200"/>
        <w:ind w:firstLine="540"/>
        <w:jc w:val="both"/>
      </w:pPr>
      <w:r>
        <w:t>2) наличие утвержденного тарифа на электрическую энергию, вырабатываемую дизельной электростанцией, осуществляющей деятельность на территории муниципального образования.</w:t>
      </w:r>
    </w:p>
    <w:p w:rsidR="00843943" w:rsidRDefault="00843943">
      <w:pPr>
        <w:pStyle w:val="ConsPlusNormal"/>
        <w:spacing w:before="200"/>
        <w:ind w:firstLine="540"/>
        <w:jc w:val="both"/>
      </w:pPr>
      <w:r>
        <w:t>4. Для перечисления Субсидии муниципальное образование направляет в срок не позднее 30 октября текущего финансового года в Департамент ЖКХ и государственного жилищного надзора Томской области (далее - Департамент) заявку на предоставление Субсидии (далее - Заявка), содержащую следующую информацию:</w:t>
      </w:r>
    </w:p>
    <w:p w:rsidR="00843943" w:rsidRDefault="00843943">
      <w:pPr>
        <w:pStyle w:val="ConsPlusNormal"/>
        <w:spacing w:before="200"/>
        <w:ind w:firstLine="540"/>
        <w:jc w:val="both"/>
      </w:pPr>
      <w:r>
        <w:t>1) размер планируемой к предоставлению из областного бюджета Субсидии в текущем финансовом году с разбивкой по месяцам;</w:t>
      </w:r>
    </w:p>
    <w:p w:rsidR="00843943" w:rsidRDefault="00843943">
      <w:pPr>
        <w:pStyle w:val="ConsPlusNormal"/>
        <w:spacing w:before="200"/>
        <w:ind w:firstLine="540"/>
        <w:jc w:val="both"/>
      </w:pPr>
      <w:r>
        <w:t>2) размер средств консолидированного бюджета муниципального образования, запланированный в текущем финансовом году на компенсацию расходов по организации электроснабжения от дизельных электростанций.</w:t>
      </w:r>
    </w:p>
    <w:p w:rsidR="00843943" w:rsidRDefault="00843943">
      <w:pPr>
        <w:pStyle w:val="ConsPlusNormal"/>
        <w:spacing w:before="200"/>
        <w:ind w:firstLine="540"/>
        <w:jc w:val="both"/>
      </w:pPr>
      <w:r>
        <w:t xml:space="preserve">К Заявке прикладываются документы, подтверждающие выполнение условий предоставления Субсидии, указанных в </w:t>
      </w:r>
      <w:hyperlink w:anchor="P3590" w:history="1">
        <w:r>
          <w:rPr>
            <w:color w:val="0000FF"/>
          </w:rPr>
          <w:t>подпунктах 1)</w:t>
        </w:r>
      </w:hyperlink>
      <w:r>
        <w:t xml:space="preserve">, </w:t>
      </w:r>
      <w:hyperlink w:anchor="P3591" w:history="1">
        <w:r>
          <w:rPr>
            <w:color w:val="0000FF"/>
          </w:rPr>
          <w:t>2) пункта 5</w:t>
        </w:r>
      </w:hyperlink>
      <w:r>
        <w:t xml:space="preserve"> настоящего Порядка, а также справки о численности населения, проживающего в населенных пунктах, обеспеченных электроэнергией от дизельных электростанций.</w:t>
      </w:r>
    </w:p>
    <w:p w:rsidR="00843943" w:rsidRDefault="00843943">
      <w:pPr>
        <w:pStyle w:val="ConsPlusNormal"/>
        <w:spacing w:before="200"/>
        <w:ind w:firstLine="540"/>
        <w:jc w:val="both"/>
      </w:pPr>
      <w:r>
        <w:t>5. Условиями предоставления Субсидии являются:</w:t>
      </w:r>
    </w:p>
    <w:p w:rsidR="00843943" w:rsidRDefault="00843943">
      <w:pPr>
        <w:pStyle w:val="ConsPlusNormal"/>
        <w:spacing w:before="200"/>
        <w:ind w:firstLine="540"/>
        <w:jc w:val="both"/>
      </w:pPr>
      <w:bookmarkStart w:id="8" w:name="P3590"/>
      <w:bookmarkEnd w:id="8"/>
      <w:r>
        <w:t>1) наличие в году предоставления Субсидии в бюджете муниципального образования Томской области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При этом размер доли софинансирования указанных расходных обязательств за счет средств консолидированного местного бюджета не может составлять менее 0,01%. Предельный уровень софинансирования Томской области расходного обязательства муниципального образования составляет 99,99%;</w:t>
      </w:r>
    </w:p>
    <w:p w:rsidR="00843943" w:rsidRDefault="00843943">
      <w:pPr>
        <w:pStyle w:val="ConsPlusNormal"/>
        <w:spacing w:before="200"/>
        <w:ind w:firstLine="540"/>
        <w:jc w:val="both"/>
      </w:pPr>
      <w:bookmarkStart w:id="9" w:name="P3591"/>
      <w:bookmarkEnd w:id="9"/>
      <w:r>
        <w:t>2) наличие утвержденного органом местного самоуправления порядка предоставления субсидии на компенсацию расходов по организации электроснабжения от дизельных электростанций;</w:t>
      </w:r>
    </w:p>
    <w:p w:rsidR="00843943" w:rsidRDefault="00843943">
      <w:pPr>
        <w:pStyle w:val="ConsPlusNormal"/>
        <w:spacing w:before="200"/>
        <w:ind w:firstLine="540"/>
        <w:jc w:val="both"/>
      </w:pPr>
      <w:r>
        <w:t>3) наличие утвержденных тарифов для ресурсоснабжающих организаций, осуществляющих деятельность на территории муниципальных образований и эксплуатирующих дизельные электростанции;</w:t>
      </w:r>
    </w:p>
    <w:p w:rsidR="00843943" w:rsidRDefault="00843943">
      <w:pPr>
        <w:pStyle w:val="ConsPlusNormal"/>
        <w:spacing w:before="200"/>
        <w:ind w:firstLine="540"/>
        <w:jc w:val="both"/>
      </w:pPr>
      <w:r>
        <w:t>4) заключение соглашения между уполномоченным органом местного самоуправления и главным распорядителем бюджетных средств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843943" w:rsidRDefault="00843943">
      <w:pPr>
        <w:pStyle w:val="ConsPlusNormal"/>
        <w:spacing w:before="200"/>
        <w:ind w:firstLine="540"/>
        <w:jc w:val="both"/>
      </w:pPr>
      <w:r>
        <w:t>Соглашение заключается в соответствии с типовой формой, утвержденной Департаментом финансов Томской области.</w:t>
      </w:r>
    </w:p>
    <w:p w:rsidR="00843943" w:rsidRDefault="00843943">
      <w:pPr>
        <w:pStyle w:val="ConsPlusNormal"/>
        <w:spacing w:before="200"/>
        <w:ind w:firstLine="540"/>
        <w:jc w:val="both"/>
      </w:pPr>
      <w:r>
        <w:t>6. Методика расчета Субсидии.</w:t>
      </w:r>
    </w:p>
    <w:p w:rsidR="00843943" w:rsidRDefault="00843943">
      <w:pPr>
        <w:pStyle w:val="ConsPlusNormal"/>
        <w:spacing w:before="200"/>
        <w:ind w:firstLine="540"/>
        <w:jc w:val="both"/>
      </w:pPr>
      <w:r>
        <w:t>1) расчет планового размера Субсидии на очередной финансовый год производится в срок до 1 июня года, предшествующего очередному финансовому году. Размер Субсидии i-му муниципальному образованию Томской области на очередной финансовый год определяется по формуле 1:</w:t>
      </w:r>
    </w:p>
    <w:p w:rsidR="00843943" w:rsidRDefault="00843943">
      <w:pPr>
        <w:pStyle w:val="ConsPlusNormal"/>
        <w:jc w:val="both"/>
      </w:pPr>
    </w:p>
    <w:p w:rsidR="00843943" w:rsidRDefault="004D7098">
      <w:pPr>
        <w:pStyle w:val="ConsPlusNormal"/>
        <w:ind w:firstLine="540"/>
        <w:jc w:val="both"/>
      </w:pPr>
      <w:r>
        <w:rPr>
          <w:position w:val="-8"/>
        </w:rPr>
        <w:pict>
          <v:shape id="_x0000_i1025" style="width:315.75pt;height:18pt" coordsize="" o:spt="100" adj="0,,0" path="" filled="f" stroked="f">
            <v:stroke joinstyle="miter"/>
            <v:imagedata r:id="rId63" o:title="base_23643_151531_32768"/>
            <v:formulas/>
            <v:path o:connecttype="segments"/>
          </v:shape>
        </w:pict>
      </w:r>
      <w:r w:rsidR="00843943">
        <w:t xml:space="preserve"> (1)</w:t>
      </w:r>
    </w:p>
    <w:p w:rsidR="00843943" w:rsidRDefault="00843943">
      <w:pPr>
        <w:pStyle w:val="ConsPlusNormal"/>
        <w:jc w:val="both"/>
      </w:pPr>
    </w:p>
    <w:p w:rsidR="00843943" w:rsidRDefault="00843943">
      <w:pPr>
        <w:pStyle w:val="ConsPlusNormal"/>
        <w:ind w:firstLine="540"/>
        <w:jc w:val="both"/>
      </w:pPr>
      <w:r>
        <w:t>i - муниципальное образование;</w:t>
      </w:r>
    </w:p>
    <w:p w:rsidR="00843943" w:rsidRDefault="00843943">
      <w:pPr>
        <w:pStyle w:val="ConsPlusNormal"/>
        <w:spacing w:before="200"/>
        <w:ind w:firstLine="540"/>
        <w:jc w:val="both"/>
      </w:pPr>
      <w:r>
        <w:t>k - населенный пункт i-го муниципального образования;</w:t>
      </w:r>
    </w:p>
    <w:p w:rsidR="00843943" w:rsidRDefault="00843943">
      <w:pPr>
        <w:pStyle w:val="ConsPlusNormal"/>
        <w:spacing w:before="200"/>
        <w:ind w:firstLine="540"/>
        <w:jc w:val="both"/>
      </w:pPr>
      <w:r>
        <w:t>Ч</w:t>
      </w:r>
      <w:r>
        <w:rPr>
          <w:vertAlign w:val="subscript"/>
        </w:rPr>
        <w:t>к</w:t>
      </w:r>
      <w:r>
        <w:t xml:space="preserve"> - численность населения, проживающего в k-м населенном пункте, обеспеченного электроэнергией от дизельной электростанции, i-го муниципального образования по состоянию на 1 января года, предшествующего очередному финансовому году. Информация о численности населения в населенном пункте определяется на основании справки, предоставленной соответствующим муниципальным образованием;</w:t>
      </w:r>
    </w:p>
    <w:p w:rsidR="00843943" w:rsidRDefault="00843943">
      <w:pPr>
        <w:pStyle w:val="ConsPlusNormal"/>
        <w:spacing w:before="200"/>
        <w:ind w:firstLine="540"/>
        <w:jc w:val="both"/>
      </w:pPr>
      <w:r>
        <w:t>Сэот_пг</w:t>
      </w:r>
      <w:r>
        <w:rPr>
          <w:vertAlign w:val="subscript"/>
        </w:rPr>
        <w:t>k</w:t>
      </w:r>
      <w:r>
        <w:t xml:space="preserve"> - среднее арифметическое значений экономически обоснованных тарифов на электрическую энергию, вырабатываемую дизельной электростанцией в k-м населенном пункте i-го муниципального образования, действующих с 1 января и с 1 июля года, предшествующего очередному финансовому году (руб./кВт x ч с НДС);</w:t>
      </w:r>
    </w:p>
    <w:p w:rsidR="00843943" w:rsidRDefault="00843943">
      <w:pPr>
        <w:pStyle w:val="ConsPlusNormal"/>
        <w:spacing w:before="200"/>
        <w:ind w:firstLine="540"/>
        <w:jc w:val="both"/>
      </w:pPr>
      <w:r>
        <w:t>Тпг - среднее арифметическое значений тарифов на электрическую энергию для населения и приравненным к нему категориям потребителей на территории Томской области, действующих с 1 января и с 1 июля года, предшествующего очередному финансовому году (руб./кВт x ч с НДС);</w:t>
      </w:r>
    </w:p>
    <w:p w:rsidR="00843943" w:rsidRDefault="00843943">
      <w:pPr>
        <w:pStyle w:val="ConsPlusNormal"/>
        <w:spacing w:before="200"/>
        <w:ind w:firstLine="540"/>
        <w:jc w:val="both"/>
      </w:pPr>
      <w:r>
        <w:t>Iтэ - значение показателя индексации тарифов для населения на электроэнергию (предельные максимальные индексы) на очередной финансовый год, доведенного Министерством экономического развития Российской Федерации в рамках материалов к прогнозу социально-экономического развития регионов по состоянию на 31 мая года, предшествующего очередному финансовому году;</w:t>
      </w:r>
    </w:p>
    <w:p w:rsidR="00843943" w:rsidRDefault="00843943">
      <w:pPr>
        <w:pStyle w:val="ConsPlusNormal"/>
        <w:spacing w:before="200"/>
        <w:ind w:firstLine="540"/>
        <w:jc w:val="both"/>
      </w:pPr>
      <w:r>
        <w:t>N - плановый объем потребления электроэнергии на одного человека в год, равный 800 кВт x ч;</w:t>
      </w:r>
    </w:p>
    <w:p w:rsidR="00843943" w:rsidRDefault="00843943">
      <w:pPr>
        <w:pStyle w:val="ConsPlusNormal"/>
        <w:spacing w:before="200"/>
        <w:ind w:firstLine="540"/>
        <w:jc w:val="both"/>
      </w:pPr>
      <w:r>
        <w:t>2) размер Субсидии подлежит корректировке в текущем финансовом году. Корректировка осуществляется два раза в год;</w:t>
      </w:r>
    </w:p>
    <w:p w:rsidR="00843943" w:rsidRDefault="00843943">
      <w:pPr>
        <w:pStyle w:val="ConsPlusNormal"/>
        <w:spacing w:before="200"/>
        <w:ind w:firstLine="540"/>
        <w:jc w:val="both"/>
      </w:pPr>
      <w:r>
        <w:t>3) в срок до 1 апреля текущего финансового года с целью уточнения размера компенсации расходов ресурсоснабжающим организациям, возникающих при применении тарифов, установленных на текущий финансовый год для населения в системе централизованного энергоснабжения, осуществляется первая корректировка размера Субсидии на текущий финансовый год. Скорректированный размер Субсидии i-му муниципальному образованию на текущий финансовый год определяется по формуле 2:</w:t>
      </w:r>
    </w:p>
    <w:p w:rsidR="00843943" w:rsidRDefault="00843943">
      <w:pPr>
        <w:pStyle w:val="ConsPlusNormal"/>
        <w:jc w:val="both"/>
      </w:pPr>
    </w:p>
    <w:p w:rsidR="00843943" w:rsidRDefault="004D7098">
      <w:pPr>
        <w:pStyle w:val="ConsPlusNormal"/>
        <w:ind w:firstLine="540"/>
        <w:jc w:val="both"/>
      </w:pPr>
      <w:bookmarkStart w:id="10" w:name="P3610"/>
      <w:bookmarkEnd w:id="10"/>
      <w:r>
        <w:rPr>
          <w:position w:val="-10"/>
        </w:rPr>
        <w:pict>
          <v:shape id="_x0000_i1026" style="width:260.25pt;height:20.25pt" coordsize="" o:spt="100" adj="0,,0" path="" filled="f" stroked="f">
            <v:stroke joinstyle="miter"/>
            <v:imagedata r:id="rId64" o:title="base_23643_151531_32769"/>
            <v:formulas/>
            <v:path o:connecttype="segments"/>
          </v:shape>
        </w:pict>
      </w:r>
      <w:r w:rsidR="00843943">
        <w:t xml:space="preserve"> (2)</w:t>
      </w:r>
    </w:p>
    <w:p w:rsidR="00843943" w:rsidRDefault="00843943">
      <w:pPr>
        <w:pStyle w:val="ConsPlusNormal"/>
        <w:jc w:val="both"/>
      </w:pPr>
    </w:p>
    <w:p w:rsidR="00843943" w:rsidRDefault="00843943">
      <w:pPr>
        <w:pStyle w:val="ConsPlusNormal"/>
        <w:ind w:firstLine="540"/>
        <w:jc w:val="both"/>
      </w:pPr>
      <w:r>
        <w:t>ЧФ</w:t>
      </w:r>
      <w:r>
        <w:rPr>
          <w:vertAlign w:val="subscript"/>
        </w:rPr>
        <w:t>К</w:t>
      </w:r>
      <w:r>
        <w:t xml:space="preserve"> - численность населения, проживающего в k-м населенном пункте, обеспеченного электроэнергией от дизельной электростанции, i-го муниципального образования по состоянию на 1 января текущего финансового года. Информация о численности населения в населенном пункте, используемая для расчета значения показателя ЧФ</w:t>
      </w:r>
      <w:r>
        <w:rPr>
          <w:vertAlign w:val="subscript"/>
        </w:rPr>
        <w:t>К</w:t>
      </w:r>
      <w:r>
        <w:t>, определяется на основании соответствующей справки, предоставленной муниципальным образованием;</w:t>
      </w:r>
    </w:p>
    <w:p w:rsidR="00843943" w:rsidRDefault="00843943">
      <w:pPr>
        <w:pStyle w:val="ConsPlusNormal"/>
        <w:spacing w:before="200"/>
        <w:ind w:firstLine="540"/>
        <w:jc w:val="both"/>
      </w:pPr>
      <w:r>
        <w:t>Сэот_тг</w:t>
      </w:r>
      <w:r>
        <w:rPr>
          <w:vertAlign w:val="subscript"/>
        </w:rPr>
        <w:t>k</w:t>
      </w:r>
      <w:r>
        <w:t xml:space="preserve"> - среднее арифметическое значений экономически обоснованных тарифов на электрическую энергию, вырабатываемую дизельной электростанцией в k-м населенном пункте i-го муниципального образования, действующих с 1 января и с 1 июля текущего финансового года (руб./кВт x час с НДС);</w:t>
      </w:r>
    </w:p>
    <w:p w:rsidR="00843943" w:rsidRDefault="00843943">
      <w:pPr>
        <w:pStyle w:val="ConsPlusNormal"/>
        <w:spacing w:before="200"/>
        <w:ind w:firstLine="540"/>
        <w:jc w:val="both"/>
      </w:pPr>
      <w:r>
        <w:t>Ттг - среднее арифметическое значений тарифов на электрическую энергию для населения и приравненным к нему категориям потребителей на территории Томской области, действующих с 1 января и с 1 июля текущего финансового года (руб./кВт x час с НДС);</w:t>
      </w:r>
    </w:p>
    <w:p w:rsidR="00843943" w:rsidRDefault="00843943">
      <w:pPr>
        <w:pStyle w:val="ConsPlusNormal"/>
        <w:spacing w:before="200"/>
        <w:ind w:firstLine="540"/>
        <w:jc w:val="both"/>
      </w:pPr>
      <w:r>
        <w:t>4) в период не ранее 15 июля и не позднее 30 октября текущего финансового года с целью уточнения размера компенсации расходов ресурсоснабжающим организациям, обусловленных изменением цен на дизельное топливо, осуществляется вторая корректировка размера Субсидии на текущий финансовый год. При этом скорректированный размер Субсидии i-му муниципальному образованию на текущий финансовый год определяется по формуле 3:</w:t>
      </w:r>
    </w:p>
    <w:p w:rsidR="00843943" w:rsidRDefault="00843943">
      <w:pPr>
        <w:pStyle w:val="ConsPlusNormal"/>
        <w:jc w:val="both"/>
      </w:pPr>
    </w:p>
    <w:p w:rsidR="00843943" w:rsidRDefault="004D7098">
      <w:pPr>
        <w:pStyle w:val="ConsPlusNormal"/>
        <w:ind w:firstLine="540"/>
        <w:jc w:val="both"/>
      </w:pPr>
      <w:r>
        <w:rPr>
          <w:position w:val="-8"/>
        </w:rPr>
        <w:pict>
          <v:shape id="_x0000_i1027" style="width:215.25pt;height:18pt" coordsize="" o:spt="100" adj="0,,0" path="" filled="f" stroked="f">
            <v:stroke joinstyle="miter"/>
            <v:imagedata r:id="rId65" o:title="base_23643_151531_32770"/>
            <v:formulas/>
            <v:path o:connecttype="segments"/>
          </v:shape>
        </w:pict>
      </w:r>
      <w:r w:rsidR="00843943">
        <w:t xml:space="preserve"> (3)</w:t>
      </w:r>
    </w:p>
    <w:p w:rsidR="00843943" w:rsidRDefault="00843943">
      <w:pPr>
        <w:pStyle w:val="ConsPlusNormal"/>
        <w:jc w:val="both"/>
      </w:pPr>
    </w:p>
    <w:p w:rsidR="00843943" w:rsidRDefault="00843943">
      <w:pPr>
        <w:pStyle w:val="ConsPlusNormal"/>
        <w:ind w:firstLine="540"/>
        <w:jc w:val="both"/>
      </w:pPr>
      <w:r>
        <w:t>Sк1</w:t>
      </w:r>
      <w:r>
        <w:rPr>
          <w:vertAlign w:val="subscript"/>
        </w:rPr>
        <w:t>i</w:t>
      </w:r>
      <w:r>
        <w:t xml:space="preserve"> - скорректированный размер субсидии i-му муниципальному образованию на текущий финансовый год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энергоснабжения, i-го муниципального образования, определяемый по </w:t>
      </w:r>
      <w:hyperlink w:anchor="P3610" w:history="1">
        <w:r>
          <w:rPr>
            <w:color w:val="0000FF"/>
          </w:rPr>
          <w:t>формуле 2</w:t>
        </w:r>
      </w:hyperlink>
      <w:r>
        <w:t>;</w:t>
      </w:r>
    </w:p>
    <w:p w:rsidR="00843943" w:rsidRDefault="00843943">
      <w:pPr>
        <w:pStyle w:val="ConsPlusNormal"/>
        <w:spacing w:before="200"/>
        <w:ind w:firstLine="540"/>
        <w:jc w:val="both"/>
      </w:pPr>
      <w:r>
        <w:t>Sкдиз</w:t>
      </w:r>
      <w:r>
        <w:rPr>
          <w:vertAlign w:val="subscript"/>
        </w:rPr>
        <w:t>i</w:t>
      </w:r>
      <w:r>
        <w:t xml:space="preserve"> - скорректированный размер субсидии i-му муниципальному образованию на текущий финансовый год для возмещения затрат энергоснабжающим организациям, обусловленных изменением цен на дизельное топливо, i-го муниципального образования, определяемый по </w:t>
      </w:r>
      <w:hyperlink w:anchor="P3623" w:history="1">
        <w:r>
          <w:rPr>
            <w:color w:val="0000FF"/>
          </w:rPr>
          <w:t>формуле 4</w:t>
        </w:r>
      </w:hyperlink>
      <w:r>
        <w:t>.</w:t>
      </w:r>
    </w:p>
    <w:p w:rsidR="00843943" w:rsidRDefault="00843943">
      <w:pPr>
        <w:pStyle w:val="ConsPlusNormal"/>
        <w:spacing w:before="200"/>
        <w:ind w:firstLine="540"/>
        <w:jc w:val="both"/>
      </w:pPr>
      <w:r>
        <w:t>Sлвок</w:t>
      </w:r>
      <w:r>
        <w:rPr>
          <w:vertAlign w:val="subscript"/>
        </w:rPr>
        <w:t>i</w:t>
      </w:r>
      <w:r>
        <w:t xml:space="preserve"> - размер субсидии i-му муниципальному образованию, определяемый по </w:t>
      </w:r>
      <w:hyperlink w:anchor="P3646" w:history="1">
        <w:r>
          <w:rPr>
            <w:color w:val="0000FF"/>
          </w:rPr>
          <w:t>формуле 7</w:t>
        </w:r>
      </w:hyperlink>
      <w:r>
        <w:t>, на текущий финансовый год для оплаты электроэнергии от дизельных электростанций, необходимой для обеспечения работы локальных водоочистных комплексов, функционирующих в населенных пунктах соответствующего муниципального образования и установленных в рамках мероприятия по обеспечению доступа к воде питьевого качества населения сельских территорий (далее - локальный водоочистной комплекс).</w:t>
      </w:r>
    </w:p>
    <w:p w:rsidR="00843943" w:rsidRDefault="00843943">
      <w:pPr>
        <w:pStyle w:val="ConsPlusNormal"/>
        <w:jc w:val="both"/>
      </w:pPr>
    </w:p>
    <w:p w:rsidR="00843943" w:rsidRDefault="004D7098">
      <w:pPr>
        <w:pStyle w:val="ConsPlusNormal"/>
        <w:jc w:val="center"/>
      </w:pPr>
      <w:bookmarkStart w:id="11" w:name="P3623"/>
      <w:bookmarkEnd w:id="11"/>
      <w:r>
        <w:rPr>
          <w:position w:val="-10"/>
        </w:rPr>
        <w:pict>
          <v:shape id="_x0000_i1028" style="width:216.75pt;height:20.25pt" coordsize="" o:spt="100" adj="0,,0" path="" filled="f" stroked="f">
            <v:stroke joinstyle="miter"/>
            <v:imagedata r:id="rId66" o:title="base_23643_151531_32771"/>
            <v:formulas/>
            <v:path o:connecttype="segments"/>
          </v:shape>
        </w:pict>
      </w:r>
      <w:r w:rsidR="00843943">
        <w:t xml:space="preserve"> (4)</w:t>
      </w:r>
    </w:p>
    <w:p w:rsidR="00843943" w:rsidRDefault="00843943">
      <w:pPr>
        <w:pStyle w:val="ConsPlusNormal"/>
        <w:jc w:val="both"/>
      </w:pPr>
    </w:p>
    <w:p w:rsidR="00843943" w:rsidRDefault="00843943">
      <w:pPr>
        <w:pStyle w:val="ConsPlusNormal"/>
        <w:ind w:firstLine="540"/>
        <w:jc w:val="both"/>
      </w:pPr>
      <w:r>
        <w:t>Sдизф</w:t>
      </w:r>
      <w:r>
        <w:rPr>
          <w:vertAlign w:val="subscript"/>
        </w:rPr>
        <w:t>j</w:t>
      </w:r>
      <w:r>
        <w:t xml:space="preserve"> - рассчитанный объем субсидии за 1-е полугодие текущего финансового года для возмещения затрат j-й энергоснабжающей организации i-го муниципального образования, обусловленных изменением цен на дизельное топливо, определяемый по </w:t>
      </w:r>
      <w:hyperlink w:anchor="P3629" w:history="1">
        <w:r>
          <w:rPr>
            <w:color w:val="0000FF"/>
          </w:rPr>
          <w:t>формуле 5</w:t>
        </w:r>
      </w:hyperlink>
      <w:r>
        <w:t>;</w:t>
      </w:r>
    </w:p>
    <w:p w:rsidR="00843943" w:rsidRDefault="00843943">
      <w:pPr>
        <w:pStyle w:val="ConsPlusNormal"/>
        <w:spacing w:before="200"/>
        <w:ind w:firstLine="540"/>
        <w:jc w:val="both"/>
      </w:pPr>
      <w:r>
        <w:t>Vпл</w:t>
      </w:r>
      <w:r>
        <w:rPr>
          <w:vertAlign w:val="subscript"/>
        </w:rPr>
        <w:t>j</w:t>
      </w:r>
      <w:r>
        <w:t xml:space="preserve"> - плановый расход дизельного топлива (тонн) для j-й энергоснабжающей организации, определенный на период с 1 июля по 31 декабря текущего финансового года;</w:t>
      </w:r>
    </w:p>
    <w:p w:rsidR="00843943" w:rsidRDefault="004D7098">
      <w:pPr>
        <w:pStyle w:val="ConsPlusNormal"/>
        <w:spacing w:before="200"/>
        <w:ind w:firstLine="540"/>
        <w:jc w:val="both"/>
      </w:pPr>
      <w:r>
        <w:rPr>
          <w:position w:val="-8"/>
        </w:rPr>
        <w:pict>
          <v:shape id="_x0000_i1029" style="width:20.25pt;height:18.75pt" coordsize="" o:spt="100" adj="0,,0" path="" filled="f" stroked="f">
            <v:stroke joinstyle="miter"/>
            <v:imagedata r:id="rId67" o:title="base_23643_151531_32772"/>
            <v:formulas/>
            <v:path o:connecttype="segments"/>
          </v:shape>
        </w:pict>
      </w:r>
      <w:r w:rsidR="00843943">
        <w:t xml:space="preserve"> - положительная разница между прогнозной ценой дизельного топлива на период июль - декабрь текущего финансового года и ценой дизельного топлива, учтенной в экономически обоснованном тарифе на электроэнергию, действующем с 1 июля текущего финансового года, определяемая по </w:t>
      </w:r>
      <w:hyperlink w:anchor="P3637" w:history="1">
        <w:r w:rsidR="00843943">
          <w:rPr>
            <w:color w:val="0000FF"/>
          </w:rPr>
          <w:t>формуле 6</w:t>
        </w:r>
      </w:hyperlink>
      <w:r w:rsidR="00843943">
        <w:t>.</w:t>
      </w:r>
    </w:p>
    <w:p w:rsidR="00843943" w:rsidRDefault="00843943">
      <w:pPr>
        <w:pStyle w:val="ConsPlusNormal"/>
        <w:jc w:val="both"/>
      </w:pPr>
    </w:p>
    <w:p w:rsidR="00843943" w:rsidRDefault="00843943">
      <w:pPr>
        <w:pStyle w:val="ConsPlusNormal"/>
        <w:jc w:val="center"/>
      </w:pPr>
      <w:bookmarkStart w:id="12" w:name="P3629"/>
      <w:bookmarkEnd w:id="12"/>
      <w:r>
        <w:t>Sдизф</w:t>
      </w:r>
      <w:r>
        <w:rPr>
          <w:vertAlign w:val="subscript"/>
        </w:rPr>
        <w:t>j</w:t>
      </w:r>
      <w:r>
        <w:t xml:space="preserve"> = Vф</w:t>
      </w:r>
      <w:r>
        <w:rPr>
          <w:vertAlign w:val="subscript"/>
        </w:rPr>
        <w:t>j</w:t>
      </w:r>
      <w:r>
        <w:t xml:space="preserve"> x (ЦФ1</w:t>
      </w:r>
      <w:r>
        <w:rPr>
          <w:vertAlign w:val="subscript"/>
        </w:rPr>
        <w:t>j</w:t>
      </w:r>
      <w:r>
        <w:t xml:space="preserve"> - ЦТ1</w:t>
      </w:r>
      <w:r>
        <w:rPr>
          <w:vertAlign w:val="subscript"/>
        </w:rPr>
        <w:t>j</w:t>
      </w:r>
      <w:r>
        <w:t>), где: (5)</w:t>
      </w:r>
    </w:p>
    <w:p w:rsidR="00843943" w:rsidRDefault="00843943">
      <w:pPr>
        <w:pStyle w:val="ConsPlusNormal"/>
        <w:jc w:val="both"/>
      </w:pPr>
    </w:p>
    <w:p w:rsidR="00843943" w:rsidRDefault="00843943">
      <w:pPr>
        <w:pStyle w:val="ConsPlusNormal"/>
        <w:ind w:firstLine="540"/>
        <w:jc w:val="both"/>
      </w:pPr>
      <w:r>
        <w:t>Vф</w:t>
      </w:r>
      <w:r>
        <w:rPr>
          <w:vertAlign w:val="subscript"/>
        </w:rPr>
        <w:t>j</w:t>
      </w:r>
      <w:r>
        <w:t xml:space="preserve"> - фактический объем потребленного в 1-м полугодии текущего финансового года дизельного топлива (тонн) для производства электрической энергии, не превышающий объем нормативного расхода дизельного топлива, учтенного при установлении тарифа на электрическую энергию, действующего с 1 января текущего финансового года;</w:t>
      </w:r>
    </w:p>
    <w:p w:rsidR="00843943" w:rsidRDefault="00843943">
      <w:pPr>
        <w:pStyle w:val="ConsPlusNormal"/>
        <w:spacing w:before="200"/>
        <w:ind w:firstLine="540"/>
        <w:jc w:val="both"/>
      </w:pPr>
      <w:r>
        <w:t>ЦФ1</w:t>
      </w:r>
      <w:r>
        <w:rPr>
          <w:vertAlign w:val="subscript"/>
        </w:rPr>
        <w:t>j</w:t>
      </w:r>
      <w:r>
        <w:t xml:space="preserve"> - фактическая средневзвешенная цена дизельного топлива (руб./т с учетом НДС), сложившаяся за 1-е полугодие текущего финансового года, рассчитанная с учетом фактических стоимости остатков топлива и объема остатков топлива на начало 1-го полугодия текущего финансового года.</w:t>
      </w:r>
    </w:p>
    <w:p w:rsidR="00843943" w:rsidRDefault="00843943">
      <w:pPr>
        <w:pStyle w:val="ConsPlusNormal"/>
        <w:spacing w:before="200"/>
        <w:ind w:firstLine="540"/>
        <w:jc w:val="both"/>
      </w:pPr>
      <w:r>
        <w:t xml:space="preserve">В случае, если приобретение дизельного топлива осуществлено энергоснабжающей организацией отличным от совместной закупки способом (в соответствии с Федеральным </w:t>
      </w:r>
      <w:hyperlink r:id="rId68" w:history="1">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6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принимаемая для расчета показателя Sдизф</w:t>
      </w:r>
      <w:r>
        <w:rPr>
          <w:vertAlign w:val="subscript"/>
        </w:rPr>
        <w:t>j</w:t>
      </w:r>
      <w:r>
        <w:t xml:space="preserve"> фактическая средневзвешенная цена дизельного топлива ЦФ1</w:t>
      </w:r>
      <w:r>
        <w:rPr>
          <w:vertAlign w:val="subscript"/>
        </w:rPr>
        <w:t>j</w:t>
      </w:r>
      <w:r>
        <w:t xml:space="preserve"> не может превышать среднее арифметическое значение максимальных оптовых цен ОАО "Томскнефтепродукт" ВНК и ЗАО "Газпромнефть-Кузбасс", сложившихся в 1-м полугодии текущего финансового года (определяются по результатам мониторинга) и увеличенных на долю затрат на доставку. Доля затрат на доставку принимается равной: для Батуринского сельского поселения Асиновского района, Степановского сельского поселения Верхнекетского района, сельских поселений Александровского района - 4,5%; для прочих сельских поселений - 12%.</w:t>
      </w:r>
    </w:p>
    <w:p w:rsidR="00843943" w:rsidRDefault="00843943">
      <w:pPr>
        <w:pStyle w:val="ConsPlusNormal"/>
        <w:spacing w:before="200"/>
        <w:ind w:firstLine="540"/>
        <w:jc w:val="both"/>
      </w:pPr>
      <w:r>
        <w:t>ЦТ1</w:t>
      </w:r>
      <w:r>
        <w:rPr>
          <w:vertAlign w:val="subscript"/>
        </w:rPr>
        <w:t>j</w:t>
      </w:r>
      <w:r>
        <w:t xml:space="preserve"> - цена дизельного топлива (руб./т с учетом НДС), учтенная при установлении экономически обоснованного тарифа на электроэнергию, действующего с 1 января по 30 июня текущего финансового года.</w:t>
      </w:r>
    </w:p>
    <w:p w:rsidR="00843943" w:rsidRDefault="00843943">
      <w:pPr>
        <w:pStyle w:val="ConsPlusNormal"/>
        <w:spacing w:before="200"/>
        <w:ind w:firstLine="540"/>
        <w:jc w:val="both"/>
      </w:pPr>
      <w:r>
        <w:t>В случае, если ЦФ1 &lt; ЦТ1</w:t>
      </w:r>
      <w:r>
        <w:rPr>
          <w:vertAlign w:val="subscript"/>
        </w:rPr>
        <w:t>j</w:t>
      </w:r>
      <w:r>
        <w:t>, то значение показателя Sдизф</w:t>
      </w:r>
      <w:r>
        <w:rPr>
          <w:vertAlign w:val="subscript"/>
        </w:rPr>
        <w:t>j</w:t>
      </w:r>
      <w:r>
        <w:t xml:space="preserve"> принимается равным 0.</w:t>
      </w:r>
    </w:p>
    <w:p w:rsidR="00843943" w:rsidRDefault="00843943">
      <w:pPr>
        <w:pStyle w:val="ConsPlusNormal"/>
        <w:jc w:val="both"/>
      </w:pPr>
    </w:p>
    <w:p w:rsidR="00843943" w:rsidRDefault="004D7098">
      <w:pPr>
        <w:pStyle w:val="ConsPlusNormal"/>
        <w:jc w:val="center"/>
      </w:pPr>
      <w:bookmarkStart w:id="13" w:name="P3637"/>
      <w:bookmarkEnd w:id="13"/>
      <w:r>
        <w:rPr>
          <w:position w:val="-8"/>
        </w:rPr>
        <w:pict>
          <v:shape id="_x0000_i1030" style="width:122.25pt;height:18.75pt" coordsize="" o:spt="100" adj="0,,0" path="" filled="f" stroked="f">
            <v:stroke joinstyle="miter"/>
            <v:imagedata r:id="rId70" o:title="base_23643_151531_32773"/>
            <v:formulas/>
            <v:path o:connecttype="segments"/>
          </v:shape>
        </w:pict>
      </w:r>
      <w:r w:rsidR="00843943">
        <w:t xml:space="preserve"> (6)</w:t>
      </w:r>
    </w:p>
    <w:p w:rsidR="00843943" w:rsidRDefault="00843943">
      <w:pPr>
        <w:pStyle w:val="ConsPlusNormal"/>
        <w:jc w:val="both"/>
      </w:pPr>
    </w:p>
    <w:p w:rsidR="00843943" w:rsidRDefault="00843943">
      <w:pPr>
        <w:pStyle w:val="ConsPlusNormal"/>
        <w:ind w:firstLine="540"/>
        <w:jc w:val="both"/>
      </w:pPr>
      <w:r>
        <w:t>ЦП2 - прогнозная цена дизельного топлива (руб./т с учетом НДС) на 2-е полугодие текущего финансового года.</w:t>
      </w:r>
    </w:p>
    <w:p w:rsidR="00843943" w:rsidRDefault="00843943">
      <w:pPr>
        <w:pStyle w:val="ConsPlusNormal"/>
        <w:spacing w:before="200"/>
        <w:ind w:firstLine="540"/>
        <w:jc w:val="both"/>
      </w:pPr>
      <w:r>
        <w:t>В случае положительной динамики изменения цены дизельного топлива (рост цены) в 1-м полугодии текущего финансового года значение ЦП2 принимается равным максимальной фактической цене дизельного топлива (определяется по результатам мониторинга оптовых цен ОАО "Томскнефтепродукт" ВНК и ЗАО "Газпромнефть-Кузбасс", сложившихся в 1-м полугодии текущего финансового года), увеличенной на долю затрат на доставку.</w:t>
      </w:r>
    </w:p>
    <w:p w:rsidR="00843943" w:rsidRDefault="00843943">
      <w:pPr>
        <w:pStyle w:val="ConsPlusNormal"/>
        <w:spacing w:before="200"/>
        <w:ind w:firstLine="540"/>
        <w:jc w:val="both"/>
      </w:pPr>
      <w:r>
        <w:t>В случае отрицательной динамики изменения цены дизельного топлива (снижение цены) в 1-м полугодии текущего финансового года значение ЦП2 принимается равным среднему арифметическому значению оптовых цен ОАО "Томскнефтепродукт" ВНК и ЗАО "Газпромнефть-Кузбасс", сложившихся в 1-м полугодии текущего финансового года (определяются по результатам мониторинга) и увеличенных на долю затрат на доставку.</w:t>
      </w:r>
    </w:p>
    <w:p w:rsidR="00843943" w:rsidRDefault="00843943">
      <w:pPr>
        <w:pStyle w:val="ConsPlusNormal"/>
        <w:spacing w:before="200"/>
        <w:ind w:firstLine="540"/>
        <w:jc w:val="both"/>
      </w:pPr>
      <w:r>
        <w:t>Доля затрат на доставку принимается равной: для Батуринского сельского поселения Асиновского района, Степановского сельского поселения Верхнекетского района, сельских поселений Александровского района - 4,5%; для прочих сельских поселений - 12%.</w:t>
      </w:r>
    </w:p>
    <w:p w:rsidR="00843943" w:rsidRDefault="00843943">
      <w:pPr>
        <w:pStyle w:val="ConsPlusNormal"/>
        <w:spacing w:before="200"/>
        <w:ind w:firstLine="540"/>
        <w:jc w:val="both"/>
      </w:pPr>
      <w:r>
        <w:t>ЦТ2</w:t>
      </w:r>
      <w:r>
        <w:rPr>
          <w:vertAlign w:val="subscript"/>
        </w:rPr>
        <w:t>j</w:t>
      </w:r>
      <w:r>
        <w:t xml:space="preserve"> - цена дизельного топлива (руб./т с учетом НДС), учтенная при установлении экономически обоснованного тарифа на электроэнергию, действующего с 1 июля текущего финансового года.</w:t>
      </w:r>
    </w:p>
    <w:p w:rsidR="00843943" w:rsidRDefault="00843943">
      <w:pPr>
        <w:pStyle w:val="ConsPlusNormal"/>
        <w:spacing w:before="200"/>
        <w:ind w:firstLine="540"/>
        <w:jc w:val="both"/>
      </w:pPr>
      <w:r>
        <w:t xml:space="preserve">В случае, если расчетная величина </w:t>
      </w:r>
      <w:r w:rsidR="004D7098">
        <w:rPr>
          <w:position w:val="-5"/>
        </w:rPr>
        <w:pict>
          <v:shape id="_x0000_i1031" style="width:35.25pt;height:15.75pt" coordsize="" o:spt="100" adj="0,,0" path="" filled="f" stroked="f">
            <v:stroke joinstyle="miter"/>
            <v:imagedata r:id="rId71" o:title="base_23643_151531_32774"/>
            <v:formulas/>
            <v:path o:connecttype="segments"/>
          </v:shape>
        </w:pict>
      </w:r>
      <w:r>
        <w:t xml:space="preserve"> то значение показателя </w:t>
      </w:r>
      <w:r w:rsidR="004D7098">
        <w:rPr>
          <w:position w:val="-5"/>
        </w:rPr>
        <w:pict>
          <v:shape id="_x0000_i1032" style="width:17.25pt;height:15.75pt" coordsize="" o:spt="100" adj="0,,0" path="" filled="f" stroked="f">
            <v:stroke joinstyle="miter"/>
            <v:imagedata r:id="rId72" o:title="base_23643_151531_32775"/>
            <v:formulas/>
            <v:path o:connecttype="segments"/>
          </v:shape>
        </w:pict>
      </w:r>
      <w:r>
        <w:t xml:space="preserve"> принимается равным 0;</w:t>
      </w:r>
    </w:p>
    <w:p w:rsidR="00843943" w:rsidRDefault="00843943">
      <w:pPr>
        <w:pStyle w:val="ConsPlusNormal"/>
        <w:jc w:val="both"/>
      </w:pPr>
    </w:p>
    <w:p w:rsidR="00843943" w:rsidRDefault="004D7098">
      <w:pPr>
        <w:pStyle w:val="ConsPlusNormal"/>
        <w:jc w:val="center"/>
      </w:pPr>
      <w:bookmarkStart w:id="14" w:name="P3646"/>
      <w:bookmarkEnd w:id="14"/>
      <w:r>
        <w:rPr>
          <w:position w:val="-10"/>
        </w:rPr>
        <w:pict>
          <v:shape id="_x0000_i1033" style="width:287.25pt;height:20.25pt" coordsize="" o:spt="100" adj="0,,0" path="" filled="f" stroked="f">
            <v:stroke joinstyle="miter"/>
            <v:imagedata r:id="rId73" o:title="base_23643_151531_32776"/>
            <v:formulas/>
            <v:path o:connecttype="segments"/>
          </v:shape>
        </w:pict>
      </w:r>
      <w:r w:rsidR="00843943">
        <w:t xml:space="preserve"> (7)</w:t>
      </w:r>
    </w:p>
    <w:p w:rsidR="00843943" w:rsidRDefault="00843943">
      <w:pPr>
        <w:pStyle w:val="ConsPlusNormal"/>
        <w:jc w:val="both"/>
      </w:pPr>
    </w:p>
    <w:p w:rsidR="00843943" w:rsidRDefault="00843943">
      <w:pPr>
        <w:pStyle w:val="ConsPlusNormal"/>
        <w:ind w:firstLine="540"/>
        <w:jc w:val="both"/>
      </w:pPr>
      <w:r>
        <w:t>Сэот_тг</w:t>
      </w:r>
      <w:r>
        <w:rPr>
          <w:vertAlign w:val="subscript"/>
        </w:rPr>
        <w:t>n</w:t>
      </w:r>
      <w:r>
        <w:t xml:space="preserve"> - среднее арифметическое значений экономически обоснованных тарифов на электрическую энергию, действующих с 1 января и с 1 июля текущего финансового года (руб./кВт x час с НДС) и применяемых для расчетов за электроэнергию, потребляемую n-м локальным водоочистным комплексом в i-м муниципальном образовании;</w:t>
      </w:r>
    </w:p>
    <w:p w:rsidR="00843943" w:rsidRDefault="00843943">
      <w:pPr>
        <w:pStyle w:val="ConsPlusNormal"/>
        <w:spacing w:before="200"/>
        <w:ind w:firstLine="540"/>
        <w:jc w:val="both"/>
      </w:pPr>
      <w:r>
        <w:t>Nпэ_лвок - предельное годовое потребление электроэнергии n-м локальным водоочистным комплексом (кВт x час) в зависимости от типа исполнения теплоснабжения локального водоочистного комплекса (штатное электроотопление или централизованное отопление). Для локальных водоочистных комплексов с типом исполнения теплоснабжения "штатное электроотопление" значение Nпэ_лвок принимается равным 8000 кВт x час, для локальных водоочистных комплексов с типом исполнения теплоснабжения "централизованное отопление" значение Nпэ_лвок принимается равным 1500 кВт x час.</w:t>
      </w:r>
    </w:p>
    <w:p w:rsidR="00843943" w:rsidRDefault="004D7098">
      <w:pPr>
        <w:pStyle w:val="ConsPlusNormal"/>
        <w:spacing w:before="200"/>
        <w:ind w:firstLine="540"/>
        <w:jc w:val="both"/>
      </w:pPr>
      <w:r>
        <w:rPr>
          <w:position w:val="-8"/>
        </w:rPr>
        <w:pict>
          <v:shape id="_x0000_i1034" style="width:66pt;height:18pt" coordsize="" o:spt="100" adj="0,,0" path="" filled="f" stroked="f">
            <v:stroke joinstyle="miter"/>
            <v:imagedata r:id="rId74" o:title="base_23643_151531_32777"/>
            <v:formulas/>
            <v:path o:connecttype="segments"/>
          </v:shape>
        </w:pict>
      </w:r>
      <w:r w:rsidR="00843943">
        <w:t xml:space="preserve"> - величина разницы между размером субсидии для оплаты электроэнергии от дизельных электростанций, необходимой для обеспечения работы локальных водоочистных комплексов, фактически предоставленной i-му муниципальному образованию в году, предшествующему текущему финансовому году, и необходимым размером субсидии на год, предшествующий текущему финансовому году, определяемая по формуле 8.</w:t>
      </w:r>
    </w:p>
    <w:p w:rsidR="00843943" w:rsidRDefault="00843943">
      <w:pPr>
        <w:pStyle w:val="ConsPlusNormal"/>
        <w:jc w:val="both"/>
      </w:pPr>
    </w:p>
    <w:p w:rsidR="00843943" w:rsidRDefault="004D7098">
      <w:pPr>
        <w:pStyle w:val="ConsPlusNormal"/>
        <w:jc w:val="center"/>
      </w:pPr>
      <w:r>
        <w:rPr>
          <w:position w:val="-10"/>
        </w:rPr>
        <w:pict>
          <v:shape id="_x0000_i1035" style="width:312.75pt;height:20.25pt" coordsize="" o:spt="100" adj="0,,0" path="" filled="f" stroked="f">
            <v:stroke joinstyle="miter"/>
            <v:imagedata r:id="rId75" o:title="base_23643_151531_32778"/>
            <v:formulas/>
            <v:path o:connecttype="segments"/>
          </v:shape>
        </w:pict>
      </w:r>
      <w:r w:rsidR="00843943">
        <w:t xml:space="preserve"> (8)</w:t>
      </w:r>
    </w:p>
    <w:p w:rsidR="00843943" w:rsidRDefault="00843943">
      <w:pPr>
        <w:pStyle w:val="ConsPlusNormal"/>
        <w:jc w:val="both"/>
      </w:pPr>
    </w:p>
    <w:p w:rsidR="00843943" w:rsidRDefault="00843943">
      <w:pPr>
        <w:pStyle w:val="ConsPlusNormal"/>
        <w:ind w:firstLine="540"/>
        <w:jc w:val="both"/>
      </w:pPr>
      <w:r>
        <w:t>Sлвок_пг</w:t>
      </w:r>
      <w:r>
        <w:rPr>
          <w:vertAlign w:val="subscript"/>
        </w:rPr>
        <w:t>i</w:t>
      </w:r>
      <w:r>
        <w:t xml:space="preserve"> - размер фактически предоставленной i-му муниципальному образованию в году, предшествующему текущему финансовому году, субсидии для оплаты электроэнергии от дизельных электростанций, необходимой для обеспечения работы локальных водоочистных комплексов;</w:t>
      </w:r>
    </w:p>
    <w:p w:rsidR="00843943" w:rsidRDefault="00843943">
      <w:pPr>
        <w:pStyle w:val="ConsPlusNormal"/>
        <w:spacing w:before="200"/>
        <w:ind w:firstLine="540"/>
        <w:jc w:val="both"/>
      </w:pPr>
      <w:r>
        <w:t>Сэот_пг</w:t>
      </w:r>
      <w:r>
        <w:rPr>
          <w:vertAlign w:val="subscript"/>
        </w:rPr>
        <w:t>n</w:t>
      </w:r>
      <w:r>
        <w:t xml:space="preserve"> - среднее арифметическое значений экономически обоснованных тарифов на электрическую энергию, действующих с 1 января и с 1 июля в году, предшествующем текущему финансовому году (руб./кВт x час с НДС), и применяемых для расчетов за электроэнергию, потребляемую n-м локальным водоочистным комплексом в i-м муниципальном образовании;</w:t>
      </w:r>
    </w:p>
    <w:p w:rsidR="00843943" w:rsidRDefault="00843943">
      <w:pPr>
        <w:pStyle w:val="ConsPlusNormal"/>
        <w:spacing w:before="200"/>
        <w:ind w:firstLine="540"/>
        <w:jc w:val="both"/>
      </w:pPr>
      <w:r>
        <w:t>Vфпэ_лвок</w:t>
      </w:r>
      <w:r>
        <w:rPr>
          <w:vertAlign w:val="subscript"/>
        </w:rPr>
        <w:t>n</w:t>
      </w:r>
      <w:r>
        <w:t xml:space="preserve"> - фактический объем потребления электроэнергии n-м локальным водоочистным комплексом, подтвержденный показаниями приборов учета потребления электрической энергии за год, предшествующий текущему финансовому году (кВт x час). Информация о фактическом объеме потребления электроэнергии локальным водоочистным комплексом определяется на основании счетов-фактур, выставленных соответствующей энергоснабжающей организацией.</w:t>
      </w:r>
    </w:p>
    <w:p w:rsidR="00843943" w:rsidRDefault="00843943">
      <w:pPr>
        <w:pStyle w:val="ConsPlusNormal"/>
        <w:spacing w:before="200"/>
        <w:ind w:firstLine="540"/>
        <w:jc w:val="both"/>
      </w:pPr>
      <w:r>
        <w:t xml:space="preserve">В случае, если расчетная величина </w:t>
      </w:r>
      <w:r w:rsidR="004D7098">
        <w:rPr>
          <w:position w:val="-8"/>
        </w:rPr>
        <w:pict>
          <v:shape id="_x0000_i1036" style="width:84pt;height:18pt" coordsize="" o:spt="100" adj="0,,0" path="" filled="f" stroked="f">
            <v:stroke joinstyle="miter"/>
            <v:imagedata r:id="rId76" o:title="base_23643_151531_32779"/>
            <v:formulas/>
            <v:path o:connecttype="segments"/>
          </v:shape>
        </w:pict>
      </w:r>
      <w:r>
        <w:t xml:space="preserve">, то значение показателя </w:t>
      </w:r>
      <w:r w:rsidR="004D7098">
        <w:rPr>
          <w:position w:val="-8"/>
        </w:rPr>
        <w:pict>
          <v:shape id="_x0000_i1037" style="width:66pt;height:18pt" coordsize="" o:spt="100" adj="0,,0" path="" filled="f" stroked="f">
            <v:stroke joinstyle="miter"/>
            <v:imagedata r:id="rId77" o:title="base_23643_151531_32780"/>
            <v:formulas/>
            <v:path o:connecttype="segments"/>
          </v:shape>
        </w:pict>
      </w:r>
      <w:r>
        <w:t xml:space="preserve"> принимается равным 0;</w:t>
      </w:r>
    </w:p>
    <w:p w:rsidR="00843943" w:rsidRDefault="00843943">
      <w:pPr>
        <w:pStyle w:val="ConsPlusNormal"/>
        <w:spacing w:before="200"/>
        <w:ind w:firstLine="540"/>
        <w:jc w:val="both"/>
      </w:pPr>
      <w:r>
        <w:t>5) значения экономически обоснованных тарифов на электрическую энергию, вырабатываемую дизельными электростанциями, плановый расход дизельного топлива (Vпл), цены дизельного топлива, учтенные при установлении экономически обоснованного тарифа на электроэнергию (ЦТ1, ЦТ2), применяемые для целей расчета Субсидии, определяются на основании справки Департамента тарифного регулирования Томской области, предоставляемой по запросу главного распорядителя бюджетных средств;</w:t>
      </w:r>
    </w:p>
    <w:p w:rsidR="00843943" w:rsidRDefault="00843943">
      <w:pPr>
        <w:pStyle w:val="ConsPlusNormal"/>
        <w:spacing w:before="200"/>
        <w:ind w:firstLine="540"/>
        <w:jc w:val="both"/>
      </w:pPr>
      <w:r>
        <w:t>6) мониторинг оптовых цен дизельного топлива, поставляемого ОАО "Томскнефтепродукт" ВНК и ЗАО "Газпромнефть-Кузбасс" (далее - мониторинг цен), применяемых для целей расчета Субсидии, осуществляется Департаментом. Для проведения мониторинга цен Департамент ежегодно направляет запросы в ОАО "Томскнефтепродукт" ВНК и ЗАО "Газпромнефть-Кузбасс" о предоставлении информации о мелкооптовых ценах реализации дизельного топлива на территории Томской области и изменении мелкооптовых цен на дизельное топливо в течение текущего финансового года с указанием даты изменения таких цен. Запрашиваемая информация должна обеспечивать выявление фактических цен реализации дизельного топлива на территории Томской области на каждый день текущего финансового года. Полученную в соответствии с указанными запросами информацию Департамент анализирует и выявляет:</w:t>
      </w:r>
    </w:p>
    <w:p w:rsidR="00843943" w:rsidRDefault="00843943">
      <w:pPr>
        <w:pStyle w:val="ConsPlusNormal"/>
        <w:spacing w:before="200"/>
        <w:ind w:firstLine="540"/>
        <w:jc w:val="both"/>
      </w:pPr>
      <w:r>
        <w:t>значение фактической цены реализации дизельного топлива на территории Томской области на каждый день текущего финансового года;</w:t>
      </w:r>
    </w:p>
    <w:p w:rsidR="00843943" w:rsidRDefault="00843943">
      <w:pPr>
        <w:pStyle w:val="ConsPlusNormal"/>
        <w:spacing w:before="200"/>
        <w:ind w:firstLine="540"/>
        <w:jc w:val="both"/>
      </w:pPr>
      <w:r>
        <w:t>динамику изменения фактической цены дизельного топлива в 1-м полугодии текущего финансового года;</w:t>
      </w:r>
    </w:p>
    <w:p w:rsidR="00843943" w:rsidRDefault="00843943">
      <w:pPr>
        <w:pStyle w:val="ConsPlusNormal"/>
        <w:spacing w:before="200"/>
        <w:ind w:firstLine="540"/>
        <w:jc w:val="both"/>
      </w:pPr>
      <w:r>
        <w:t>максимальную фактическую цену дизельного топлива, сложившуюся в 1-м полугодии текущего финансового года;</w:t>
      </w:r>
    </w:p>
    <w:p w:rsidR="00843943" w:rsidRDefault="00843943">
      <w:pPr>
        <w:pStyle w:val="ConsPlusNormal"/>
        <w:spacing w:before="200"/>
        <w:ind w:firstLine="540"/>
        <w:jc w:val="both"/>
      </w:pPr>
      <w:r>
        <w:t>среднее арифметическое значение оптовых цен дизельного топлива, сложившихся в 1-м полугодии текущего финансового года;</w:t>
      </w:r>
    </w:p>
    <w:p w:rsidR="00843943" w:rsidRDefault="00843943">
      <w:pPr>
        <w:pStyle w:val="ConsPlusNormal"/>
        <w:spacing w:before="200"/>
        <w:ind w:firstLine="540"/>
        <w:jc w:val="both"/>
      </w:pPr>
      <w:r>
        <w:t>7) общий объем субсидии определяется как сумма субсидий муниципальным образованиям Томской области по формуле 9:</w:t>
      </w:r>
    </w:p>
    <w:p w:rsidR="00843943" w:rsidRDefault="00843943">
      <w:pPr>
        <w:pStyle w:val="ConsPlusNormal"/>
        <w:jc w:val="both"/>
      </w:pPr>
    </w:p>
    <w:p w:rsidR="00843943" w:rsidRDefault="004D7098">
      <w:pPr>
        <w:pStyle w:val="ConsPlusNormal"/>
        <w:jc w:val="center"/>
      </w:pPr>
      <w:r>
        <w:rPr>
          <w:position w:val="-10"/>
        </w:rPr>
        <w:pict>
          <v:shape id="_x0000_i1038" style="width:51pt;height:20.25pt" coordsize="" o:spt="100" adj="0,,0" path="" filled="f" stroked="f">
            <v:stroke joinstyle="miter"/>
            <v:imagedata r:id="rId78" o:title="base_23643_151531_32781"/>
            <v:formulas/>
            <v:path o:connecttype="segments"/>
          </v:shape>
        </w:pict>
      </w:r>
      <w:r w:rsidR="00843943">
        <w:t xml:space="preserve"> (9)</w:t>
      </w:r>
    </w:p>
    <w:p w:rsidR="00843943" w:rsidRDefault="00843943">
      <w:pPr>
        <w:pStyle w:val="ConsPlusNormal"/>
        <w:jc w:val="both"/>
      </w:pPr>
    </w:p>
    <w:p w:rsidR="00843943" w:rsidRDefault="00843943">
      <w:pPr>
        <w:pStyle w:val="ConsPlusNormal"/>
        <w:ind w:firstLine="540"/>
        <w:jc w:val="both"/>
      </w:pPr>
      <w:r>
        <w:t>8) общий объем субсидии на каждый год планового периода областного бюджета принимается равным общему объему субсидии на очередной финансовый год.</w:t>
      </w:r>
    </w:p>
    <w:p w:rsidR="00843943" w:rsidRDefault="00843943">
      <w:pPr>
        <w:pStyle w:val="ConsPlusNormal"/>
        <w:spacing w:before="200"/>
        <w:ind w:firstLine="540"/>
        <w:jc w:val="both"/>
      </w:pPr>
      <w:r>
        <w:t>7. Показателем результативности использования Субсидии является 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Значение показателя результативности для соответствующего муниципального образования устанавливается в Соглашении.</w:t>
      </w:r>
    </w:p>
    <w:p w:rsidR="00843943" w:rsidRDefault="00843943">
      <w:pPr>
        <w:pStyle w:val="ConsPlusNormal"/>
        <w:spacing w:before="200"/>
        <w:ind w:firstLine="540"/>
        <w:jc w:val="both"/>
      </w:pPr>
      <w:r>
        <w:t>8.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3 Департамент вносит изменения в распределение объемов Субсидий между муниципальными образованиями без внесения изменений в закон об областном бюджете на текущий финансовый год и плановый период путем внесения изменений в бюджетную роспись Департамента (главного распорядителя бюджетных средств).</w:t>
      </w: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right"/>
        <w:outlineLvl w:val="2"/>
      </w:pPr>
      <w:r>
        <w:t>Приложение N 2</w:t>
      </w:r>
    </w:p>
    <w:p w:rsidR="00843943" w:rsidRDefault="00843943">
      <w:pPr>
        <w:pStyle w:val="ConsPlusNormal"/>
        <w:jc w:val="right"/>
      </w:pPr>
      <w:r>
        <w:t>к подпрограмме 3</w:t>
      </w:r>
    </w:p>
    <w:p w:rsidR="00843943" w:rsidRDefault="00843943">
      <w:pPr>
        <w:pStyle w:val="ConsPlusNormal"/>
        <w:jc w:val="right"/>
      </w:pPr>
      <w:r>
        <w:t>"Баланс экономических интересов потребителей и</w:t>
      </w:r>
    </w:p>
    <w:p w:rsidR="00843943" w:rsidRDefault="00843943">
      <w:pPr>
        <w:pStyle w:val="ConsPlusNormal"/>
        <w:jc w:val="right"/>
      </w:pPr>
      <w:r>
        <w:t>поставщиков на регулируемых рынках товаров и услуг"</w:t>
      </w:r>
    </w:p>
    <w:p w:rsidR="00843943" w:rsidRDefault="00843943">
      <w:pPr>
        <w:pStyle w:val="ConsPlusNormal"/>
        <w:jc w:val="both"/>
      </w:pPr>
    </w:p>
    <w:p w:rsidR="00843943" w:rsidRDefault="00843943">
      <w:pPr>
        <w:pStyle w:val="ConsPlusTitle"/>
        <w:jc w:val="center"/>
      </w:pPr>
      <w:bookmarkStart w:id="15" w:name="P3681"/>
      <w:bookmarkEnd w:id="15"/>
      <w:r>
        <w:t>ПОРЯДОК</w:t>
      </w:r>
    </w:p>
    <w:p w:rsidR="00843943" w:rsidRDefault="00843943">
      <w:pPr>
        <w:pStyle w:val="ConsPlusTitle"/>
        <w:jc w:val="center"/>
      </w:pPr>
      <w:r>
        <w:t>ПРЕДОСТАВЛЕНИЯ И РАСПРЕДЕЛЕНИЯ СУБСИДИЙ ИЗ ОБЛАСТНОГО</w:t>
      </w:r>
    </w:p>
    <w:p w:rsidR="00843943" w:rsidRDefault="00843943">
      <w:pPr>
        <w:pStyle w:val="ConsPlusTitle"/>
        <w:jc w:val="center"/>
      </w:pPr>
      <w:r>
        <w:t>БЮДЖЕТА БЮДЖЕТАМ МУНИЦИПАЛЬНЫХ ОБРАЗОВАНИЙ ТОМСКОЙ ОБЛАСТИ</w:t>
      </w:r>
    </w:p>
    <w:p w:rsidR="00843943" w:rsidRDefault="00843943">
      <w:pPr>
        <w:pStyle w:val="ConsPlusTitle"/>
        <w:jc w:val="center"/>
      </w:pPr>
      <w:r>
        <w:t>НА КОМПЕНСАЦИЮ РАСХОДОВ ПО ОРГАНИЗАЦИИ ТЕПЛОСНАБЖЕНИЯ</w:t>
      </w:r>
    </w:p>
    <w:p w:rsidR="00843943" w:rsidRDefault="00843943">
      <w:pPr>
        <w:pStyle w:val="ConsPlusTitle"/>
        <w:jc w:val="center"/>
      </w:pPr>
      <w:r>
        <w:t>ТЕПЛОСНАБЖАЮЩИМИ ОРГАНИЗАЦИЯМИ</w:t>
      </w:r>
    </w:p>
    <w:p w:rsidR="00843943" w:rsidRDefault="0084394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843943">
        <w:trPr>
          <w:jc w:val="center"/>
        </w:trPr>
        <w:tc>
          <w:tcPr>
            <w:tcW w:w="10147" w:type="dxa"/>
            <w:tcBorders>
              <w:top w:val="nil"/>
              <w:left w:val="single" w:sz="24" w:space="0" w:color="CED3F1"/>
              <w:bottom w:val="nil"/>
              <w:right w:val="single" w:sz="24" w:space="0" w:color="F4F3F8"/>
            </w:tcBorders>
            <w:shd w:val="clear" w:color="auto" w:fill="F4F3F8"/>
          </w:tcPr>
          <w:p w:rsidR="00843943" w:rsidRDefault="00843943">
            <w:pPr>
              <w:pStyle w:val="ConsPlusNormal"/>
              <w:jc w:val="center"/>
            </w:pPr>
            <w:r>
              <w:rPr>
                <w:color w:val="392C69"/>
              </w:rPr>
              <w:t>Список изменяющих документов</w:t>
            </w:r>
          </w:p>
          <w:p w:rsidR="00843943" w:rsidRDefault="00843943">
            <w:pPr>
              <w:pStyle w:val="ConsPlusNormal"/>
              <w:jc w:val="center"/>
            </w:pPr>
            <w:r>
              <w:rPr>
                <w:color w:val="392C69"/>
              </w:rPr>
              <w:t xml:space="preserve">(в ред. </w:t>
            </w:r>
            <w:hyperlink r:id="rId79" w:history="1">
              <w:r>
                <w:rPr>
                  <w:color w:val="0000FF"/>
                </w:rPr>
                <w:t>постановления</w:t>
              </w:r>
            </w:hyperlink>
            <w:r>
              <w:rPr>
                <w:color w:val="392C69"/>
              </w:rPr>
              <w:t xml:space="preserve"> Администрации Томской области</w:t>
            </w:r>
          </w:p>
          <w:p w:rsidR="00843943" w:rsidRDefault="00843943">
            <w:pPr>
              <w:pStyle w:val="ConsPlusNormal"/>
              <w:jc w:val="center"/>
            </w:pPr>
            <w:r>
              <w:rPr>
                <w:color w:val="392C69"/>
              </w:rPr>
              <w:t>от 31.03.2021 N 117а)</w:t>
            </w:r>
          </w:p>
        </w:tc>
      </w:tr>
    </w:tbl>
    <w:p w:rsidR="00843943" w:rsidRDefault="00843943">
      <w:pPr>
        <w:pStyle w:val="ConsPlusNormal"/>
        <w:jc w:val="both"/>
      </w:pPr>
    </w:p>
    <w:p w:rsidR="00843943" w:rsidRDefault="00843943">
      <w:pPr>
        <w:pStyle w:val="ConsPlusNormal"/>
        <w:ind w:firstLine="540"/>
        <w:jc w:val="both"/>
      </w:pPr>
      <w:r>
        <w:t>1. Настоящий Порядок определяет правила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теплоснабжения теплоснабжающими организациями (далее - Субсидия).</w:t>
      </w:r>
    </w:p>
    <w:p w:rsidR="00843943" w:rsidRDefault="00843943">
      <w:pPr>
        <w:pStyle w:val="ConsPlusNormal"/>
        <w:spacing w:before="200"/>
        <w:ind w:firstLine="540"/>
        <w:jc w:val="both"/>
      </w:pPr>
      <w:r>
        <w:t>2. Субсидии предоставляется с целью софинансирования расходных обязательств муниципальных образований Томской области на компенсацию расходов по организации теплоснабжения теплоснабжающими организациями, использующими в качестве основного вида топлива нефть, мазут, дизельное топливо или иные продукты переработки нефти (далее - нефть или нефтепродукты).</w:t>
      </w:r>
    </w:p>
    <w:p w:rsidR="00843943" w:rsidRDefault="00843943">
      <w:pPr>
        <w:pStyle w:val="ConsPlusNormal"/>
        <w:spacing w:before="200"/>
        <w:ind w:firstLine="540"/>
        <w:jc w:val="both"/>
      </w:pPr>
      <w:r>
        <w:t>3. Критериями отбора муниципальных образований Томской области для предоставления Субсидии являются:</w:t>
      </w:r>
    </w:p>
    <w:p w:rsidR="00843943" w:rsidRDefault="00843943">
      <w:pPr>
        <w:pStyle w:val="ConsPlusNormal"/>
        <w:spacing w:before="200"/>
        <w:ind w:firstLine="540"/>
        <w:jc w:val="both"/>
      </w:pPr>
      <w:r>
        <w:t>1) наличие на территории муниципального образования Томской области теплоисточников, использующих в качестве основного вида топлива нефть или нефтепродукты;</w:t>
      </w:r>
    </w:p>
    <w:p w:rsidR="00843943" w:rsidRDefault="00843943">
      <w:pPr>
        <w:pStyle w:val="ConsPlusNormal"/>
        <w:spacing w:before="200"/>
        <w:ind w:firstLine="540"/>
        <w:jc w:val="both"/>
      </w:pPr>
      <w:r>
        <w:t>2) наличие утвержденных тарифов для ресурсоснабжающих организаций, осуществляющих деятельность на территории муниципальных образований Томской области и эксплуатирующих теплоисточники, использующие в качестве основного вида топлива нефть или нефтепродукты.</w:t>
      </w:r>
    </w:p>
    <w:p w:rsidR="00843943" w:rsidRDefault="00843943">
      <w:pPr>
        <w:pStyle w:val="ConsPlusNormal"/>
        <w:spacing w:before="200"/>
        <w:ind w:firstLine="540"/>
        <w:jc w:val="both"/>
      </w:pPr>
      <w:r>
        <w:t>4. Для перечисления Субсидии муниципальное образование Томской области направляет в срок не позднее 30 октября текущего финансового года в Департамент ЖКХ и государственного жилищного надзора Томской области заявку на предоставление Субсидии (далее - Заявка), содержащую следующую информацию:</w:t>
      </w:r>
    </w:p>
    <w:p w:rsidR="00843943" w:rsidRDefault="00843943">
      <w:pPr>
        <w:pStyle w:val="ConsPlusNormal"/>
        <w:spacing w:before="200"/>
        <w:ind w:firstLine="540"/>
        <w:jc w:val="both"/>
      </w:pPr>
      <w:r>
        <w:t>1) размер планируемой к предоставлению из областного бюджета Субсидии в текущем финансовом году с разбивкой по месяцам;</w:t>
      </w:r>
    </w:p>
    <w:p w:rsidR="00843943" w:rsidRDefault="00843943">
      <w:pPr>
        <w:pStyle w:val="ConsPlusNormal"/>
        <w:spacing w:before="200"/>
        <w:ind w:firstLine="540"/>
        <w:jc w:val="both"/>
      </w:pPr>
      <w:r>
        <w:t>2) размер средств консолидированного бюджета муниципального образования, запланированный в текущем финансовом году на компенсацию расходов по организации теплоснабжения теплоснабжающими организациями, использующими в качестве основного вида топлива нефть или нефтепродукты.</w:t>
      </w:r>
    </w:p>
    <w:p w:rsidR="00843943" w:rsidRDefault="00843943">
      <w:pPr>
        <w:pStyle w:val="ConsPlusNormal"/>
        <w:spacing w:before="200"/>
        <w:ind w:firstLine="540"/>
        <w:jc w:val="both"/>
      </w:pPr>
      <w:r>
        <w:t xml:space="preserve">К Заявке прикладываются документы, подтверждающие выполнение условий предоставления Субсидии, указанных в </w:t>
      </w:r>
      <w:hyperlink w:anchor="P3700" w:history="1">
        <w:r>
          <w:rPr>
            <w:color w:val="0000FF"/>
          </w:rPr>
          <w:t>подпунктах 1)</w:t>
        </w:r>
      </w:hyperlink>
      <w:r>
        <w:t xml:space="preserve">, </w:t>
      </w:r>
      <w:hyperlink w:anchor="P3701" w:history="1">
        <w:r>
          <w:rPr>
            <w:color w:val="0000FF"/>
          </w:rPr>
          <w:t>2) пункта 5</w:t>
        </w:r>
      </w:hyperlink>
      <w:r>
        <w:t xml:space="preserve"> настоящего Порядка.</w:t>
      </w:r>
    </w:p>
    <w:p w:rsidR="00843943" w:rsidRDefault="00843943">
      <w:pPr>
        <w:pStyle w:val="ConsPlusNormal"/>
        <w:spacing w:before="200"/>
        <w:ind w:firstLine="540"/>
        <w:jc w:val="both"/>
      </w:pPr>
      <w:r>
        <w:t>5. Условиями предоставления Субсидии являются:</w:t>
      </w:r>
    </w:p>
    <w:p w:rsidR="00843943" w:rsidRDefault="00843943">
      <w:pPr>
        <w:pStyle w:val="ConsPlusNormal"/>
        <w:spacing w:before="200"/>
        <w:ind w:firstLine="540"/>
        <w:jc w:val="both"/>
      </w:pPr>
      <w:bookmarkStart w:id="16" w:name="P3700"/>
      <w:bookmarkEnd w:id="16"/>
      <w:r>
        <w:t>1) наличие в году предоставления Субсидии в бюджете муниципальных образований Томской области, в том числе в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При этом размер доли софинансирования указанных расходных обязательств за счет средств консолидированного местного бюджета не может составлять менее 0,01%. Предельный уровень софинансирования Томской области расходного обязательства муниципального образования составляет 99,99%;</w:t>
      </w:r>
    </w:p>
    <w:p w:rsidR="00843943" w:rsidRDefault="00843943">
      <w:pPr>
        <w:pStyle w:val="ConsPlusNormal"/>
        <w:spacing w:before="200"/>
        <w:ind w:firstLine="540"/>
        <w:jc w:val="both"/>
      </w:pPr>
      <w:bookmarkStart w:id="17" w:name="P3701"/>
      <w:bookmarkEnd w:id="17"/>
      <w:r>
        <w:t>2) наличие утвержденного органом местного самоуправления порядка предоставления субсидии на компенсацию расходов по организации теплоснабжения теплоснабжающими организациями, использующими в качестве основного вида топлива нефть или нефтепродукты;</w:t>
      </w:r>
    </w:p>
    <w:p w:rsidR="00843943" w:rsidRDefault="00843943">
      <w:pPr>
        <w:pStyle w:val="ConsPlusNormal"/>
        <w:spacing w:before="200"/>
        <w:ind w:firstLine="540"/>
        <w:jc w:val="both"/>
      </w:pPr>
      <w:r>
        <w:t>3) наличие утвержденных тарифов для ресурсоснабжающих организаций, осуществляющих деятельность на территории муниципальных образований и эксплуатирующих теплоисточники, использующие в качестве основного вида топлива нефть или нефтепродукты;</w:t>
      </w:r>
    </w:p>
    <w:p w:rsidR="00843943" w:rsidRDefault="00843943">
      <w:pPr>
        <w:pStyle w:val="ConsPlusNormal"/>
        <w:spacing w:before="200"/>
        <w:ind w:firstLine="540"/>
        <w:jc w:val="both"/>
      </w:pPr>
      <w:r>
        <w:t>4) заключение соглашения между уполномоченным органом местного самоуправления и главным распорядителем бюджетных средств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843943" w:rsidRDefault="00843943">
      <w:pPr>
        <w:pStyle w:val="ConsPlusNormal"/>
        <w:spacing w:before="200"/>
        <w:ind w:firstLine="540"/>
        <w:jc w:val="both"/>
      </w:pPr>
      <w:r>
        <w:t>Соглашение заключается в соответствии с типовой формой, утвержденной Департаментом финансов Томской области.</w:t>
      </w:r>
    </w:p>
    <w:p w:rsidR="00843943" w:rsidRDefault="00843943">
      <w:pPr>
        <w:pStyle w:val="ConsPlusNormal"/>
        <w:spacing w:before="200"/>
        <w:ind w:firstLine="540"/>
        <w:jc w:val="both"/>
      </w:pPr>
      <w:r>
        <w:t>6. Методика расчета Субсидии.</w:t>
      </w:r>
    </w:p>
    <w:p w:rsidR="00843943" w:rsidRDefault="00843943">
      <w:pPr>
        <w:pStyle w:val="ConsPlusNormal"/>
        <w:spacing w:before="200"/>
        <w:ind w:firstLine="540"/>
        <w:jc w:val="both"/>
      </w:pPr>
      <w:r>
        <w:t>1) расчет потребности в субсидии на очередной финансовый год производится в срок до 1 июня года, предшествующего очередному финансовому году. Размер потребности в субсидии i-му муниципальному образованию Томской области на очередной финансовый год определяется по формуле 1:</w:t>
      </w:r>
    </w:p>
    <w:p w:rsidR="00843943" w:rsidRDefault="00843943">
      <w:pPr>
        <w:pStyle w:val="ConsPlusNormal"/>
        <w:jc w:val="both"/>
      </w:pPr>
    </w:p>
    <w:p w:rsidR="00843943" w:rsidRDefault="004D7098">
      <w:pPr>
        <w:pStyle w:val="ConsPlusNormal"/>
        <w:jc w:val="center"/>
      </w:pPr>
      <w:r>
        <w:rPr>
          <w:position w:val="-11"/>
        </w:rPr>
        <w:pict>
          <v:shape id="_x0000_i1039" style="width:251.25pt;height:21.75pt" coordsize="" o:spt="100" adj="0,,0" path="" filled="f" stroked="f">
            <v:stroke joinstyle="miter"/>
            <v:imagedata r:id="rId80" o:title="base_23643_151531_32782"/>
            <v:formulas/>
            <v:path o:connecttype="segments"/>
          </v:shape>
        </w:pict>
      </w:r>
      <w:r w:rsidR="00843943">
        <w:t xml:space="preserve"> (1)</w:t>
      </w:r>
    </w:p>
    <w:p w:rsidR="00843943" w:rsidRDefault="00843943">
      <w:pPr>
        <w:pStyle w:val="ConsPlusNormal"/>
        <w:jc w:val="both"/>
      </w:pPr>
    </w:p>
    <w:p w:rsidR="00843943" w:rsidRDefault="00843943">
      <w:pPr>
        <w:pStyle w:val="ConsPlusNormal"/>
        <w:ind w:firstLine="540"/>
        <w:jc w:val="both"/>
      </w:pPr>
      <w:r>
        <w:t>j - теплоснабжающая организация, использующая в качестве основного вида топлива нефть или нефтепродукты и отпускающая теплоэнергию потребителям i-го муниципального района;</w:t>
      </w:r>
    </w:p>
    <w:p w:rsidR="00843943" w:rsidRDefault="00843943">
      <w:pPr>
        <w:pStyle w:val="ConsPlusNormal"/>
        <w:spacing w:before="200"/>
        <w:ind w:firstLine="540"/>
        <w:jc w:val="both"/>
      </w:pPr>
      <w:r>
        <w:t>Pп_max - максимальная фактическая цена топлива (для нефти, включая диспетчеризацию, налив, комиссионное вознаграждение и транспортировку по магистральному нефтепроводу), действовавшая в период январь - май года, предшествующего очередному финансовому году (руб./т с учетом НДС). Значение показателя определяется по результатам мониторинга;</w:t>
      </w:r>
    </w:p>
    <w:p w:rsidR="00843943" w:rsidRDefault="00843943">
      <w:pPr>
        <w:pStyle w:val="ConsPlusNormal"/>
        <w:spacing w:before="200"/>
        <w:ind w:firstLine="540"/>
        <w:jc w:val="both"/>
      </w:pPr>
      <w:r>
        <w:t>Pт</w:t>
      </w:r>
      <w:r>
        <w:rPr>
          <w:vertAlign w:val="subscript"/>
        </w:rPr>
        <w:t>j</w:t>
      </w:r>
      <w:r>
        <w:t xml:space="preserve"> - цена топлива, учтенная при установлении тарифов на теплоэнергию на 2-е полугодие года, предшествующего очередному финансовому году, для j-й теплоснабжающей организации (руб./т с учетом НДС);</w:t>
      </w:r>
    </w:p>
    <w:p w:rsidR="00843943" w:rsidRDefault="00843943">
      <w:pPr>
        <w:pStyle w:val="ConsPlusNormal"/>
        <w:spacing w:before="200"/>
        <w:ind w:firstLine="540"/>
        <w:jc w:val="both"/>
      </w:pPr>
      <w:r>
        <w:t>Iцп - индекс цен производителей по отрасли "Производство нефтепродуктов" (базовый вариант) на очередной финансовый год, доведенных Министерством экономического развития Российской Федерации в рамках материалов к прогнозу социально-экономического развития регионов по состоянию на 31 мая года, предшествующего очередному финансовому году;</w:t>
      </w:r>
    </w:p>
    <w:p w:rsidR="00843943" w:rsidRDefault="00843943">
      <w:pPr>
        <w:pStyle w:val="ConsPlusNormal"/>
        <w:spacing w:before="200"/>
        <w:ind w:firstLine="540"/>
        <w:jc w:val="both"/>
      </w:pPr>
      <w:r>
        <w:t>Vн</w:t>
      </w:r>
      <w:r>
        <w:rPr>
          <w:vertAlign w:val="subscript"/>
        </w:rPr>
        <w:t>j</w:t>
      </w:r>
      <w:r>
        <w:t xml:space="preserve"> - годовой нормативный расход топлива теплоснабжающей организации на производство теплоэнергии, учтенный при установлении тарифа на теплоэнергию на год, предшествующий очередному финансовому году (тонн);</w:t>
      </w:r>
    </w:p>
    <w:p w:rsidR="00843943" w:rsidRDefault="00843943">
      <w:pPr>
        <w:pStyle w:val="ConsPlusNormal"/>
        <w:spacing w:before="200"/>
        <w:ind w:firstLine="540"/>
        <w:jc w:val="both"/>
      </w:pPr>
      <w:r>
        <w:t>2) размер субсидии i-му муниципальному образованию Томской области на очередной финансовый год определяется по формуле 2:</w:t>
      </w:r>
    </w:p>
    <w:p w:rsidR="00843943" w:rsidRDefault="00843943">
      <w:pPr>
        <w:pStyle w:val="ConsPlusNormal"/>
        <w:jc w:val="both"/>
      </w:pPr>
    </w:p>
    <w:p w:rsidR="00843943" w:rsidRDefault="004D7098">
      <w:pPr>
        <w:pStyle w:val="ConsPlusNormal"/>
        <w:jc w:val="center"/>
      </w:pPr>
      <w:r>
        <w:rPr>
          <w:position w:val="-25"/>
        </w:rPr>
        <w:pict>
          <v:shape id="_x0000_i1040" style="width:110.25pt;height:35.25pt" coordsize="" o:spt="100" adj="0,,0" path="" filled="f" stroked="f">
            <v:stroke joinstyle="miter"/>
            <v:imagedata r:id="rId81" o:title="base_23643_151531_32783"/>
            <v:formulas/>
            <v:path o:connecttype="segments"/>
          </v:shape>
        </w:pict>
      </w:r>
      <w:r w:rsidR="00843943">
        <w:t xml:space="preserve"> (2)</w:t>
      </w:r>
    </w:p>
    <w:p w:rsidR="00843943" w:rsidRDefault="00843943">
      <w:pPr>
        <w:pStyle w:val="ConsPlusNormal"/>
        <w:jc w:val="both"/>
      </w:pPr>
    </w:p>
    <w:p w:rsidR="00843943" w:rsidRDefault="00843943">
      <w:pPr>
        <w:pStyle w:val="ConsPlusNormal"/>
        <w:ind w:firstLine="540"/>
        <w:jc w:val="both"/>
      </w:pPr>
      <w:r>
        <w:t>S</w:t>
      </w:r>
      <w:r>
        <w:rPr>
          <w:vertAlign w:val="subscript"/>
        </w:rPr>
        <w:t>i</w:t>
      </w:r>
      <w:r>
        <w:t xml:space="preserve"> - размер потребности в субсидии i-му муниципальному образованию Томской области, определенный по формуле 1;</w:t>
      </w:r>
    </w:p>
    <w:p w:rsidR="00843943" w:rsidRDefault="00843943">
      <w:pPr>
        <w:pStyle w:val="ConsPlusNormal"/>
        <w:spacing w:before="200"/>
        <w:ind w:firstLine="540"/>
        <w:jc w:val="both"/>
      </w:pPr>
      <w:r>
        <w:t>S</w:t>
      </w:r>
      <w:r>
        <w:rPr>
          <w:vertAlign w:val="subscript"/>
        </w:rPr>
        <w:t>поба</w:t>
      </w:r>
      <w:r>
        <w:t xml:space="preserve"> - предельный объем доведенных бюджетных ассигнований на очередной финансовый год на компенсацию расходов по организации теплоснабжения теплоснабжающими организациями.</w:t>
      </w:r>
    </w:p>
    <w:p w:rsidR="00843943" w:rsidRDefault="00843943">
      <w:pPr>
        <w:pStyle w:val="ConsPlusNormal"/>
        <w:spacing w:before="200"/>
        <w:ind w:firstLine="540"/>
        <w:jc w:val="both"/>
      </w:pPr>
      <w:r>
        <w:t>В случае, если значение показателя S</w:t>
      </w:r>
      <w:r>
        <w:rPr>
          <w:vertAlign w:val="subscript"/>
        </w:rPr>
        <w:t>поба</w:t>
      </w:r>
      <w:r>
        <w:t xml:space="preserve"> больше суммы значений показателей, то значение показателя S</w:t>
      </w:r>
      <w:r>
        <w:rPr>
          <w:vertAlign w:val="subscript"/>
        </w:rPr>
        <w:t>офг_i</w:t>
      </w:r>
      <w:r>
        <w:t xml:space="preserve"> для каждого муниципального образования принимается равным значению соответствующего показателя;</w:t>
      </w:r>
    </w:p>
    <w:p w:rsidR="00843943" w:rsidRDefault="00843943">
      <w:pPr>
        <w:pStyle w:val="ConsPlusNormal"/>
        <w:spacing w:before="200"/>
        <w:ind w:firstLine="540"/>
        <w:jc w:val="both"/>
      </w:pPr>
      <w:r>
        <w:t>3) общий объем Субсидии на очередной финансовый год определяется по формуле 3:</w:t>
      </w:r>
    </w:p>
    <w:p w:rsidR="00843943" w:rsidRDefault="00843943">
      <w:pPr>
        <w:pStyle w:val="ConsPlusNormal"/>
        <w:jc w:val="both"/>
      </w:pPr>
    </w:p>
    <w:p w:rsidR="00843943" w:rsidRDefault="004D7098">
      <w:pPr>
        <w:pStyle w:val="ConsPlusNormal"/>
        <w:jc w:val="center"/>
      </w:pPr>
      <w:r>
        <w:rPr>
          <w:position w:val="-10"/>
        </w:rPr>
        <w:pict>
          <v:shape id="_x0000_i1041" style="width:66pt;height:20.25pt" coordsize="" o:spt="100" adj="0,,0" path="" filled="f" stroked="f">
            <v:stroke joinstyle="miter"/>
            <v:imagedata r:id="rId82" o:title="base_23643_151531_32784"/>
            <v:formulas/>
            <v:path o:connecttype="segments"/>
          </v:shape>
        </w:pict>
      </w:r>
      <w:r w:rsidR="00843943">
        <w:t xml:space="preserve"> (3)</w:t>
      </w:r>
    </w:p>
    <w:p w:rsidR="00843943" w:rsidRDefault="00843943">
      <w:pPr>
        <w:pStyle w:val="ConsPlusNormal"/>
        <w:jc w:val="both"/>
      </w:pPr>
    </w:p>
    <w:p w:rsidR="00843943" w:rsidRDefault="00843943">
      <w:pPr>
        <w:pStyle w:val="ConsPlusNormal"/>
        <w:ind w:firstLine="540"/>
        <w:jc w:val="both"/>
      </w:pPr>
      <w:r>
        <w:t>4) размер Субсидии i-му муниципальному образованию Томской области подлежит корректировке в текущем финансовом году с целью уточнения размера компенсации расходов ресурсоснабжающим организациям, обусловленных незапланированным при установлении тарифов на теплоснабжение изменением цен на топливо. Корректировка размера Субсидии осуществляется один раз в течение текущего финансового года не ранее 15 июля и не позднее 30 октября текущего финансового года. Скорректированный размер Субсидии i-му муниципальному образованию на текущий финансовый год определяется по формуле 4:</w:t>
      </w:r>
    </w:p>
    <w:p w:rsidR="00843943" w:rsidRDefault="00843943">
      <w:pPr>
        <w:pStyle w:val="ConsPlusNormal"/>
        <w:jc w:val="both"/>
      </w:pPr>
    </w:p>
    <w:p w:rsidR="00843943" w:rsidRDefault="004D7098">
      <w:pPr>
        <w:pStyle w:val="ConsPlusNormal"/>
        <w:jc w:val="center"/>
      </w:pPr>
      <w:r>
        <w:rPr>
          <w:position w:val="-11"/>
        </w:rPr>
        <w:pict>
          <v:shape id="_x0000_i1042" style="width:303.75pt;height:21.75pt" coordsize="" o:spt="100" adj="0,,0" path="" filled="f" stroked="f">
            <v:stroke joinstyle="miter"/>
            <v:imagedata r:id="rId83" o:title="base_23643_151531_32785"/>
            <v:formulas/>
            <v:path o:connecttype="segments"/>
          </v:shape>
        </w:pict>
      </w:r>
      <w:r w:rsidR="00843943">
        <w:t xml:space="preserve"> (4)</w:t>
      </w:r>
    </w:p>
    <w:p w:rsidR="00843943" w:rsidRDefault="00843943">
      <w:pPr>
        <w:pStyle w:val="ConsPlusNormal"/>
        <w:jc w:val="both"/>
      </w:pPr>
    </w:p>
    <w:p w:rsidR="00843943" w:rsidRDefault="00843943">
      <w:pPr>
        <w:pStyle w:val="ConsPlusNormal"/>
        <w:ind w:firstLine="540"/>
        <w:jc w:val="both"/>
      </w:pPr>
      <w:r>
        <w:t>Sф1</w:t>
      </w:r>
      <w:r>
        <w:rPr>
          <w:vertAlign w:val="subscript"/>
        </w:rPr>
        <w:t>i</w:t>
      </w:r>
      <w:r>
        <w:t xml:space="preserve"> - размер Субсидии i-му муниципальному образованию за 1-е полугодие текущего финансового года, определяемый по формуле 5;</w:t>
      </w:r>
    </w:p>
    <w:p w:rsidR="00843943" w:rsidRDefault="00843943">
      <w:pPr>
        <w:pStyle w:val="ConsPlusNormal"/>
        <w:spacing w:before="200"/>
        <w:ind w:firstLine="540"/>
        <w:jc w:val="both"/>
      </w:pPr>
      <w:r>
        <w:t>Рф - среднее арифметическое значений фактических цен приобретения топлива теплоснабжающей организацией, сложившихся в период январь - июнь текущего финансового года (руб./т с учетом НДС).</w:t>
      </w:r>
    </w:p>
    <w:p w:rsidR="00843943" w:rsidRDefault="00843943">
      <w:pPr>
        <w:pStyle w:val="ConsPlusNormal"/>
        <w:spacing w:before="200"/>
        <w:ind w:firstLine="540"/>
        <w:jc w:val="both"/>
      </w:pPr>
      <w:r>
        <w:t>При определении цены нефти на каждый месяц указанного периода учитывается максимальная из цен, сложившихся в соответствующем месяце на пунктах отпуска нефти в с. Семилужки и с. Молчаново, определенная по результатам мониторинга.</w:t>
      </w:r>
    </w:p>
    <w:p w:rsidR="00843943" w:rsidRDefault="00843943">
      <w:pPr>
        <w:pStyle w:val="ConsPlusNormal"/>
        <w:spacing w:before="200"/>
        <w:ind w:firstLine="540"/>
        <w:jc w:val="both"/>
      </w:pPr>
      <w:r>
        <w:t>Ртпл</w:t>
      </w:r>
      <w:r>
        <w:rPr>
          <w:vertAlign w:val="subscript"/>
        </w:rPr>
        <w:t>j</w:t>
      </w:r>
      <w:r>
        <w:t xml:space="preserve"> - цена топлива, учтенная при установлении тарифа на теплоэнергию для j-й теплоснабжающей организации, действующего с 1 июля текущего финансового года (руб./т с учетом НДС);</w:t>
      </w:r>
    </w:p>
    <w:p w:rsidR="00843943" w:rsidRDefault="00843943">
      <w:pPr>
        <w:pStyle w:val="ConsPlusNormal"/>
        <w:spacing w:before="200"/>
        <w:ind w:firstLine="540"/>
        <w:jc w:val="both"/>
      </w:pPr>
      <w:r>
        <w:t>Vнпл</w:t>
      </w:r>
      <w:r>
        <w:rPr>
          <w:vertAlign w:val="subscript"/>
        </w:rPr>
        <w:t>j</w:t>
      </w:r>
      <w:r>
        <w:t xml:space="preserve"> - нормативный расход топлива на производство теплоэнергии, учтенный при установлении тарифа на теплоэнергию на 2-е полугодие для j-й теплоснабжающей организации, действующего с 1 июля текущего финансового года (тонн);</w:t>
      </w:r>
    </w:p>
    <w:p w:rsidR="00843943" w:rsidRDefault="004D7098">
      <w:pPr>
        <w:pStyle w:val="ConsPlusNormal"/>
        <w:spacing w:before="200"/>
        <w:ind w:firstLine="540"/>
        <w:jc w:val="both"/>
      </w:pPr>
      <w:r>
        <w:rPr>
          <w:position w:val="-8"/>
        </w:rPr>
        <w:pict>
          <v:shape id="_x0000_i1043" style="width:24.75pt;height:18pt" coordsize="" o:spt="100" adj="0,,0" path="" filled="f" stroked="f">
            <v:stroke joinstyle="miter"/>
            <v:imagedata r:id="rId84" o:title="base_23643_151531_32786"/>
            <v:formulas/>
            <v:path o:connecttype="segments"/>
          </v:shape>
        </w:pict>
      </w:r>
      <w:r w:rsidR="00843943">
        <w:t xml:space="preserve"> - величина разницы между размером Субсидии, фактически предоставленной i-му муниципальному образованию в году, предшествующему текущему финансовому году, и необходимым размером Субсидии на год, предшествующий текущему финансовому году, определяемая по формуле 6.</w:t>
      </w:r>
    </w:p>
    <w:p w:rsidR="00843943" w:rsidRDefault="00843943">
      <w:pPr>
        <w:pStyle w:val="ConsPlusNormal"/>
        <w:jc w:val="both"/>
      </w:pPr>
    </w:p>
    <w:p w:rsidR="00843943" w:rsidRDefault="004D7098">
      <w:pPr>
        <w:pStyle w:val="ConsPlusNormal"/>
        <w:jc w:val="center"/>
      </w:pPr>
      <w:r>
        <w:rPr>
          <w:position w:val="-11"/>
        </w:rPr>
        <w:pict>
          <v:shape id="_x0000_i1044" style="width:228pt;height:21.75pt" coordsize="" o:spt="100" adj="0,,0" path="" filled="f" stroked="f">
            <v:stroke joinstyle="miter"/>
            <v:imagedata r:id="rId85" o:title="base_23643_151531_32787"/>
            <v:formulas/>
            <v:path o:connecttype="segments"/>
          </v:shape>
        </w:pict>
      </w:r>
      <w:r w:rsidR="00843943">
        <w:t xml:space="preserve"> (5)</w:t>
      </w:r>
    </w:p>
    <w:p w:rsidR="00843943" w:rsidRDefault="00843943">
      <w:pPr>
        <w:pStyle w:val="ConsPlusNormal"/>
        <w:jc w:val="both"/>
      </w:pPr>
    </w:p>
    <w:p w:rsidR="00843943" w:rsidRDefault="00843943">
      <w:pPr>
        <w:pStyle w:val="ConsPlusNormal"/>
        <w:ind w:firstLine="540"/>
        <w:jc w:val="both"/>
      </w:pPr>
      <w:r>
        <w:t>Рф1</w:t>
      </w:r>
      <w:r>
        <w:rPr>
          <w:vertAlign w:val="subscript"/>
        </w:rPr>
        <w:t>j</w:t>
      </w:r>
      <w:r>
        <w:t xml:space="preserve"> - фактическая средневзвешенная цена топлива, сложившаяся за 1-е полугодие текущего финансового года, рассчитанная с учетом фактических стоимости остатков топлива и объема остатков топлива на начало 1-го полугодия текущего финансового года (руб./т с учетом НДС);</w:t>
      </w:r>
    </w:p>
    <w:p w:rsidR="00843943" w:rsidRDefault="00843943">
      <w:pPr>
        <w:pStyle w:val="ConsPlusNormal"/>
        <w:spacing w:before="200"/>
        <w:ind w:firstLine="540"/>
        <w:jc w:val="both"/>
      </w:pPr>
      <w:r>
        <w:t>Рт1</w:t>
      </w:r>
      <w:r>
        <w:rPr>
          <w:vertAlign w:val="subscript"/>
        </w:rPr>
        <w:t>j</w:t>
      </w:r>
      <w:r>
        <w:t xml:space="preserve"> - цена топлива, учтенная при установлении тарифа на теплоэнергию j-й теплоснабжающей организации, действующего с 1 января по 30 июня текущего финансового года (руб./т с учетом НДС);</w:t>
      </w:r>
    </w:p>
    <w:p w:rsidR="00843943" w:rsidRDefault="00843943">
      <w:pPr>
        <w:pStyle w:val="ConsPlusNormal"/>
        <w:spacing w:before="200"/>
        <w:ind w:firstLine="540"/>
        <w:jc w:val="both"/>
      </w:pPr>
      <w:r>
        <w:t>Vн1</w:t>
      </w:r>
      <w:r>
        <w:rPr>
          <w:vertAlign w:val="subscript"/>
        </w:rPr>
        <w:t>j</w:t>
      </w:r>
      <w:r>
        <w:t xml:space="preserve"> - фактический расход топлива на производство теплоэнергии за 1-е полугодие текущего финансового года, не превышающий нормативный расход топлива на производство теплоэнергии, учтенный при установлении тарифа на теплоэнергию на 1-е полугодие для j-й теплоснабжающей организации, действующего с 1 января текущего финансового года (тонн).</w:t>
      </w:r>
    </w:p>
    <w:p w:rsidR="00843943" w:rsidRDefault="00843943">
      <w:pPr>
        <w:pStyle w:val="ConsPlusNormal"/>
        <w:jc w:val="both"/>
      </w:pPr>
    </w:p>
    <w:p w:rsidR="00843943" w:rsidRDefault="004D7098">
      <w:pPr>
        <w:pStyle w:val="ConsPlusNormal"/>
        <w:jc w:val="center"/>
      </w:pPr>
      <w:r>
        <w:rPr>
          <w:position w:val="-10"/>
        </w:rPr>
        <w:pict>
          <v:shape id="_x0000_i1045" style="width:222.75pt;height:20.25pt" coordsize="" o:spt="100" adj="0,,0" path="" filled="f" stroked="f">
            <v:stroke joinstyle="miter"/>
            <v:imagedata r:id="rId86" o:title="base_23643_151531_32788"/>
            <v:formulas/>
            <v:path o:connecttype="segments"/>
          </v:shape>
        </w:pict>
      </w:r>
      <w:r w:rsidR="00843943">
        <w:t xml:space="preserve"> (6)</w:t>
      </w:r>
    </w:p>
    <w:p w:rsidR="00843943" w:rsidRDefault="00843943">
      <w:pPr>
        <w:pStyle w:val="ConsPlusNormal"/>
        <w:jc w:val="both"/>
      </w:pPr>
    </w:p>
    <w:p w:rsidR="00843943" w:rsidRDefault="00843943">
      <w:pPr>
        <w:pStyle w:val="ConsPlusNormal"/>
        <w:ind w:firstLine="540"/>
        <w:jc w:val="both"/>
      </w:pPr>
      <w:r>
        <w:t>Sфп</w:t>
      </w:r>
      <w:r>
        <w:rPr>
          <w:vertAlign w:val="subscript"/>
        </w:rPr>
        <w:t>i</w:t>
      </w:r>
      <w:r>
        <w:t xml:space="preserve"> - размер субсидии, фактически предоставленной i-му муниципальному образованию в году, предшествующему текущему финансовому году;</w:t>
      </w:r>
    </w:p>
    <w:p w:rsidR="00843943" w:rsidRDefault="00843943">
      <w:pPr>
        <w:pStyle w:val="ConsPlusNormal"/>
        <w:spacing w:before="200"/>
        <w:ind w:firstLine="540"/>
        <w:jc w:val="both"/>
      </w:pPr>
      <w:r>
        <w:t>Рфп</w:t>
      </w:r>
      <w:r>
        <w:rPr>
          <w:vertAlign w:val="subscript"/>
        </w:rPr>
        <w:t>j</w:t>
      </w:r>
      <w:r>
        <w:t xml:space="preserve"> - фактическая средневзвешенная цена топлива, сложившаяся за год, предшествующий текущему финансовому году, определенная по формуле 7 (руб./т с учетом НДС);</w:t>
      </w:r>
    </w:p>
    <w:p w:rsidR="00843943" w:rsidRDefault="00843943">
      <w:pPr>
        <w:pStyle w:val="ConsPlusNormal"/>
        <w:spacing w:before="200"/>
        <w:ind w:firstLine="540"/>
        <w:jc w:val="both"/>
      </w:pPr>
      <w:r>
        <w:t>Ртп</w:t>
      </w:r>
      <w:r>
        <w:rPr>
          <w:vertAlign w:val="subscript"/>
        </w:rPr>
        <w:t>j</w:t>
      </w:r>
      <w:r>
        <w:t xml:space="preserve"> - средневзвешенная цена топлива, учтенная при установлении тарифа на теплоэнергию, на год, предшествующий текущему финансовому году (руб./т с учетом НДС);</w:t>
      </w:r>
    </w:p>
    <w:p w:rsidR="00843943" w:rsidRDefault="00843943">
      <w:pPr>
        <w:pStyle w:val="ConsPlusNormal"/>
        <w:spacing w:before="200"/>
        <w:ind w:firstLine="540"/>
        <w:jc w:val="both"/>
      </w:pPr>
      <w:r>
        <w:t>Vфп</w:t>
      </w:r>
      <w:r>
        <w:rPr>
          <w:vertAlign w:val="subscript"/>
        </w:rPr>
        <w:t>j</w:t>
      </w:r>
      <w:r>
        <w:t xml:space="preserve"> - фактический расход топлива на производство тепловой энергии в году, предшествующему текущему финансовому году, не превышающий нормативный расход топлива на производство теплоэнергии. Нормативный расход топлива на производство теплоэнергии определяется как произведение учтенной при установлении тарифов на тепловую энергию на соответствующий период тарифного регулирования величины удельного расхода топлива на производство 1 Гкал теплоэнергии (определяется в соответствии с нормативами удельного расхода топлива) и объема фактического полезного отпуска теплоэнергии потребителям с учетом величины нормативных технологических потерь тепловой энергии, учтенных при установлении тарифов на теплоэнергию на соответствующий период тарифного регулирования.</w:t>
      </w:r>
    </w:p>
    <w:p w:rsidR="00843943" w:rsidRDefault="00843943">
      <w:pPr>
        <w:pStyle w:val="ConsPlusNormal"/>
        <w:jc w:val="both"/>
      </w:pPr>
    </w:p>
    <w:p w:rsidR="00843943" w:rsidRDefault="004D7098">
      <w:pPr>
        <w:pStyle w:val="ConsPlusNormal"/>
        <w:jc w:val="center"/>
      </w:pPr>
      <w:r>
        <w:rPr>
          <w:position w:val="-28"/>
        </w:rPr>
        <w:pict>
          <v:shape id="_x0000_i1046" style="width:183.75pt;height:38.25pt" coordsize="" o:spt="100" adj="0,,0" path="" filled="f" stroked="f">
            <v:stroke joinstyle="miter"/>
            <v:imagedata r:id="rId87" o:title="base_23643_151531_32789"/>
            <v:formulas/>
            <v:path o:connecttype="segments"/>
          </v:shape>
        </w:pict>
      </w:r>
      <w:r w:rsidR="00843943">
        <w:t xml:space="preserve"> (7)</w:t>
      </w:r>
    </w:p>
    <w:p w:rsidR="00843943" w:rsidRDefault="00843943">
      <w:pPr>
        <w:pStyle w:val="ConsPlusNormal"/>
        <w:jc w:val="both"/>
      </w:pPr>
    </w:p>
    <w:p w:rsidR="00843943" w:rsidRDefault="00843943">
      <w:pPr>
        <w:pStyle w:val="ConsPlusNormal"/>
        <w:ind w:firstLine="540"/>
        <w:jc w:val="both"/>
      </w:pPr>
      <w:r>
        <w:t>k - закупка топлива в году, предшествующему текущему финансовому году;</w:t>
      </w:r>
    </w:p>
    <w:p w:rsidR="00843943" w:rsidRDefault="00843943">
      <w:pPr>
        <w:pStyle w:val="ConsPlusNormal"/>
        <w:spacing w:before="200"/>
        <w:ind w:firstLine="540"/>
        <w:jc w:val="both"/>
      </w:pPr>
      <w:r>
        <w:t>Р</w:t>
      </w:r>
      <w:r>
        <w:rPr>
          <w:vertAlign w:val="subscript"/>
        </w:rPr>
        <w:t>ост</w:t>
      </w:r>
      <w:r>
        <w:t xml:space="preserve"> - цена топлива, находящегося в остатке на начало года, предшествующего текущему финансовому году (руб./т с учетом НДС);</w:t>
      </w:r>
    </w:p>
    <w:p w:rsidR="00843943" w:rsidRDefault="00843943">
      <w:pPr>
        <w:pStyle w:val="ConsPlusNormal"/>
        <w:spacing w:before="200"/>
        <w:ind w:firstLine="540"/>
        <w:jc w:val="both"/>
      </w:pPr>
      <w:r>
        <w:t>V</w:t>
      </w:r>
      <w:r>
        <w:rPr>
          <w:vertAlign w:val="subscript"/>
        </w:rPr>
        <w:t>ост</w:t>
      </w:r>
      <w:r>
        <w:t xml:space="preserve"> - объем топлива, находящегося в остатке на начало года, предшествующего текущему финансовому году (тонн);</w:t>
      </w:r>
    </w:p>
    <w:p w:rsidR="00843943" w:rsidRDefault="00843943">
      <w:pPr>
        <w:pStyle w:val="ConsPlusNormal"/>
        <w:spacing w:before="200"/>
        <w:ind w:firstLine="540"/>
        <w:jc w:val="both"/>
      </w:pPr>
      <w:r>
        <w:t>V</w:t>
      </w:r>
      <w:r>
        <w:rPr>
          <w:vertAlign w:val="subscript"/>
        </w:rPr>
        <w:t>k</w:t>
      </w:r>
      <w:r>
        <w:t xml:space="preserve"> - объем топлива k-й закупки, определяемый на основании счета-фактуры или товарной накладной (тонн);</w:t>
      </w:r>
    </w:p>
    <w:p w:rsidR="00843943" w:rsidRDefault="00843943">
      <w:pPr>
        <w:pStyle w:val="ConsPlusNormal"/>
        <w:spacing w:before="200"/>
        <w:ind w:firstLine="540"/>
        <w:jc w:val="both"/>
      </w:pPr>
      <w:r>
        <w:t>P</w:t>
      </w:r>
      <w:r>
        <w:rPr>
          <w:vertAlign w:val="subscript"/>
        </w:rPr>
        <w:t>k</w:t>
      </w:r>
      <w:r>
        <w:t xml:space="preserve"> - цена топлива k-й закупки, определяемая на основании счета-фактуры или товарной накладной (руб./т с учетом НДС).</w:t>
      </w:r>
    </w:p>
    <w:p w:rsidR="00843943" w:rsidRDefault="00843943">
      <w:pPr>
        <w:pStyle w:val="ConsPlusNormal"/>
        <w:spacing w:before="200"/>
        <w:ind w:firstLine="540"/>
        <w:jc w:val="both"/>
      </w:pPr>
      <w:r>
        <w:t>В случае определения значения для вида топлива "нефть" цена топлива k-й закупки не должна превышать максимальную из цен нефти (включая диспетчеризацию, налив, комиссионное вознаграждение и транспортировку по магистральному нефтепроводу), сложившихся на пунктах отпуска нефти в с. Семилужки и с. Молчаново на дату k-й закупки;</w:t>
      </w:r>
    </w:p>
    <w:p w:rsidR="00843943" w:rsidRDefault="00843943">
      <w:pPr>
        <w:pStyle w:val="ConsPlusNormal"/>
        <w:spacing w:before="200"/>
        <w:ind w:firstLine="540"/>
        <w:jc w:val="both"/>
      </w:pPr>
      <w:r>
        <w:t>5) значения цены топлива, нормативного расхода топлива и нормативов удельного расхода топлива теплоснабжающей организации на производство теплоэнергии, учтенных при установлении тарифов на теплоэнергию и применяемых для целей расчета Субсидии в соответствии с настоящим Порядком, определяются на основании справки Департамента тарифного регулирования Томской области, предоставляемой по запросу Департамента ЖКХ и государственного жилищного надзора Томской области;</w:t>
      </w:r>
    </w:p>
    <w:p w:rsidR="00843943" w:rsidRDefault="00843943">
      <w:pPr>
        <w:pStyle w:val="ConsPlusNormal"/>
        <w:spacing w:before="200"/>
        <w:ind w:firstLine="540"/>
        <w:jc w:val="both"/>
      </w:pPr>
      <w:r>
        <w:t>6) цена топлива и прогноз цены учитываются с налогом на добавленную стоимость. Мониторинг цен топлива, применяемых для целей расчета Субсидии в соответствии с настоящим Порядком, осуществляется Департаментом ЖКХ и государственного жилищного надзора Томской области путем ежегодного направления запросов в АО "Региональный деловой центр Томской области" о предоставлении информации о ценах, сложившихся на пунктах отпуска нефти в с. Семилужки и с. Молчаново, в каждом календарном месяце. Запрашиваемая информация должна обеспечивать выявление фактических цен нефти, сложившихся на пунктах отпуска нефти в с. Семилужки и с. Молчаново, на каждый месяц текущего финансового года.</w:t>
      </w:r>
    </w:p>
    <w:p w:rsidR="00843943" w:rsidRDefault="00843943">
      <w:pPr>
        <w:pStyle w:val="ConsPlusNormal"/>
        <w:spacing w:before="200"/>
        <w:ind w:firstLine="540"/>
        <w:jc w:val="both"/>
      </w:pPr>
      <w:r>
        <w:t>В результате мониторинга определяются значения фактических цен нефти, сложившихся на пунктах отпуска нефти в с. Семилужки и с. Молчаново, на каждый месяц текущего финансового года;</w:t>
      </w:r>
    </w:p>
    <w:p w:rsidR="00843943" w:rsidRDefault="00843943">
      <w:pPr>
        <w:pStyle w:val="ConsPlusNormal"/>
        <w:spacing w:before="200"/>
        <w:ind w:firstLine="540"/>
        <w:jc w:val="both"/>
      </w:pPr>
      <w:r>
        <w:t>7) общий объем Субсидии на каждый год планового периода областного бюджета принимается равным общему объему Субсидии на очередной финансовый год.</w:t>
      </w:r>
    </w:p>
    <w:p w:rsidR="00843943" w:rsidRDefault="00843943">
      <w:pPr>
        <w:pStyle w:val="ConsPlusNormal"/>
        <w:spacing w:before="200"/>
        <w:ind w:firstLine="540"/>
        <w:jc w:val="both"/>
      </w:pPr>
      <w:r>
        <w:t>7. Показателем результативности использования Субсидии является 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Значение показателя результативности для соответствующего муниципального образования устанавливается в Соглашении.</w:t>
      </w:r>
    </w:p>
    <w:p w:rsidR="00843943" w:rsidRDefault="00843943">
      <w:pPr>
        <w:pStyle w:val="ConsPlusNormal"/>
        <w:spacing w:before="200"/>
        <w:ind w:firstLine="540"/>
        <w:jc w:val="both"/>
      </w:pPr>
      <w:r>
        <w:t>8.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"Баланс экономических интересов потребителей и поставщиков на регулируемых рынках товаров и услуг" государственной программы "Улучшение инвестиционного климата и развитие экспорта Томской области" Департамент ЖКХ и государственного жилищного надзора Томской области вносит изменения в распределение объемов Субсидий между муниципальными образованиями без внесения изменений в Закон об областном бюджете на текущий финансовый год и плановый период путем внесения изменений в бюджетную роспись Департамента (главного распорядителя бюджетных средств).</w:t>
      </w: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right"/>
        <w:outlineLvl w:val="2"/>
      </w:pPr>
      <w:r>
        <w:t>Приложение N 3</w:t>
      </w:r>
    </w:p>
    <w:p w:rsidR="00843943" w:rsidRDefault="00843943">
      <w:pPr>
        <w:pStyle w:val="ConsPlusNormal"/>
        <w:jc w:val="right"/>
      </w:pPr>
      <w:r>
        <w:t>к подпрограмме 3</w:t>
      </w:r>
    </w:p>
    <w:p w:rsidR="00843943" w:rsidRDefault="00843943">
      <w:pPr>
        <w:pStyle w:val="ConsPlusNormal"/>
        <w:jc w:val="right"/>
      </w:pPr>
      <w:r>
        <w:t>"Баланс экономических интересов потребителей и</w:t>
      </w:r>
    </w:p>
    <w:p w:rsidR="00843943" w:rsidRDefault="00843943">
      <w:pPr>
        <w:pStyle w:val="ConsPlusNormal"/>
        <w:jc w:val="right"/>
      </w:pPr>
      <w:r>
        <w:t>поставщиков на регулируемых рынках товаров и услуг"</w:t>
      </w:r>
    </w:p>
    <w:p w:rsidR="00843943" w:rsidRDefault="00843943">
      <w:pPr>
        <w:pStyle w:val="ConsPlusNormal"/>
        <w:jc w:val="both"/>
      </w:pPr>
    </w:p>
    <w:p w:rsidR="00843943" w:rsidRDefault="00843943">
      <w:pPr>
        <w:pStyle w:val="ConsPlusTitle"/>
        <w:jc w:val="center"/>
      </w:pPr>
      <w:r>
        <w:t>ПОРЯДОК</w:t>
      </w:r>
    </w:p>
    <w:p w:rsidR="00843943" w:rsidRDefault="00843943">
      <w:pPr>
        <w:pStyle w:val="ConsPlusTitle"/>
        <w:jc w:val="center"/>
      </w:pPr>
      <w:r>
        <w:t>ПРЕДОСТАВЛЕНИЯ И РАСПРЕДЕЛЕНИЯ СУБСИДИЙ ИЗ ОБЛАСТНОГО</w:t>
      </w:r>
    </w:p>
    <w:p w:rsidR="00843943" w:rsidRDefault="00843943">
      <w:pPr>
        <w:pStyle w:val="ConsPlusTitle"/>
        <w:jc w:val="center"/>
      </w:pPr>
      <w:r>
        <w:t>БЮДЖЕТА НА КОМПЕНСАЦИЮ МЕСТНЫМ БЮДЖЕТАМ СВЕРХНОРМАТИВНЫХ</w:t>
      </w:r>
    </w:p>
    <w:p w:rsidR="00843943" w:rsidRDefault="00843943">
      <w:pPr>
        <w:pStyle w:val="ConsPlusTitle"/>
        <w:jc w:val="center"/>
      </w:pPr>
      <w:r>
        <w:t>РАСХОДОВ И ВЫПАДАЮЩИХ ДОХОДОВ РЕСУРСОСНАБЖАЮЩИХ ОРГАНИЗАЦИЙ</w:t>
      </w:r>
    </w:p>
    <w:p w:rsidR="00843943" w:rsidRDefault="00843943">
      <w:pPr>
        <w:pStyle w:val="ConsPlusNormal"/>
        <w:jc w:val="center"/>
      </w:pPr>
    </w:p>
    <w:p w:rsidR="00843943" w:rsidRDefault="00843943">
      <w:pPr>
        <w:pStyle w:val="ConsPlusNormal"/>
        <w:ind w:firstLine="540"/>
        <w:jc w:val="both"/>
      </w:pPr>
      <w:r>
        <w:t xml:space="preserve">Утратил силу. - </w:t>
      </w:r>
      <w:hyperlink r:id="rId88" w:history="1">
        <w:r>
          <w:rPr>
            <w:color w:val="0000FF"/>
          </w:rPr>
          <w:t>Постановление</w:t>
        </w:r>
      </w:hyperlink>
      <w:r>
        <w:t xml:space="preserve"> Администрации Томской области от 31.03.2021 N 117а.</w:t>
      </w: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both"/>
      </w:pPr>
    </w:p>
    <w:p w:rsidR="00843943" w:rsidRDefault="00843943">
      <w:pPr>
        <w:pStyle w:val="ConsPlusNormal"/>
        <w:jc w:val="right"/>
        <w:outlineLvl w:val="2"/>
      </w:pPr>
      <w:r>
        <w:t>Приложение N 4</w:t>
      </w:r>
    </w:p>
    <w:p w:rsidR="00843943" w:rsidRDefault="00843943">
      <w:pPr>
        <w:pStyle w:val="ConsPlusNormal"/>
        <w:jc w:val="right"/>
      </w:pPr>
      <w:r>
        <w:t>к подпрограмме 3</w:t>
      </w:r>
    </w:p>
    <w:p w:rsidR="00843943" w:rsidRDefault="00843943">
      <w:pPr>
        <w:pStyle w:val="ConsPlusNormal"/>
        <w:jc w:val="right"/>
      </w:pPr>
      <w:r>
        <w:t>"Баланс экономических интересов потребителей</w:t>
      </w:r>
    </w:p>
    <w:p w:rsidR="00843943" w:rsidRDefault="00843943">
      <w:pPr>
        <w:pStyle w:val="ConsPlusNormal"/>
        <w:jc w:val="right"/>
      </w:pPr>
      <w:r>
        <w:t>и поставщиков на регулируемых рынках товаров и услуг"</w:t>
      </w:r>
    </w:p>
    <w:p w:rsidR="00843943" w:rsidRDefault="00843943">
      <w:pPr>
        <w:pStyle w:val="ConsPlusNormal"/>
        <w:jc w:val="both"/>
      </w:pPr>
    </w:p>
    <w:p w:rsidR="00843943" w:rsidRDefault="00843943">
      <w:pPr>
        <w:pStyle w:val="ConsPlusTitle"/>
        <w:jc w:val="center"/>
      </w:pPr>
      <w:bookmarkStart w:id="18" w:name="P3790"/>
      <w:bookmarkEnd w:id="18"/>
      <w:r>
        <w:t>ПОРЯДОК</w:t>
      </w:r>
    </w:p>
    <w:p w:rsidR="00843943" w:rsidRDefault="00843943">
      <w:pPr>
        <w:pStyle w:val="ConsPlusTitle"/>
        <w:jc w:val="center"/>
      </w:pPr>
      <w:r>
        <w:t>ПРЕДОСТАВЛЕНИЯ И РАСПРЕДЕЛЕНИЯ СУБСИДИИ</w:t>
      </w:r>
    </w:p>
    <w:p w:rsidR="00843943" w:rsidRDefault="00843943">
      <w:pPr>
        <w:pStyle w:val="ConsPlusTitle"/>
        <w:jc w:val="center"/>
      </w:pPr>
      <w:r>
        <w:t>ИЗ ОБЛАСТНОГО БЮДЖЕТА БЮДЖЕТАМ МУНИЦИПАЛЬНЫХ ОБРАЗОВАНИЙ</w:t>
      </w:r>
    </w:p>
    <w:p w:rsidR="00843943" w:rsidRDefault="00843943">
      <w:pPr>
        <w:pStyle w:val="ConsPlusTitle"/>
        <w:jc w:val="center"/>
      </w:pPr>
      <w:r>
        <w:t>ТОМСКОЙ ОБЛАСТИ НА КОМПЕНСАЦИЮ РАСХОДОВ ПО ОРГАНИЗАЦИИ</w:t>
      </w:r>
    </w:p>
    <w:p w:rsidR="00843943" w:rsidRDefault="00843943">
      <w:pPr>
        <w:pStyle w:val="ConsPlusTitle"/>
        <w:jc w:val="center"/>
      </w:pPr>
      <w:r>
        <w:t>ТЕПЛОСНАБЖЕНИЯ ТЕПЛОСНАБЖАЮЩИМИ ОРГАНИЗАЦИЯМИ, ИСПОЛЬЗУЮЩИМИ</w:t>
      </w:r>
    </w:p>
    <w:p w:rsidR="00843943" w:rsidRDefault="00843943">
      <w:pPr>
        <w:pStyle w:val="ConsPlusTitle"/>
        <w:jc w:val="center"/>
      </w:pPr>
      <w:r>
        <w:t>В КАЧЕСТВЕ ТОПЛИВА ДИЗЕЛЬНОЕ ТОПЛИВО</w:t>
      </w:r>
    </w:p>
    <w:p w:rsidR="00843943" w:rsidRDefault="00843943">
      <w:pPr>
        <w:pStyle w:val="ConsPlusNormal"/>
        <w:jc w:val="center"/>
      </w:pPr>
    </w:p>
    <w:p w:rsidR="00843943" w:rsidRDefault="00843943">
      <w:pPr>
        <w:pStyle w:val="ConsPlusNormal"/>
        <w:ind w:firstLine="540"/>
        <w:jc w:val="both"/>
      </w:pPr>
      <w:r>
        <w:t xml:space="preserve">Утратил силу. - </w:t>
      </w:r>
      <w:hyperlink r:id="rId89" w:history="1">
        <w:r>
          <w:rPr>
            <w:color w:val="0000FF"/>
          </w:rPr>
          <w:t>Постановление</w:t>
        </w:r>
      </w:hyperlink>
      <w:r>
        <w:t xml:space="preserve"> Администрации Томской области от 31.03.2021 N 117а.</w:t>
      </w:r>
    </w:p>
    <w:p w:rsidR="00843943" w:rsidRDefault="00843943">
      <w:pPr>
        <w:pStyle w:val="ConsPlusNormal"/>
        <w:jc w:val="both"/>
      </w:pPr>
    </w:p>
    <w:p w:rsidR="00843943" w:rsidRDefault="00843943">
      <w:pPr>
        <w:pStyle w:val="ConsPlusTitle"/>
        <w:jc w:val="center"/>
        <w:outlineLvl w:val="1"/>
      </w:pPr>
      <w:r>
        <w:t>Перечень региональных проектов и ресурсное обеспечение</w:t>
      </w:r>
    </w:p>
    <w:p w:rsidR="00843943" w:rsidRDefault="00843943">
      <w:pPr>
        <w:pStyle w:val="ConsPlusTitle"/>
        <w:jc w:val="center"/>
      </w:pPr>
      <w:r>
        <w:t>проектной части государственной программы</w:t>
      </w:r>
    </w:p>
    <w:p w:rsidR="00843943" w:rsidRDefault="00843943">
      <w:pPr>
        <w:pStyle w:val="ConsPlusNormal"/>
        <w:jc w:val="center"/>
      </w:pPr>
      <w:r>
        <w:t xml:space="preserve">(в ред. </w:t>
      </w:r>
      <w:hyperlink r:id="rId90"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p w:rsidR="00843943" w:rsidRDefault="00843943">
      <w:pPr>
        <w:pStyle w:val="ConsPlusTitle"/>
        <w:jc w:val="center"/>
        <w:outlineLvl w:val="2"/>
      </w:pPr>
      <w:r>
        <w:t>Ресурсное обеспечение проектной части</w:t>
      </w:r>
    </w:p>
    <w:p w:rsidR="00843943" w:rsidRDefault="00843943">
      <w:pPr>
        <w:pStyle w:val="ConsPlusTitle"/>
        <w:jc w:val="center"/>
      </w:pPr>
      <w:r>
        <w:t>государственной программы</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324"/>
        <w:gridCol w:w="737"/>
        <w:gridCol w:w="1020"/>
        <w:gridCol w:w="737"/>
        <w:gridCol w:w="737"/>
        <w:gridCol w:w="737"/>
        <w:gridCol w:w="737"/>
      </w:tblGrid>
      <w:tr w:rsidR="00843943">
        <w:tc>
          <w:tcPr>
            <w:tcW w:w="2041" w:type="dxa"/>
            <w:vAlign w:val="center"/>
          </w:tcPr>
          <w:p w:rsidR="00843943" w:rsidRDefault="00843943">
            <w:pPr>
              <w:pStyle w:val="ConsPlusNormal"/>
              <w:jc w:val="center"/>
            </w:pPr>
            <w:r>
              <w:t>Наименование направления проектной деятельности</w:t>
            </w:r>
          </w:p>
        </w:tc>
        <w:tc>
          <w:tcPr>
            <w:tcW w:w="2324" w:type="dxa"/>
            <w:vAlign w:val="center"/>
          </w:tcPr>
          <w:p w:rsidR="00843943" w:rsidRDefault="00843943">
            <w:pPr>
              <w:pStyle w:val="ConsPlusNormal"/>
              <w:jc w:val="center"/>
            </w:pPr>
            <w:r>
              <w:t>Источники</w:t>
            </w:r>
          </w:p>
        </w:tc>
        <w:tc>
          <w:tcPr>
            <w:tcW w:w="737" w:type="dxa"/>
            <w:vAlign w:val="center"/>
          </w:tcPr>
          <w:p w:rsidR="00843943" w:rsidRDefault="00843943">
            <w:pPr>
              <w:pStyle w:val="ConsPlusNormal"/>
              <w:jc w:val="center"/>
            </w:pPr>
            <w:r>
              <w:t>2019 год</w:t>
            </w:r>
          </w:p>
        </w:tc>
        <w:tc>
          <w:tcPr>
            <w:tcW w:w="1020" w:type="dxa"/>
            <w:vAlign w:val="center"/>
          </w:tcPr>
          <w:p w:rsidR="00843943" w:rsidRDefault="00843943">
            <w:pPr>
              <w:pStyle w:val="ConsPlusNormal"/>
              <w:jc w:val="center"/>
            </w:pPr>
            <w:r>
              <w:t>2020 год</w:t>
            </w:r>
          </w:p>
        </w:tc>
        <w:tc>
          <w:tcPr>
            <w:tcW w:w="737" w:type="dxa"/>
            <w:vAlign w:val="center"/>
          </w:tcPr>
          <w:p w:rsidR="00843943" w:rsidRDefault="00843943">
            <w:pPr>
              <w:pStyle w:val="ConsPlusNormal"/>
              <w:jc w:val="center"/>
            </w:pPr>
            <w:r>
              <w:t>2021 год</w:t>
            </w:r>
          </w:p>
        </w:tc>
        <w:tc>
          <w:tcPr>
            <w:tcW w:w="737" w:type="dxa"/>
            <w:vAlign w:val="center"/>
          </w:tcPr>
          <w:p w:rsidR="00843943" w:rsidRDefault="00843943">
            <w:pPr>
              <w:pStyle w:val="ConsPlusNormal"/>
              <w:jc w:val="center"/>
            </w:pPr>
            <w:r>
              <w:t>2022 год</w:t>
            </w:r>
          </w:p>
        </w:tc>
        <w:tc>
          <w:tcPr>
            <w:tcW w:w="737" w:type="dxa"/>
            <w:vAlign w:val="center"/>
          </w:tcPr>
          <w:p w:rsidR="00843943" w:rsidRDefault="00843943">
            <w:pPr>
              <w:pStyle w:val="ConsPlusNormal"/>
              <w:jc w:val="center"/>
            </w:pPr>
            <w:r>
              <w:t>2023 год</w:t>
            </w:r>
          </w:p>
        </w:tc>
        <w:tc>
          <w:tcPr>
            <w:tcW w:w="737" w:type="dxa"/>
            <w:vAlign w:val="center"/>
          </w:tcPr>
          <w:p w:rsidR="00843943" w:rsidRDefault="00843943">
            <w:pPr>
              <w:pStyle w:val="ConsPlusNormal"/>
              <w:jc w:val="center"/>
            </w:pPr>
            <w:r>
              <w:t>2024 год</w:t>
            </w:r>
          </w:p>
        </w:tc>
      </w:tr>
      <w:tr w:rsidR="00843943">
        <w:tc>
          <w:tcPr>
            <w:tcW w:w="2041" w:type="dxa"/>
            <w:vMerge w:val="restart"/>
          </w:tcPr>
          <w:p w:rsidR="00843943" w:rsidRDefault="00843943">
            <w:pPr>
              <w:pStyle w:val="ConsPlusNormal"/>
            </w:pPr>
            <w:r>
              <w:t>Международная кооперация и экспорт</w:t>
            </w:r>
          </w:p>
        </w:tc>
        <w:tc>
          <w:tcPr>
            <w:tcW w:w="2324" w:type="dxa"/>
          </w:tcPr>
          <w:p w:rsidR="00843943" w:rsidRDefault="00843943">
            <w:pPr>
              <w:pStyle w:val="ConsPlusNormal"/>
            </w:pPr>
            <w:r>
              <w:t>всего по источникам</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1328,0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федеральный бюджет (по согласованию) (прогноз), в т.ч.</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областной бюджет</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1328,0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местные бюджеты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внебюджетные источники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val="restart"/>
          </w:tcPr>
          <w:p w:rsidR="00843943" w:rsidRDefault="00843943">
            <w:pPr>
              <w:pStyle w:val="ConsPlusNormal"/>
            </w:pPr>
            <w:r>
              <w:t>Здравоохранение</w:t>
            </w:r>
          </w:p>
        </w:tc>
        <w:tc>
          <w:tcPr>
            <w:tcW w:w="2324" w:type="dxa"/>
          </w:tcPr>
          <w:p w:rsidR="00843943" w:rsidRDefault="00843943">
            <w:pPr>
              <w:pStyle w:val="ConsPlusNormal"/>
            </w:pPr>
            <w:r>
              <w:t>всего по источникам</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федеральный бюджет (по согласованию) (прогноз), в т.ч.</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областной бюджет</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местные бюджеты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внебюджетные источники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val="restart"/>
          </w:tcPr>
          <w:p w:rsidR="00843943" w:rsidRDefault="00843943">
            <w:pPr>
              <w:pStyle w:val="ConsPlusNormal"/>
            </w:pPr>
            <w:r>
              <w:t>Образование</w:t>
            </w:r>
          </w:p>
        </w:tc>
        <w:tc>
          <w:tcPr>
            <w:tcW w:w="2324" w:type="dxa"/>
          </w:tcPr>
          <w:p w:rsidR="00843943" w:rsidRDefault="00843943">
            <w:pPr>
              <w:pStyle w:val="ConsPlusNormal"/>
            </w:pPr>
            <w:r>
              <w:t>всего по источникам</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федеральный бюджет (по согласованию) (прогноз), в т.ч.</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областной бюджет</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местные бюджеты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внебюджетные источники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val="restart"/>
          </w:tcPr>
          <w:p w:rsidR="00843943" w:rsidRDefault="00843943">
            <w:pPr>
              <w:pStyle w:val="ConsPlusNormal"/>
            </w:pPr>
            <w:r>
              <w:t>Итого по проектной части государственной программы:</w:t>
            </w:r>
          </w:p>
        </w:tc>
        <w:tc>
          <w:tcPr>
            <w:tcW w:w="2324" w:type="dxa"/>
          </w:tcPr>
          <w:p w:rsidR="00843943" w:rsidRDefault="00843943">
            <w:pPr>
              <w:pStyle w:val="ConsPlusNormal"/>
            </w:pPr>
            <w:r>
              <w:t>всего по источникам</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1328,0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федеральный бюджет (по согласованию) (прогноз), в т.ч.</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областной бюджет</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1328,0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местные бюджеты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r w:rsidR="00843943">
        <w:tc>
          <w:tcPr>
            <w:tcW w:w="2041" w:type="dxa"/>
            <w:vMerge/>
          </w:tcPr>
          <w:p w:rsidR="00843943" w:rsidRDefault="00843943"/>
        </w:tc>
        <w:tc>
          <w:tcPr>
            <w:tcW w:w="2324" w:type="dxa"/>
          </w:tcPr>
          <w:p w:rsidR="00843943" w:rsidRDefault="00843943">
            <w:pPr>
              <w:pStyle w:val="ConsPlusNormal"/>
            </w:pPr>
            <w:r>
              <w:t>внебюджетные источники (по согласованию) (прогноз)</w:t>
            </w:r>
          </w:p>
        </w:tc>
        <w:tc>
          <w:tcPr>
            <w:tcW w:w="737"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c>
          <w:tcPr>
            <w:tcW w:w="737" w:type="dxa"/>
            <w:vAlign w:val="center"/>
          </w:tcPr>
          <w:p w:rsidR="00843943" w:rsidRDefault="00843943">
            <w:pPr>
              <w:pStyle w:val="ConsPlusNormal"/>
              <w:jc w:val="center"/>
            </w:pPr>
            <w:r>
              <w:t>0</w:t>
            </w:r>
          </w:p>
        </w:tc>
      </w:tr>
    </w:tbl>
    <w:p w:rsidR="00843943" w:rsidRDefault="00843943">
      <w:pPr>
        <w:pStyle w:val="ConsPlusNormal"/>
        <w:jc w:val="both"/>
      </w:pPr>
    </w:p>
    <w:p w:rsidR="00843943" w:rsidRDefault="00843943">
      <w:pPr>
        <w:pStyle w:val="ConsPlusTitle"/>
        <w:jc w:val="center"/>
        <w:outlineLvl w:val="2"/>
      </w:pPr>
      <w:r>
        <w:t>Перечень региональных проектов</w:t>
      </w:r>
    </w:p>
    <w:p w:rsidR="00843943" w:rsidRDefault="00843943">
      <w:pPr>
        <w:pStyle w:val="ConsPlusNormal"/>
        <w:jc w:val="both"/>
      </w:pPr>
    </w:p>
    <w:p w:rsidR="00843943" w:rsidRDefault="00843943">
      <w:pPr>
        <w:sectPr w:rsidR="00843943">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3175"/>
        <w:gridCol w:w="907"/>
        <w:gridCol w:w="907"/>
        <w:gridCol w:w="907"/>
        <w:gridCol w:w="907"/>
        <w:gridCol w:w="907"/>
        <w:gridCol w:w="907"/>
      </w:tblGrid>
      <w:tr w:rsidR="00843943">
        <w:tc>
          <w:tcPr>
            <w:tcW w:w="2098" w:type="dxa"/>
            <w:vAlign w:val="center"/>
          </w:tcPr>
          <w:p w:rsidR="00843943" w:rsidRDefault="00843943">
            <w:pPr>
              <w:pStyle w:val="ConsPlusNormal"/>
            </w:pPr>
            <w:r>
              <w:t>Наименование направления проекта 1</w:t>
            </w:r>
          </w:p>
        </w:tc>
        <w:tc>
          <w:tcPr>
            <w:tcW w:w="11111" w:type="dxa"/>
            <w:gridSpan w:val="8"/>
            <w:vAlign w:val="center"/>
          </w:tcPr>
          <w:p w:rsidR="00843943" w:rsidRDefault="00843943">
            <w:pPr>
              <w:pStyle w:val="ConsPlusNormal"/>
            </w:pPr>
            <w:r>
              <w:t>Международная кооперация и экспорт</w:t>
            </w:r>
          </w:p>
        </w:tc>
      </w:tr>
      <w:tr w:rsidR="00843943">
        <w:tc>
          <w:tcPr>
            <w:tcW w:w="2098" w:type="dxa"/>
            <w:vAlign w:val="center"/>
          </w:tcPr>
          <w:p w:rsidR="00843943" w:rsidRDefault="00843943">
            <w:pPr>
              <w:pStyle w:val="ConsPlusNormal"/>
            </w:pPr>
            <w:r>
              <w:t>Наименование регионального проекта 1</w:t>
            </w:r>
          </w:p>
        </w:tc>
        <w:tc>
          <w:tcPr>
            <w:tcW w:w="11111" w:type="dxa"/>
            <w:gridSpan w:val="8"/>
            <w:vAlign w:val="center"/>
          </w:tcPr>
          <w:p w:rsidR="00843943" w:rsidRDefault="00843943">
            <w:pPr>
              <w:pStyle w:val="ConsPlusNormal"/>
            </w:pPr>
            <w:r>
              <w:t>Системные меры развития международной кооперации и экспорта</w:t>
            </w:r>
          </w:p>
        </w:tc>
      </w:tr>
      <w:tr w:rsidR="00843943">
        <w:tc>
          <w:tcPr>
            <w:tcW w:w="2098" w:type="dxa"/>
            <w:vAlign w:val="center"/>
          </w:tcPr>
          <w:p w:rsidR="00843943" w:rsidRDefault="00843943">
            <w:pPr>
              <w:pStyle w:val="ConsPlusNormal"/>
            </w:pPr>
            <w:r>
              <w:t>Руководитель регионального проекта</w:t>
            </w:r>
          </w:p>
        </w:tc>
        <w:tc>
          <w:tcPr>
            <w:tcW w:w="11111" w:type="dxa"/>
            <w:gridSpan w:val="8"/>
            <w:vAlign w:val="center"/>
          </w:tcPr>
          <w:p w:rsidR="00843943" w:rsidRDefault="00843943">
            <w:pPr>
              <w:pStyle w:val="ConsPlusNormal"/>
            </w:pPr>
            <w:r>
              <w:t>Стуканов Алексей Александрович</w:t>
            </w:r>
          </w:p>
        </w:tc>
      </w:tr>
      <w:tr w:rsidR="00843943">
        <w:tc>
          <w:tcPr>
            <w:tcW w:w="2098" w:type="dxa"/>
            <w:vAlign w:val="center"/>
          </w:tcPr>
          <w:p w:rsidR="00843943" w:rsidRDefault="00843943">
            <w:pPr>
              <w:pStyle w:val="ConsPlusNormal"/>
            </w:pPr>
            <w:r>
              <w:t>Ответственный орган власти за реализацию регионального проекта</w:t>
            </w:r>
          </w:p>
        </w:tc>
        <w:tc>
          <w:tcPr>
            <w:tcW w:w="11111" w:type="dxa"/>
            <w:gridSpan w:val="8"/>
            <w:vAlign w:val="center"/>
          </w:tcPr>
          <w:p w:rsidR="00843943" w:rsidRDefault="00843943">
            <w:pPr>
              <w:pStyle w:val="ConsPlusNormal"/>
            </w:pPr>
            <w:r>
              <w:t>Департамент международных и региональных связей Администрации Томской области</w:t>
            </w:r>
          </w:p>
        </w:tc>
      </w:tr>
      <w:tr w:rsidR="00843943">
        <w:tc>
          <w:tcPr>
            <w:tcW w:w="2098" w:type="dxa"/>
            <w:vAlign w:val="center"/>
          </w:tcPr>
          <w:p w:rsidR="00843943" w:rsidRDefault="00843943">
            <w:pPr>
              <w:pStyle w:val="ConsPlusNormal"/>
            </w:pPr>
            <w:r>
              <w:t>Цель регионального проекта</w:t>
            </w:r>
          </w:p>
        </w:tc>
        <w:tc>
          <w:tcPr>
            <w:tcW w:w="11111" w:type="dxa"/>
            <w:gridSpan w:val="8"/>
            <w:vAlign w:val="center"/>
          </w:tcPr>
          <w:p w:rsidR="00843943" w:rsidRDefault="00843943">
            <w:pPr>
              <w:pStyle w:val="ConsPlusNormal"/>
            </w:pPr>
            <w:r>
              <w:t>ХХХ</w:t>
            </w:r>
          </w:p>
        </w:tc>
      </w:tr>
      <w:tr w:rsidR="00843943">
        <w:tc>
          <w:tcPr>
            <w:tcW w:w="2098" w:type="dxa"/>
            <w:vAlign w:val="center"/>
          </w:tcPr>
          <w:p w:rsidR="00843943" w:rsidRDefault="00843943">
            <w:pPr>
              <w:pStyle w:val="ConsPlusNormal"/>
            </w:pPr>
            <w:r>
              <w:t>Срок начала и окончания проекта</w:t>
            </w:r>
          </w:p>
        </w:tc>
        <w:tc>
          <w:tcPr>
            <w:tcW w:w="11111" w:type="dxa"/>
            <w:gridSpan w:val="8"/>
            <w:vAlign w:val="center"/>
          </w:tcPr>
          <w:p w:rsidR="00843943" w:rsidRDefault="00843943">
            <w:pPr>
              <w:pStyle w:val="ConsPlusNormal"/>
            </w:pPr>
            <w:r>
              <w:t>01.01.2019 - 31.12.2024</w:t>
            </w:r>
          </w:p>
        </w:tc>
      </w:tr>
      <w:tr w:rsidR="00843943">
        <w:tc>
          <w:tcPr>
            <w:tcW w:w="2098" w:type="dxa"/>
            <w:vMerge w:val="restart"/>
            <w:vAlign w:val="center"/>
          </w:tcPr>
          <w:p w:rsidR="00843943" w:rsidRDefault="00843943">
            <w:pPr>
              <w:pStyle w:val="ConsPlusNormal"/>
            </w:pPr>
            <w:r>
              <w:t>Показатели цели регионального проекта:</w:t>
            </w:r>
          </w:p>
        </w:tc>
        <w:tc>
          <w:tcPr>
            <w:tcW w:w="2494" w:type="dxa"/>
            <w:vAlign w:val="center"/>
          </w:tcPr>
          <w:p w:rsidR="00843943" w:rsidRDefault="00843943">
            <w:pPr>
              <w:pStyle w:val="ConsPlusNormal"/>
              <w:jc w:val="center"/>
            </w:pPr>
            <w:r>
              <w:t>Наименование показателя</w:t>
            </w:r>
          </w:p>
        </w:tc>
        <w:tc>
          <w:tcPr>
            <w:tcW w:w="3175" w:type="dxa"/>
            <w:vAlign w:val="center"/>
          </w:tcPr>
          <w:p w:rsidR="00843943" w:rsidRDefault="00843943">
            <w:pPr>
              <w:pStyle w:val="ConsPlusNormal"/>
              <w:jc w:val="center"/>
            </w:pPr>
            <w:r>
              <w:t>Тип показателя (основной/дополнительный)</w:t>
            </w:r>
          </w:p>
        </w:tc>
        <w:tc>
          <w:tcPr>
            <w:tcW w:w="907" w:type="dxa"/>
            <w:vAlign w:val="center"/>
          </w:tcPr>
          <w:p w:rsidR="00843943" w:rsidRDefault="00843943">
            <w:pPr>
              <w:pStyle w:val="ConsPlusNormal"/>
              <w:jc w:val="center"/>
            </w:pPr>
            <w:r>
              <w:t>2019 год</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2494" w:type="dxa"/>
          </w:tcPr>
          <w:p w:rsidR="00843943" w:rsidRDefault="00843943">
            <w:pPr>
              <w:pStyle w:val="ConsPlusNormal"/>
            </w:pPr>
            <w:r>
              <w:t>Количество субъектов Российской Федерации, в которых внедрен Региональный экспортный стандарт 2.0, шт.</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r>
      <w:tr w:rsidR="00843943">
        <w:tc>
          <w:tcPr>
            <w:tcW w:w="2098" w:type="dxa"/>
            <w:vMerge w:val="restart"/>
          </w:tcPr>
          <w:p w:rsidR="00843943" w:rsidRDefault="00843943">
            <w:pPr>
              <w:pStyle w:val="ConsPlusNormal"/>
            </w:pPr>
            <w:r>
              <w:t>Объем и источники финансирования регионального проекта (с детализацией по годам реализации, тыс. рублей)</w:t>
            </w:r>
          </w:p>
        </w:tc>
        <w:tc>
          <w:tcPr>
            <w:tcW w:w="5669" w:type="dxa"/>
            <w:gridSpan w:val="2"/>
          </w:tcPr>
          <w:p w:rsidR="00843943" w:rsidRDefault="00843943">
            <w:pPr>
              <w:pStyle w:val="ConsPlusNormal"/>
            </w:pPr>
            <w:r>
              <w:t>Источники</w:t>
            </w:r>
          </w:p>
        </w:tc>
        <w:tc>
          <w:tcPr>
            <w:tcW w:w="907" w:type="dxa"/>
            <w:vAlign w:val="center"/>
          </w:tcPr>
          <w:p w:rsidR="00843943" w:rsidRDefault="00843943">
            <w:pPr>
              <w:pStyle w:val="ConsPlusNormal"/>
              <w:jc w:val="center"/>
            </w:pPr>
            <w:r>
              <w:t>Итого</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5669" w:type="dxa"/>
            <w:gridSpan w:val="2"/>
          </w:tcPr>
          <w:p w:rsidR="00843943" w:rsidRDefault="00843943">
            <w:pPr>
              <w:pStyle w:val="ConsPlusNormal"/>
            </w:pPr>
            <w:r>
              <w:t>всего по источникам</w:t>
            </w:r>
          </w:p>
        </w:tc>
        <w:tc>
          <w:tcPr>
            <w:tcW w:w="907" w:type="dxa"/>
            <w:vAlign w:val="center"/>
          </w:tcPr>
          <w:p w:rsidR="00843943" w:rsidRDefault="00843943">
            <w:pPr>
              <w:pStyle w:val="ConsPlusNormal"/>
              <w:jc w:val="center"/>
            </w:pPr>
            <w:r>
              <w:t>1328,0</w:t>
            </w:r>
          </w:p>
        </w:tc>
        <w:tc>
          <w:tcPr>
            <w:tcW w:w="907" w:type="dxa"/>
            <w:vAlign w:val="center"/>
          </w:tcPr>
          <w:p w:rsidR="00843943" w:rsidRDefault="00843943">
            <w:pPr>
              <w:pStyle w:val="ConsPlusNormal"/>
              <w:jc w:val="center"/>
            </w:pPr>
            <w:r>
              <w:t>1328,0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федеральный бюджет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областной бюджет</w:t>
            </w:r>
          </w:p>
        </w:tc>
        <w:tc>
          <w:tcPr>
            <w:tcW w:w="907" w:type="dxa"/>
            <w:vAlign w:val="center"/>
          </w:tcPr>
          <w:p w:rsidR="00843943" w:rsidRDefault="00843943">
            <w:pPr>
              <w:pStyle w:val="ConsPlusNormal"/>
              <w:jc w:val="center"/>
            </w:pPr>
            <w:r>
              <w:t>1328,0</w:t>
            </w:r>
          </w:p>
        </w:tc>
        <w:tc>
          <w:tcPr>
            <w:tcW w:w="907" w:type="dxa"/>
            <w:vAlign w:val="center"/>
          </w:tcPr>
          <w:p w:rsidR="00843943" w:rsidRDefault="00843943">
            <w:pPr>
              <w:pStyle w:val="ConsPlusNormal"/>
              <w:jc w:val="center"/>
            </w:pPr>
            <w:r>
              <w:t>1328,0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местные бюджеты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внебюджетные источники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3209" w:type="dxa"/>
            <w:gridSpan w:val="9"/>
          </w:tcPr>
          <w:p w:rsidR="00843943" w:rsidRDefault="00843943">
            <w:pPr>
              <w:pStyle w:val="ConsPlusNormal"/>
              <w:jc w:val="center"/>
            </w:pPr>
            <w:r>
              <w:t>Дополнительная информация</w:t>
            </w:r>
          </w:p>
        </w:tc>
      </w:tr>
      <w:tr w:rsidR="00843943">
        <w:tc>
          <w:tcPr>
            <w:tcW w:w="2098" w:type="dxa"/>
          </w:tcPr>
          <w:p w:rsidR="00843943" w:rsidRDefault="00843943">
            <w:pPr>
              <w:pStyle w:val="ConsPlusNormal"/>
            </w:pPr>
            <w:r>
              <w:t>Условия и порядок софинансирования мероприятий регионального проекта из федерального бюджета, местных бюджетов</w:t>
            </w:r>
          </w:p>
        </w:tc>
        <w:tc>
          <w:tcPr>
            <w:tcW w:w="11111" w:type="dxa"/>
            <w:gridSpan w:val="8"/>
            <w:vAlign w:val="center"/>
          </w:tcPr>
          <w:p w:rsidR="00843943" w:rsidRDefault="00843943">
            <w:pPr>
              <w:pStyle w:val="ConsPlusNormal"/>
            </w:pPr>
            <w:r>
              <w:t>Софинансирование мероприятий регионального проекта из средств федерального бюджета не предусмотрено</w:t>
            </w:r>
          </w:p>
        </w:tc>
      </w:tr>
      <w:tr w:rsidR="00843943">
        <w:tc>
          <w:tcPr>
            <w:tcW w:w="2098" w:type="dxa"/>
          </w:tcPr>
          <w:p w:rsidR="00843943" w:rsidRDefault="00843943">
            <w:pPr>
              <w:pStyle w:val="ConsPlusNormal"/>
            </w:pPr>
            <w:r>
              <w:t>Связь с государственными программами Томской области</w:t>
            </w:r>
          </w:p>
        </w:tc>
        <w:tc>
          <w:tcPr>
            <w:tcW w:w="11111" w:type="dxa"/>
            <w:gridSpan w:val="8"/>
            <w:vAlign w:val="center"/>
          </w:tcPr>
          <w:p w:rsidR="00843943" w:rsidRDefault="00843943">
            <w:pPr>
              <w:pStyle w:val="ConsPlusNormal"/>
            </w:pPr>
            <w:r>
              <w:t>Государственная программа "Улучшение инвестиционного климата и развитие экспорта Томской области"</w:t>
            </w:r>
          </w:p>
        </w:tc>
      </w:tr>
    </w:tbl>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3175"/>
        <w:gridCol w:w="907"/>
        <w:gridCol w:w="907"/>
        <w:gridCol w:w="964"/>
        <w:gridCol w:w="907"/>
        <w:gridCol w:w="907"/>
        <w:gridCol w:w="850"/>
      </w:tblGrid>
      <w:tr w:rsidR="00843943">
        <w:tc>
          <w:tcPr>
            <w:tcW w:w="2098" w:type="dxa"/>
            <w:vAlign w:val="center"/>
          </w:tcPr>
          <w:p w:rsidR="00843943" w:rsidRDefault="00843943">
            <w:pPr>
              <w:pStyle w:val="ConsPlusNormal"/>
            </w:pPr>
            <w:r>
              <w:t>Наименование направления проектной деятельности 2</w:t>
            </w:r>
          </w:p>
        </w:tc>
        <w:tc>
          <w:tcPr>
            <w:tcW w:w="11111" w:type="dxa"/>
            <w:gridSpan w:val="8"/>
            <w:vAlign w:val="center"/>
          </w:tcPr>
          <w:p w:rsidR="00843943" w:rsidRDefault="00843943">
            <w:pPr>
              <w:pStyle w:val="ConsPlusNormal"/>
            </w:pPr>
            <w:r>
              <w:t>Международная кооперация и экспорт</w:t>
            </w:r>
          </w:p>
        </w:tc>
      </w:tr>
      <w:tr w:rsidR="00843943">
        <w:tc>
          <w:tcPr>
            <w:tcW w:w="2098" w:type="dxa"/>
            <w:vAlign w:val="center"/>
          </w:tcPr>
          <w:p w:rsidR="00843943" w:rsidRDefault="00843943">
            <w:pPr>
              <w:pStyle w:val="ConsPlusNormal"/>
            </w:pPr>
            <w:r>
              <w:t>Наименование регионального проекта 2</w:t>
            </w:r>
          </w:p>
        </w:tc>
        <w:tc>
          <w:tcPr>
            <w:tcW w:w="11111" w:type="dxa"/>
            <w:gridSpan w:val="8"/>
            <w:vAlign w:val="center"/>
          </w:tcPr>
          <w:p w:rsidR="00843943" w:rsidRDefault="00843943">
            <w:pPr>
              <w:pStyle w:val="ConsPlusNormal"/>
            </w:pPr>
            <w:r>
              <w:t xml:space="preserve">Экспорт услуг </w:t>
            </w:r>
            <w:hyperlink w:anchor="P4225" w:history="1">
              <w:r>
                <w:rPr>
                  <w:color w:val="0000FF"/>
                </w:rPr>
                <w:t>&lt;1&gt;</w:t>
              </w:r>
            </w:hyperlink>
          </w:p>
        </w:tc>
      </w:tr>
      <w:tr w:rsidR="00843943">
        <w:tc>
          <w:tcPr>
            <w:tcW w:w="2098" w:type="dxa"/>
            <w:vAlign w:val="center"/>
          </w:tcPr>
          <w:p w:rsidR="00843943" w:rsidRDefault="00843943">
            <w:pPr>
              <w:pStyle w:val="ConsPlusNormal"/>
            </w:pPr>
            <w:r>
              <w:t>Руководитель регионального проекта</w:t>
            </w:r>
          </w:p>
        </w:tc>
        <w:tc>
          <w:tcPr>
            <w:tcW w:w="11111" w:type="dxa"/>
            <w:gridSpan w:val="8"/>
            <w:vAlign w:val="center"/>
          </w:tcPr>
          <w:p w:rsidR="00843943" w:rsidRDefault="00843943">
            <w:pPr>
              <w:pStyle w:val="ConsPlusNormal"/>
            </w:pPr>
            <w:r>
              <w:t>Стуканов Алексей Александрович</w:t>
            </w:r>
          </w:p>
        </w:tc>
      </w:tr>
      <w:tr w:rsidR="00843943">
        <w:tc>
          <w:tcPr>
            <w:tcW w:w="2098" w:type="dxa"/>
            <w:vAlign w:val="center"/>
          </w:tcPr>
          <w:p w:rsidR="00843943" w:rsidRDefault="00843943">
            <w:pPr>
              <w:pStyle w:val="ConsPlusNormal"/>
            </w:pPr>
            <w:r>
              <w:t>Ответственный орган власти за реализацию регионального проекта</w:t>
            </w:r>
          </w:p>
        </w:tc>
        <w:tc>
          <w:tcPr>
            <w:tcW w:w="11111" w:type="dxa"/>
            <w:gridSpan w:val="8"/>
            <w:vAlign w:val="center"/>
          </w:tcPr>
          <w:p w:rsidR="00843943" w:rsidRDefault="00843943">
            <w:pPr>
              <w:pStyle w:val="ConsPlusNormal"/>
            </w:pPr>
            <w:r>
              <w:t>Департамент международных и региональных связей Администрации Томской области</w:t>
            </w:r>
          </w:p>
        </w:tc>
      </w:tr>
      <w:tr w:rsidR="00843943">
        <w:tc>
          <w:tcPr>
            <w:tcW w:w="2098" w:type="dxa"/>
            <w:vAlign w:val="center"/>
          </w:tcPr>
          <w:p w:rsidR="00843943" w:rsidRDefault="00843943">
            <w:pPr>
              <w:pStyle w:val="ConsPlusNormal"/>
            </w:pPr>
            <w:r>
              <w:t>Цель регионального проекта</w:t>
            </w:r>
          </w:p>
        </w:tc>
        <w:tc>
          <w:tcPr>
            <w:tcW w:w="11111" w:type="dxa"/>
            <w:gridSpan w:val="8"/>
          </w:tcPr>
          <w:p w:rsidR="00843943" w:rsidRDefault="00843943">
            <w:pPr>
              <w:pStyle w:val="ConsPlusNormal"/>
            </w:pPr>
            <w:r>
              <w:t>ХХХ</w:t>
            </w:r>
          </w:p>
        </w:tc>
      </w:tr>
      <w:tr w:rsidR="00843943">
        <w:tc>
          <w:tcPr>
            <w:tcW w:w="2098" w:type="dxa"/>
            <w:vAlign w:val="center"/>
          </w:tcPr>
          <w:p w:rsidR="00843943" w:rsidRDefault="00843943">
            <w:pPr>
              <w:pStyle w:val="ConsPlusNormal"/>
            </w:pPr>
            <w:r>
              <w:t>Срок начала и окончания проекта</w:t>
            </w:r>
          </w:p>
        </w:tc>
        <w:tc>
          <w:tcPr>
            <w:tcW w:w="11111" w:type="dxa"/>
            <w:gridSpan w:val="8"/>
            <w:vAlign w:val="center"/>
          </w:tcPr>
          <w:p w:rsidR="00843943" w:rsidRDefault="00843943">
            <w:pPr>
              <w:pStyle w:val="ConsPlusNormal"/>
            </w:pPr>
            <w:r>
              <w:t>01.01.2019 - 31.12.2020</w:t>
            </w:r>
          </w:p>
        </w:tc>
      </w:tr>
      <w:tr w:rsidR="00843943">
        <w:tc>
          <w:tcPr>
            <w:tcW w:w="2098" w:type="dxa"/>
            <w:vMerge w:val="restart"/>
          </w:tcPr>
          <w:p w:rsidR="00843943" w:rsidRDefault="00843943">
            <w:pPr>
              <w:pStyle w:val="ConsPlusNormal"/>
            </w:pPr>
            <w:r>
              <w:t>Показатели цели регионального проекта:</w:t>
            </w:r>
          </w:p>
        </w:tc>
        <w:tc>
          <w:tcPr>
            <w:tcW w:w="2494" w:type="dxa"/>
            <w:vAlign w:val="center"/>
          </w:tcPr>
          <w:p w:rsidR="00843943" w:rsidRDefault="00843943">
            <w:pPr>
              <w:pStyle w:val="ConsPlusNormal"/>
              <w:jc w:val="center"/>
            </w:pPr>
            <w:r>
              <w:t>Наименование показателя</w:t>
            </w:r>
          </w:p>
        </w:tc>
        <w:tc>
          <w:tcPr>
            <w:tcW w:w="3175" w:type="dxa"/>
            <w:vAlign w:val="center"/>
          </w:tcPr>
          <w:p w:rsidR="00843943" w:rsidRDefault="00843943">
            <w:pPr>
              <w:pStyle w:val="ConsPlusNormal"/>
              <w:jc w:val="center"/>
            </w:pPr>
            <w:r>
              <w:t>Тип показателя (основной/дополнительный)</w:t>
            </w:r>
          </w:p>
        </w:tc>
        <w:tc>
          <w:tcPr>
            <w:tcW w:w="907" w:type="dxa"/>
            <w:vAlign w:val="center"/>
          </w:tcPr>
          <w:p w:rsidR="00843943" w:rsidRDefault="00843943">
            <w:pPr>
              <w:pStyle w:val="ConsPlusNormal"/>
              <w:jc w:val="center"/>
            </w:pPr>
            <w:r>
              <w:t>2019 год</w:t>
            </w:r>
          </w:p>
        </w:tc>
        <w:tc>
          <w:tcPr>
            <w:tcW w:w="907" w:type="dxa"/>
            <w:vAlign w:val="center"/>
          </w:tcPr>
          <w:p w:rsidR="00843943" w:rsidRDefault="00843943">
            <w:pPr>
              <w:pStyle w:val="ConsPlusNormal"/>
              <w:jc w:val="center"/>
            </w:pPr>
            <w:r>
              <w:t>2020 год</w:t>
            </w:r>
          </w:p>
        </w:tc>
        <w:tc>
          <w:tcPr>
            <w:tcW w:w="964"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850"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2494" w:type="dxa"/>
          </w:tcPr>
          <w:p w:rsidR="00843943" w:rsidRDefault="00843943">
            <w:pPr>
              <w:pStyle w:val="ConsPlusNormal"/>
            </w:pPr>
            <w:r>
              <w:t>Объем экспорта услуг,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0,1</w:t>
            </w:r>
          </w:p>
        </w:tc>
        <w:tc>
          <w:tcPr>
            <w:tcW w:w="907" w:type="dxa"/>
            <w:vAlign w:val="center"/>
          </w:tcPr>
          <w:p w:rsidR="00843943" w:rsidRDefault="00843943">
            <w:pPr>
              <w:pStyle w:val="ConsPlusNormal"/>
              <w:jc w:val="center"/>
            </w:pPr>
            <w:r>
              <w:t>0,0687</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транспортных услуг,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0,0144</w:t>
            </w:r>
          </w:p>
        </w:tc>
        <w:tc>
          <w:tcPr>
            <w:tcW w:w="907" w:type="dxa"/>
            <w:vAlign w:val="center"/>
          </w:tcPr>
          <w:p w:rsidR="00843943" w:rsidRDefault="00843943">
            <w:pPr>
              <w:pStyle w:val="ConsPlusNormal"/>
              <w:jc w:val="center"/>
            </w:pPr>
            <w:r>
              <w:t>0,0015</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платы за пользование интеллектуальной собственностью и экспорта деловых услуг,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0,0116</w:t>
            </w:r>
          </w:p>
        </w:tc>
        <w:tc>
          <w:tcPr>
            <w:tcW w:w="907" w:type="dxa"/>
            <w:vAlign w:val="center"/>
          </w:tcPr>
          <w:p w:rsidR="00843943" w:rsidRDefault="00843943">
            <w:pPr>
              <w:pStyle w:val="ConsPlusNormal"/>
              <w:jc w:val="center"/>
            </w:pPr>
            <w:r>
              <w:t>0,0112</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услуг категории "Поездки",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pPr>
            <w:r>
              <w:t>0</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телекоммуникационных, компьютерных и информационных услуг,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0,037</w:t>
            </w:r>
          </w:p>
        </w:tc>
        <w:tc>
          <w:tcPr>
            <w:tcW w:w="907" w:type="dxa"/>
            <w:vAlign w:val="center"/>
          </w:tcPr>
          <w:p w:rsidR="00843943" w:rsidRDefault="00843943">
            <w:pPr>
              <w:pStyle w:val="ConsPlusNormal"/>
              <w:jc w:val="center"/>
            </w:pPr>
            <w:r>
              <w:t>0,0347</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услуг категории "Строительство",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услуг, связанных с использованием промышленной продукции,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0,026</w:t>
            </w:r>
          </w:p>
        </w:tc>
        <w:tc>
          <w:tcPr>
            <w:tcW w:w="907" w:type="dxa"/>
            <w:vAlign w:val="center"/>
          </w:tcPr>
          <w:p w:rsidR="00843943" w:rsidRDefault="00843943">
            <w:pPr>
              <w:pStyle w:val="ConsPlusNormal"/>
              <w:jc w:val="center"/>
            </w:pPr>
            <w:r>
              <w:t>0,0002</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финансовых и страховых услуг,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tcPr>
          <w:p w:rsidR="00843943" w:rsidRDefault="00843943"/>
        </w:tc>
        <w:tc>
          <w:tcPr>
            <w:tcW w:w="2494" w:type="dxa"/>
          </w:tcPr>
          <w:p w:rsidR="00843943" w:rsidRDefault="00843943">
            <w:pPr>
              <w:pStyle w:val="ConsPlusNormal"/>
            </w:pPr>
            <w:r>
              <w:t>Объем экспорта услуг частным лицам в сфере культуры и отдыха,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0,0003</w:t>
            </w:r>
          </w:p>
        </w:tc>
        <w:tc>
          <w:tcPr>
            <w:tcW w:w="964"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907" w:type="dxa"/>
            <w:vAlign w:val="center"/>
          </w:tcPr>
          <w:p w:rsidR="00843943" w:rsidRDefault="00843943">
            <w:pPr>
              <w:pStyle w:val="ConsPlusNormal"/>
              <w:jc w:val="center"/>
            </w:pPr>
            <w:r>
              <w:t>-</w:t>
            </w:r>
          </w:p>
        </w:tc>
        <w:tc>
          <w:tcPr>
            <w:tcW w:w="850" w:type="dxa"/>
            <w:vAlign w:val="center"/>
          </w:tcPr>
          <w:p w:rsidR="00843943" w:rsidRDefault="00843943">
            <w:pPr>
              <w:pStyle w:val="ConsPlusNormal"/>
              <w:jc w:val="center"/>
            </w:pPr>
            <w:r>
              <w:t>-</w:t>
            </w:r>
          </w:p>
        </w:tc>
      </w:tr>
      <w:tr w:rsidR="00843943">
        <w:tc>
          <w:tcPr>
            <w:tcW w:w="2098" w:type="dxa"/>
            <w:vMerge w:val="restart"/>
            <w:vAlign w:val="center"/>
          </w:tcPr>
          <w:p w:rsidR="00843943" w:rsidRDefault="00843943">
            <w:pPr>
              <w:pStyle w:val="ConsPlusNormal"/>
            </w:pPr>
            <w:r>
              <w:t>Объем и источники финансирования регионального проекта (с детализацией по годам реализации, тыс. рублей)</w:t>
            </w:r>
          </w:p>
        </w:tc>
        <w:tc>
          <w:tcPr>
            <w:tcW w:w="5669" w:type="dxa"/>
            <w:gridSpan w:val="2"/>
          </w:tcPr>
          <w:p w:rsidR="00843943" w:rsidRDefault="00843943">
            <w:pPr>
              <w:pStyle w:val="ConsPlusNormal"/>
            </w:pPr>
            <w:r>
              <w:t>Источники</w:t>
            </w:r>
          </w:p>
        </w:tc>
        <w:tc>
          <w:tcPr>
            <w:tcW w:w="907" w:type="dxa"/>
          </w:tcPr>
          <w:p w:rsidR="00843943" w:rsidRDefault="00843943">
            <w:pPr>
              <w:pStyle w:val="ConsPlusNormal"/>
              <w:jc w:val="center"/>
            </w:pPr>
            <w:r>
              <w:t>Итого</w:t>
            </w:r>
          </w:p>
        </w:tc>
        <w:tc>
          <w:tcPr>
            <w:tcW w:w="907" w:type="dxa"/>
          </w:tcPr>
          <w:p w:rsidR="00843943" w:rsidRDefault="00843943">
            <w:pPr>
              <w:pStyle w:val="ConsPlusNormal"/>
              <w:jc w:val="center"/>
            </w:pPr>
            <w:r>
              <w:t>2020 год</w:t>
            </w:r>
          </w:p>
        </w:tc>
        <w:tc>
          <w:tcPr>
            <w:tcW w:w="964" w:type="dxa"/>
          </w:tcPr>
          <w:p w:rsidR="00843943" w:rsidRDefault="00843943">
            <w:pPr>
              <w:pStyle w:val="ConsPlusNormal"/>
              <w:jc w:val="center"/>
            </w:pPr>
            <w:r>
              <w:t>2021 год</w:t>
            </w:r>
          </w:p>
        </w:tc>
        <w:tc>
          <w:tcPr>
            <w:tcW w:w="907" w:type="dxa"/>
          </w:tcPr>
          <w:p w:rsidR="00843943" w:rsidRDefault="00843943">
            <w:pPr>
              <w:pStyle w:val="ConsPlusNormal"/>
              <w:jc w:val="center"/>
            </w:pPr>
            <w:r>
              <w:t>2022 год</w:t>
            </w:r>
          </w:p>
        </w:tc>
        <w:tc>
          <w:tcPr>
            <w:tcW w:w="907" w:type="dxa"/>
          </w:tcPr>
          <w:p w:rsidR="00843943" w:rsidRDefault="00843943">
            <w:pPr>
              <w:pStyle w:val="ConsPlusNormal"/>
              <w:jc w:val="center"/>
            </w:pPr>
            <w:r>
              <w:t>2023 год</w:t>
            </w:r>
          </w:p>
        </w:tc>
        <w:tc>
          <w:tcPr>
            <w:tcW w:w="850" w:type="dxa"/>
          </w:tcPr>
          <w:p w:rsidR="00843943" w:rsidRDefault="00843943">
            <w:pPr>
              <w:pStyle w:val="ConsPlusNormal"/>
              <w:jc w:val="center"/>
            </w:pPr>
            <w:r>
              <w:t>2024 год</w:t>
            </w:r>
          </w:p>
        </w:tc>
      </w:tr>
      <w:tr w:rsidR="00843943">
        <w:tc>
          <w:tcPr>
            <w:tcW w:w="2098" w:type="dxa"/>
            <w:vMerge/>
          </w:tcPr>
          <w:p w:rsidR="00843943" w:rsidRDefault="00843943"/>
        </w:tc>
        <w:tc>
          <w:tcPr>
            <w:tcW w:w="5669" w:type="dxa"/>
            <w:gridSpan w:val="2"/>
          </w:tcPr>
          <w:p w:rsidR="00843943" w:rsidRDefault="00843943">
            <w:pPr>
              <w:pStyle w:val="ConsPlusNormal"/>
            </w:pPr>
            <w:r>
              <w:t>всего по источникам</w:t>
            </w:r>
          </w:p>
        </w:tc>
        <w:tc>
          <w:tcPr>
            <w:tcW w:w="907" w:type="dxa"/>
          </w:tcPr>
          <w:p w:rsidR="00843943" w:rsidRDefault="00843943">
            <w:pPr>
              <w:pStyle w:val="ConsPlusNormal"/>
              <w:jc w:val="center"/>
            </w:pPr>
            <w:r>
              <w:t>2000,0</w:t>
            </w:r>
          </w:p>
        </w:tc>
        <w:tc>
          <w:tcPr>
            <w:tcW w:w="907" w:type="dxa"/>
          </w:tcPr>
          <w:p w:rsidR="00843943" w:rsidRDefault="00843943">
            <w:pPr>
              <w:pStyle w:val="ConsPlusNormal"/>
              <w:jc w:val="center"/>
            </w:pPr>
            <w:r>
              <w:t>2000,0</w:t>
            </w:r>
          </w:p>
        </w:tc>
        <w:tc>
          <w:tcPr>
            <w:tcW w:w="964"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850" w:type="dxa"/>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федеральный бюджет (по согласованию) (прогноз)</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64"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850" w:type="dxa"/>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64"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850" w:type="dxa"/>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областной бюджет</w:t>
            </w:r>
          </w:p>
        </w:tc>
        <w:tc>
          <w:tcPr>
            <w:tcW w:w="907" w:type="dxa"/>
          </w:tcPr>
          <w:p w:rsidR="00843943" w:rsidRDefault="00843943">
            <w:pPr>
              <w:pStyle w:val="ConsPlusNormal"/>
              <w:jc w:val="center"/>
            </w:pPr>
            <w:r>
              <w:t>2000,0</w:t>
            </w:r>
          </w:p>
        </w:tc>
        <w:tc>
          <w:tcPr>
            <w:tcW w:w="907" w:type="dxa"/>
          </w:tcPr>
          <w:p w:rsidR="00843943" w:rsidRDefault="00843943">
            <w:pPr>
              <w:pStyle w:val="ConsPlusNormal"/>
              <w:jc w:val="center"/>
            </w:pPr>
            <w:r>
              <w:t>2000,0</w:t>
            </w:r>
          </w:p>
        </w:tc>
        <w:tc>
          <w:tcPr>
            <w:tcW w:w="964"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850" w:type="dxa"/>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местные бюджеты (по согласованию) (прогноз)</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64"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850" w:type="dxa"/>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внебюджетные источники (по согласованию) (прогноз)</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64"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907" w:type="dxa"/>
          </w:tcPr>
          <w:p w:rsidR="00843943" w:rsidRDefault="00843943">
            <w:pPr>
              <w:pStyle w:val="ConsPlusNormal"/>
              <w:jc w:val="center"/>
            </w:pPr>
            <w:r>
              <w:t>0</w:t>
            </w:r>
          </w:p>
        </w:tc>
        <w:tc>
          <w:tcPr>
            <w:tcW w:w="850" w:type="dxa"/>
          </w:tcPr>
          <w:p w:rsidR="00843943" w:rsidRDefault="00843943">
            <w:pPr>
              <w:pStyle w:val="ConsPlusNormal"/>
              <w:jc w:val="center"/>
            </w:pPr>
            <w:r>
              <w:t>0</w:t>
            </w:r>
          </w:p>
        </w:tc>
      </w:tr>
      <w:tr w:rsidR="00843943">
        <w:tc>
          <w:tcPr>
            <w:tcW w:w="13209" w:type="dxa"/>
            <w:gridSpan w:val="9"/>
          </w:tcPr>
          <w:p w:rsidR="00843943" w:rsidRDefault="00843943">
            <w:pPr>
              <w:pStyle w:val="ConsPlusNormal"/>
              <w:jc w:val="center"/>
            </w:pPr>
            <w:r>
              <w:t>Дополнительная информация</w:t>
            </w:r>
          </w:p>
        </w:tc>
      </w:tr>
      <w:tr w:rsidR="00843943">
        <w:tc>
          <w:tcPr>
            <w:tcW w:w="2098" w:type="dxa"/>
            <w:vAlign w:val="center"/>
          </w:tcPr>
          <w:p w:rsidR="00843943" w:rsidRDefault="00843943">
            <w:pPr>
              <w:pStyle w:val="ConsPlusNormal"/>
            </w:pPr>
            <w:r>
              <w:t>Условия и порядок софинансирования мероприятий регионального проекта из федерального бюджета, местных бюджетов</w:t>
            </w:r>
          </w:p>
        </w:tc>
        <w:tc>
          <w:tcPr>
            <w:tcW w:w="11111" w:type="dxa"/>
            <w:gridSpan w:val="8"/>
            <w:vAlign w:val="center"/>
          </w:tcPr>
          <w:p w:rsidR="00843943" w:rsidRDefault="00843943">
            <w:pPr>
              <w:pStyle w:val="ConsPlusNormal"/>
            </w:pPr>
            <w:r>
              <w:t>Софинансирование мероприятий регионального проекта из средств федерального бюджета не предусмотрено</w:t>
            </w:r>
          </w:p>
        </w:tc>
      </w:tr>
      <w:tr w:rsidR="00843943">
        <w:tc>
          <w:tcPr>
            <w:tcW w:w="2098" w:type="dxa"/>
            <w:vAlign w:val="center"/>
          </w:tcPr>
          <w:p w:rsidR="00843943" w:rsidRDefault="00843943">
            <w:pPr>
              <w:pStyle w:val="ConsPlusNormal"/>
            </w:pPr>
            <w:r>
              <w:t>Связь с государственными программами Томской области</w:t>
            </w:r>
          </w:p>
        </w:tc>
        <w:tc>
          <w:tcPr>
            <w:tcW w:w="11111" w:type="dxa"/>
            <w:gridSpan w:val="8"/>
            <w:vAlign w:val="center"/>
          </w:tcPr>
          <w:p w:rsidR="00843943" w:rsidRDefault="00843943">
            <w:pPr>
              <w:pStyle w:val="ConsPlusNormal"/>
            </w:pPr>
            <w:r>
              <w:t>Государственная программа "Улучшение инвестиционного климата и развитие экспорта Томской области"</w:t>
            </w: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both"/>
      </w:pPr>
    </w:p>
    <w:p w:rsidR="00843943" w:rsidRDefault="00843943">
      <w:pPr>
        <w:pStyle w:val="ConsPlusNormal"/>
        <w:ind w:firstLine="540"/>
        <w:jc w:val="both"/>
      </w:pPr>
      <w:r>
        <w:t>--------------------------------</w:t>
      </w:r>
    </w:p>
    <w:p w:rsidR="00843943" w:rsidRDefault="00843943">
      <w:pPr>
        <w:pStyle w:val="ConsPlusNormal"/>
        <w:spacing w:before="200"/>
        <w:ind w:firstLine="540"/>
        <w:jc w:val="both"/>
      </w:pPr>
      <w:bookmarkStart w:id="19" w:name="P4225"/>
      <w:bookmarkEnd w:id="19"/>
      <w:r>
        <w:t>&lt;1&gt; В соответствии с заключением дополнительного соглашения к Соглашению о реализации регионального проекта "Экспорт услуг" на территории Томской области от 24.12.2020 N 139-2019-Т40082-1/1 реализация регионального проекта досрочно завершена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3175"/>
        <w:gridCol w:w="907"/>
        <w:gridCol w:w="907"/>
        <w:gridCol w:w="907"/>
        <w:gridCol w:w="907"/>
        <w:gridCol w:w="907"/>
        <w:gridCol w:w="907"/>
      </w:tblGrid>
      <w:tr w:rsidR="00843943">
        <w:tc>
          <w:tcPr>
            <w:tcW w:w="2098" w:type="dxa"/>
            <w:vAlign w:val="center"/>
          </w:tcPr>
          <w:p w:rsidR="00843943" w:rsidRDefault="00843943">
            <w:pPr>
              <w:pStyle w:val="ConsPlusNormal"/>
            </w:pPr>
            <w:r>
              <w:t>Наименование направления проектной деятельности 3</w:t>
            </w:r>
          </w:p>
        </w:tc>
        <w:tc>
          <w:tcPr>
            <w:tcW w:w="11111" w:type="dxa"/>
            <w:gridSpan w:val="8"/>
            <w:vAlign w:val="center"/>
          </w:tcPr>
          <w:p w:rsidR="00843943" w:rsidRDefault="00843943">
            <w:pPr>
              <w:pStyle w:val="ConsPlusNormal"/>
            </w:pPr>
            <w:r>
              <w:t>Международная кооперация и экспорт</w:t>
            </w:r>
          </w:p>
        </w:tc>
      </w:tr>
      <w:tr w:rsidR="00843943">
        <w:tc>
          <w:tcPr>
            <w:tcW w:w="2098" w:type="dxa"/>
            <w:vAlign w:val="center"/>
          </w:tcPr>
          <w:p w:rsidR="00843943" w:rsidRDefault="00843943">
            <w:pPr>
              <w:pStyle w:val="ConsPlusNormal"/>
            </w:pPr>
            <w:r>
              <w:t>Наименование регионального проекта 3</w:t>
            </w:r>
          </w:p>
        </w:tc>
        <w:tc>
          <w:tcPr>
            <w:tcW w:w="11111" w:type="dxa"/>
            <w:gridSpan w:val="8"/>
            <w:vAlign w:val="center"/>
          </w:tcPr>
          <w:p w:rsidR="00843943" w:rsidRDefault="00843943">
            <w:pPr>
              <w:pStyle w:val="ConsPlusNormal"/>
            </w:pPr>
            <w:r>
              <w:t>Промышленный экспорт</w:t>
            </w:r>
          </w:p>
        </w:tc>
      </w:tr>
      <w:tr w:rsidR="00843943">
        <w:tc>
          <w:tcPr>
            <w:tcW w:w="2098" w:type="dxa"/>
            <w:vAlign w:val="center"/>
          </w:tcPr>
          <w:p w:rsidR="00843943" w:rsidRDefault="00843943">
            <w:pPr>
              <w:pStyle w:val="ConsPlusNormal"/>
            </w:pPr>
            <w:r>
              <w:t>Руководитель регионального проекта</w:t>
            </w:r>
          </w:p>
        </w:tc>
        <w:tc>
          <w:tcPr>
            <w:tcW w:w="11111" w:type="dxa"/>
            <w:gridSpan w:val="8"/>
            <w:vAlign w:val="center"/>
          </w:tcPr>
          <w:p w:rsidR="00843943" w:rsidRDefault="00843943">
            <w:pPr>
              <w:pStyle w:val="ConsPlusNormal"/>
            </w:pPr>
            <w:r>
              <w:t>Маркелов Сергей Вениаминович</w:t>
            </w:r>
          </w:p>
        </w:tc>
      </w:tr>
      <w:tr w:rsidR="00843943">
        <w:tc>
          <w:tcPr>
            <w:tcW w:w="2098" w:type="dxa"/>
            <w:vAlign w:val="center"/>
          </w:tcPr>
          <w:p w:rsidR="00843943" w:rsidRDefault="00843943">
            <w:pPr>
              <w:pStyle w:val="ConsPlusNormal"/>
            </w:pPr>
            <w:r>
              <w:t>Ответственный орган власти за реализацию регионального проекта</w:t>
            </w:r>
          </w:p>
        </w:tc>
        <w:tc>
          <w:tcPr>
            <w:tcW w:w="11111" w:type="dxa"/>
            <w:gridSpan w:val="8"/>
            <w:vAlign w:val="center"/>
          </w:tcPr>
          <w:p w:rsidR="00843943" w:rsidRDefault="00843943">
            <w:pPr>
              <w:pStyle w:val="ConsPlusNormal"/>
            </w:pPr>
            <w:r>
              <w:t>Департамент промышленности и энергетики Администрации Томской области</w:t>
            </w:r>
          </w:p>
        </w:tc>
      </w:tr>
      <w:tr w:rsidR="00843943">
        <w:tc>
          <w:tcPr>
            <w:tcW w:w="2098" w:type="dxa"/>
            <w:vAlign w:val="center"/>
          </w:tcPr>
          <w:p w:rsidR="00843943" w:rsidRDefault="00843943">
            <w:pPr>
              <w:pStyle w:val="ConsPlusNormal"/>
            </w:pPr>
            <w:r>
              <w:t>Цель регионального проекта</w:t>
            </w:r>
          </w:p>
        </w:tc>
        <w:tc>
          <w:tcPr>
            <w:tcW w:w="11111" w:type="dxa"/>
            <w:gridSpan w:val="8"/>
          </w:tcPr>
          <w:p w:rsidR="00843943" w:rsidRDefault="00843943">
            <w:pPr>
              <w:pStyle w:val="ConsPlusNormal"/>
            </w:pPr>
            <w:r>
              <w:t>ХХХ</w:t>
            </w:r>
          </w:p>
        </w:tc>
      </w:tr>
      <w:tr w:rsidR="00843943">
        <w:tc>
          <w:tcPr>
            <w:tcW w:w="2098" w:type="dxa"/>
            <w:vAlign w:val="center"/>
          </w:tcPr>
          <w:p w:rsidR="00843943" w:rsidRDefault="00843943">
            <w:pPr>
              <w:pStyle w:val="ConsPlusNormal"/>
            </w:pPr>
            <w:r>
              <w:t>Срок начала и окончания проекта</w:t>
            </w:r>
          </w:p>
        </w:tc>
        <w:tc>
          <w:tcPr>
            <w:tcW w:w="11111" w:type="dxa"/>
            <w:gridSpan w:val="8"/>
            <w:vAlign w:val="center"/>
          </w:tcPr>
          <w:p w:rsidR="00843943" w:rsidRDefault="00843943">
            <w:pPr>
              <w:pStyle w:val="ConsPlusNormal"/>
            </w:pPr>
            <w:r>
              <w:t>01.01.2019 - 31.12.2024</w:t>
            </w:r>
          </w:p>
        </w:tc>
      </w:tr>
      <w:tr w:rsidR="00843943">
        <w:tc>
          <w:tcPr>
            <w:tcW w:w="2098" w:type="dxa"/>
            <w:vMerge w:val="restart"/>
          </w:tcPr>
          <w:p w:rsidR="00843943" w:rsidRDefault="00843943">
            <w:pPr>
              <w:pStyle w:val="ConsPlusNormal"/>
            </w:pPr>
            <w:r>
              <w:t>Показатели цели регионального проекта:</w:t>
            </w:r>
          </w:p>
        </w:tc>
        <w:tc>
          <w:tcPr>
            <w:tcW w:w="2494" w:type="dxa"/>
            <w:vAlign w:val="center"/>
          </w:tcPr>
          <w:p w:rsidR="00843943" w:rsidRDefault="00843943">
            <w:pPr>
              <w:pStyle w:val="ConsPlusNormal"/>
              <w:jc w:val="center"/>
            </w:pPr>
            <w:r>
              <w:t>Наименование показателя</w:t>
            </w:r>
          </w:p>
        </w:tc>
        <w:tc>
          <w:tcPr>
            <w:tcW w:w="3175" w:type="dxa"/>
          </w:tcPr>
          <w:p w:rsidR="00843943" w:rsidRDefault="00843943">
            <w:pPr>
              <w:pStyle w:val="ConsPlusNormal"/>
              <w:jc w:val="center"/>
            </w:pPr>
            <w:r>
              <w:t>Тип показателя (основной/дополнительный)</w:t>
            </w:r>
          </w:p>
        </w:tc>
        <w:tc>
          <w:tcPr>
            <w:tcW w:w="907" w:type="dxa"/>
            <w:vAlign w:val="center"/>
          </w:tcPr>
          <w:p w:rsidR="00843943" w:rsidRDefault="00843943">
            <w:pPr>
              <w:pStyle w:val="ConsPlusNormal"/>
              <w:jc w:val="center"/>
            </w:pPr>
            <w:r>
              <w:t>2019 год</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2494" w:type="dxa"/>
          </w:tcPr>
          <w:p w:rsidR="00843943" w:rsidRDefault="00843943">
            <w:pPr>
              <w:pStyle w:val="ConsPlusNormal"/>
            </w:pPr>
            <w:r>
              <w:t>Объем экспорта конкурентоспособной промышленной продукции, млрд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0,249</w:t>
            </w:r>
          </w:p>
        </w:tc>
        <w:tc>
          <w:tcPr>
            <w:tcW w:w="907" w:type="dxa"/>
            <w:vAlign w:val="center"/>
          </w:tcPr>
          <w:p w:rsidR="00843943" w:rsidRDefault="00843943">
            <w:pPr>
              <w:pStyle w:val="ConsPlusNormal"/>
              <w:jc w:val="center"/>
            </w:pPr>
            <w:r>
              <w:t>0,199</w:t>
            </w:r>
          </w:p>
        </w:tc>
        <w:tc>
          <w:tcPr>
            <w:tcW w:w="907" w:type="dxa"/>
            <w:vAlign w:val="center"/>
          </w:tcPr>
          <w:p w:rsidR="00843943" w:rsidRDefault="00843943">
            <w:pPr>
              <w:pStyle w:val="ConsPlusNormal"/>
              <w:jc w:val="center"/>
            </w:pPr>
            <w:r>
              <w:t>0,221</w:t>
            </w:r>
          </w:p>
        </w:tc>
        <w:tc>
          <w:tcPr>
            <w:tcW w:w="907" w:type="dxa"/>
            <w:vAlign w:val="center"/>
          </w:tcPr>
          <w:p w:rsidR="00843943" w:rsidRDefault="00843943">
            <w:pPr>
              <w:pStyle w:val="ConsPlusNormal"/>
              <w:jc w:val="center"/>
            </w:pPr>
            <w:r>
              <w:t>0,233</w:t>
            </w:r>
          </w:p>
        </w:tc>
        <w:tc>
          <w:tcPr>
            <w:tcW w:w="907" w:type="dxa"/>
            <w:vAlign w:val="center"/>
          </w:tcPr>
          <w:p w:rsidR="00843943" w:rsidRDefault="00843943">
            <w:pPr>
              <w:pStyle w:val="ConsPlusNormal"/>
              <w:jc w:val="center"/>
            </w:pPr>
            <w:r>
              <w:t>0,246</w:t>
            </w:r>
          </w:p>
        </w:tc>
        <w:tc>
          <w:tcPr>
            <w:tcW w:w="907" w:type="dxa"/>
            <w:vAlign w:val="center"/>
          </w:tcPr>
          <w:p w:rsidR="00843943" w:rsidRDefault="00843943">
            <w:pPr>
              <w:pStyle w:val="ConsPlusNormal"/>
              <w:jc w:val="center"/>
            </w:pPr>
            <w:r>
              <w:t>0,259</w:t>
            </w:r>
          </w:p>
        </w:tc>
      </w:tr>
      <w:tr w:rsidR="00843943">
        <w:tc>
          <w:tcPr>
            <w:tcW w:w="2098" w:type="dxa"/>
            <w:vMerge/>
          </w:tcPr>
          <w:p w:rsidR="00843943" w:rsidRDefault="00843943"/>
        </w:tc>
        <w:tc>
          <w:tcPr>
            <w:tcW w:w="2494" w:type="dxa"/>
          </w:tcPr>
          <w:p w:rsidR="00843943" w:rsidRDefault="00843943">
            <w:pPr>
              <w:pStyle w:val="ConsPlusNormal"/>
            </w:pPr>
            <w:r>
              <w:t xml:space="preserve">Объем экспорта промышленных товаров Томской области в лесопромышленном комплексе (ТН ВЭД </w:t>
            </w:r>
            <w:hyperlink r:id="rId91" w:history="1">
              <w:r>
                <w:rPr>
                  <w:color w:val="0000FF"/>
                </w:rPr>
                <w:t>44</w:t>
              </w:r>
            </w:hyperlink>
            <w:r>
              <w:t xml:space="preserve"> - </w:t>
            </w:r>
            <w:hyperlink r:id="rId92" w:history="1">
              <w:r>
                <w:rPr>
                  <w:color w:val="0000FF"/>
                </w:rPr>
                <w:t>49</w:t>
              </w:r>
            </w:hyperlink>
            <w:r>
              <w:t>), млрд долл. США</w:t>
            </w:r>
          </w:p>
        </w:tc>
        <w:tc>
          <w:tcPr>
            <w:tcW w:w="3175" w:type="dxa"/>
            <w:vAlign w:val="center"/>
          </w:tcPr>
          <w:p w:rsidR="00843943" w:rsidRDefault="00843943">
            <w:pPr>
              <w:pStyle w:val="ConsPlusNormal"/>
              <w:jc w:val="center"/>
            </w:pPr>
            <w:r>
              <w:t>дополнительный</w:t>
            </w:r>
          </w:p>
        </w:tc>
        <w:tc>
          <w:tcPr>
            <w:tcW w:w="907" w:type="dxa"/>
            <w:vAlign w:val="center"/>
          </w:tcPr>
          <w:p w:rsidR="00843943" w:rsidRDefault="00843943">
            <w:pPr>
              <w:pStyle w:val="ConsPlusNormal"/>
              <w:jc w:val="center"/>
            </w:pPr>
            <w:r>
              <w:t>0,180</w:t>
            </w:r>
          </w:p>
        </w:tc>
        <w:tc>
          <w:tcPr>
            <w:tcW w:w="907" w:type="dxa"/>
            <w:vAlign w:val="center"/>
          </w:tcPr>
          <w:p w:rsidR="00843943" w:rsidRDefault="00843943">
            <w:pPr>
              <w:pStyle w:val="ConsPlusNormal"/>
              <w:jc w:val="center"/>
            </w:pPr>
            <w:r>
              <w:t>0,140</w:t>
            </w:r>
          </w:p>
        </w:tc>
        <w:tc>
          <w:tcPr>
            <w:tcW w:w="907" w:type="dxa"/>
            <w:vAlign w:val="center"/>
          </w:tcPr>
          <w:p w:rsidR="00843943" w:rsidRDefault="00843943">
            <w:pPr>
              <w:pStyle w:val="ConsPlusNormal"/>
              <w:jc w:val="center"/>
            </w:pPr>
            <w:r>
              <w:t>0,160</w:t>
            </w:r>
          </w:p>
        </w:tc>
        <w:tc>
          <w:tcPr>
            <w:tcW w:w="907" w:type="dxa"/>
            <w:vAlign w:val="center"/>
          </w:tcPr>
          <w:p w:rsidR="00843943" w:rsidRDefault="00843943">
            <w:pPr>
              <w:pStyle w:val="ConsPlusNormal"/>
              <w:jc w:val="center"/>
            </w:pPr>
            <w:r>
              <w:t>0,170</w:t>
            </w:r>
          </w:p>
        </w:tc>
        <w:tc>
          <w:tcPr>
            <w:tcW w:w="907" w:type="dxa"/>
            <w:vAlign w:val="center"/>
          </w:tcPr>
          <w:p w:rsidR="00843943" w:rsidRDefault="00843943">
            <w:pPr>
              <w:pStyle w:val="ConsPlusNormal"/>
              <w:jc w:val="center"/>
            </w:pPr>
            <w:r>
              <w:t>0,180</w:t>
            </w:r>
          </w:p>
        </w:tc>
        <w:tc>
          <w:tcPr>
            <w:tcW w:w="907" w:type="dxa"/>
            <w:vAlign w:val="center"/>
          </w:tcPr>
          <w:p w:rsidR="00843943" w:rsidRDefault="00843943">
            <w:pPr>
              <w:pStyle w:val="ConsPlusNormal"/>
              <w:jc w:val="center"/>
            </w:pPr>
            <w:r>
              <w:t>0,190</w:t>
            </w:r>
          </w:p>
        </w:tc>
      </w:tr>
      <w:tr w:rsidR="00843943">
        <w:tc>
          <w:tcPr>
            <w:tcW w:w="2098" w:type="dxa"/>
            <w:vMerge/>
          </w:tcPr>
          <w:p w:rsidR="00843943" w:rsidRDefault="00843943"/>
        </w:tc>
        <w:tc>
          <w:tcPr>
            <w:tcW w:w="2494" w:type="dxa"/>
          </w:tcPr>
          <w:p w:rsidR="00843943" w:rsidRDefault="00843943">
            <w:pPr>
              <w:pStyle w:val="ConsPlusNormal"/>
            </w:pPr>
            <w:r>
              <w:t xml:space="preserve">Объем экспорта промышленных товаров Томской области в обрабатывающем производстве (ТН ВЭД </w:t>
            </w:r>
            <w:hyperlink r:id="rId93" w:history="1">
              <w:r>
                <w:rPr>
                  <w:color w:val="0000FF"/>
                </w:rPr>
                <w:t>28</w:t>
              </w:r>
            </w:hyperlink>
            <w:r>
              <w:t xml:space="preserve"> - </w:t>
            </w:r>
            <w:hyperlink r:id="rId94" w:history="1">
              <w:r>
                <w:rPr>
                  <w:color w:val="0000FF"/>
                </w:rPr>
                <w:t>43</w:t>
              </w:r>
            </w:hyperlink>
            <w:r>
              <w:t xml:space="preserve">, </w:t>
            </w:r>
            <w:hyperlink r:id="rId95" w:history="1">
              <w:r>
                <w:rPr>
                  <w:color w:val="0000FF"/>
                </w:rPr>
                <w:t>50</w:t>
              </w:r>
            </w:hyperlink>
            <w:r>
              <w:t xml:space="preserve"> - 98), млрд долл. США</w:t>
            </w:r>
          </w:p>
        </w:tc>
        <w:tc>
          <w:tcPr>
            <w:tcW w:w="3175" w:type="dxa"/>
            <w:vAlign w:val="center"/>
          </w:tcPr>
          <w:p w:rsidR="00843943" w:rsidRDefault="00843943">
            <w:pPr>
              <w:pStyle w:val="ConsPlusNormal"/>
              <w:jc w:val="center"/>
            </w:pPr>
            <w:r>
              <w:t>дополнительный</w:t>
            </w:r>
          </w:p>
        </w:tc>
        <w:tc>
          <w:tcPr>
            <w:tcW w:w="907" w:type="dxa"/>
            <w:vAlign w:val="center"/>
          </w:tcPr>
          <w:p w:rsidR="00843943" w:rsidRDefault="00843943">
            <w:pPr>
              <w:pStyle w:val="ConsPlusNormal"/>
              <w:jc w:val="center"/>
            </w:pPr>
            <w:r>
              <w:t>0,069</w:t>
            </w:r>
          </w:p>
        </w:tc>
        <w:tc>
          <w:tcPr>
            <w:tcW w:w="907" w:type="dxa"/>
            <w:vAlign w:val="center"/>
          </w:tcPr>
          <w:p w:rsidR="00843943" w:rsidRDefault="00843943">
            <w:pPr>
              <w:pStyle w:val="ConsPlusNormal"/>
              <w:jc w:val="center"/>
            </w:pPr>
            <w:r>
              <w:t>0,059</w:t>
            </w:r>
          </w:p>
        </w:tc>
        <w:tc>
          <w:tcPr>
            <w:tcW w:w="907" w:type="dxa"/>
            <w:vAlign w:val="center"/>
          </w:tcPr>
          <w:p w:rsidR="00843943" w:rsidRDefault="00843943">
            <w:pPr>
              <w:pStyle w:val="ConsPlusNormal"/>
              <w:jc w:val="center"/>
            </w:pPr>
            <w:r>
              <w:t>0,061</w:t>
            </w:r>
          </w:p>
        </w:tc>
        <w:tc>
          <w:tcPr>
            <w:tcW w:w="907" w:type="dxa"/>
            <w:vAlign w:val="center"/>
          </w:tcPr>
          <w:p w:rsidR="00843943" w:rsidRDefault="00843943">
            <w:pPr>
              <w:pStyle w:val="ConsPlusNormal"/>
              <w:jc w:val="center"/>
            </w:pPr>
            <w:r>
              <w:t>0,063</w:t>
            </w:r>
          </w:p>
        </w:tc>
        <w:tc>
          <w:tcPr>
            <w:tcW w:w="907" w:type="dxa"/>
            <w:vAlign w:val="center"/>
          </w:tcPr>
          <w:p w:rsidR="00843943" w:rsidRDefault="00843943">
            <w:pPr>
              <w:pStyle w:val="ConsPlusNormal"/>
              <w:jc w:val="center"/>
            </w:pPr>
            <w:r>
              <w:t>0,066</w:t>
            </w:r>
          </w:p>
        </w:tc>
        <w:tc>
          <w:tcPr>
            <w:tcW w:w="907" w:type="dxa"/>
            <w:vAlign w:val="center"/>
          </w:tcPr>
          <w:p w:rsidR="00843943" w:rsidRDefault="00843943">
            <w:pPr>
              <w:pStyle w:val="ConsPlusNormal"/>
              <w:jc w:val="center"/>
            </w:pPr>
            <w:r>
              <w:t>0,069</w:t>
            </w:r>
          </w:p>
        </w:tc>
      </w:tr>
      <w:tr w:rsidR="00843943">
        <w:tc>
          <w:tcPr>
            <w:tcW w:w="2098" w:type="dxa"/>
            <w:vMerge/>
          </w:tcPr>
          <w:p w:rsidR="00843943" w:rsidRDefault="00843943"/>
        </w:tc>
        <w:tc>
          <w:tcPr>
            <w:tcW w:w="2494" w:type="dxa"/>
          </w:tcPr>
          <w:p w:rsidR="00843943" w:rsidRDefault="00843943">
            <w:pPr>
              <w:pStyle w:val="ConsPlusNormal"/>
            </w:pPr>
            <w:r>
              <w:t>Количество поддержанных корпоративных программ повышения конкурентоспособности (КППК), ед., нарастающим итогом, в том числе:</w:t>
            </w:r>
          </w:p>
        </w:tc>
        <w:tc>
          <w:tcPr>
            <w:tcW w:w="3175" w:type="dxa"/>
            <w:vMerge w:val="restart"/>
            <w:vAlign w:val="center"/>
          </w:tcPr>
          <w:p w:rsidR="00843943" w:rsidRDefault="00843943">
            <w:pPr>
              <w:pStyle w:val="ConsPlusNormal"/>
              <w:jc w:val="center"/>
            </w:pPr>
            <w:r>
              <w:t>дополнительный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4</w:t>
            </w:r>
          </w:p>
        </w:tc>
        <w:tc>
          <w:tcPr>
            <w:tcW w:w="907" w:type="dxa"/>
            <w:vAlign w:val="center"/>
          </w:tcPr>
          <w:p w:rsidR="00843943" w:rsidRDefault="00843943">
            <w:pPr>
              <w:pStyle w:val="ConsPlusNormal"/>
              <w:jc w:val="center"/>
            </w:pPr>
            <w:r>
              <w:t>4</w:t>
            </w:r>
          </w:p>
        </w:tc>
        <w:tc>
          <w:tcPr>
            <w:tcW w:w="907" w:type="dxa"/>
            <w:vAlign w:val="center"/>
          </w:tcPr>
          <w:p w:rsidR="00843943" w:rsidRDefault="00843943">
            <w:pPr>
              <w:pStyle w:val="ConsPlusNormal"/>
              <w:jc w:val="center"/>
            </w:pPr>
            <w:r>
              <w:t>4</w:t>
            </w:r>
          </w:p>
        </w:tc>
        <w:tc>
          <w:tcPr>
            <w:tcW w:w="907" w:type="dxa"/>
            <w:vAlign w:val="center"/>
          </w:tcPr>
          <w:p w:rsidR="00843943" w:rsidRDefault="00843943">
            <w:pPr>
              <w:pStyle w:val="ConsPlusNormal"/>
              <w:jc w:val="center"/>
            </w:pPr>
            <w:r>
              <w:t>4</w:t>
            </w:r>
          </w:p>
        </w:tc>
        <w:tc>
          <w:tcPr>
            <w:tcW w:w="907" w:type="dxa"/>
            <w:vAlign w:val="center"/>
          </w:tcPr>
          <w:p w:rsidR="00843943" w:rsidRDefault="00843943">
            <w:pPr>
              <w:pStyle w:val="ConsPlusNormal"/>
              <w:jc w:val="center"/>
            </w:pPr>
            <w:r>
              <w:t>4</w:t>
            </w:r>
          </w:p>
        </w:tc>
      </w:tr>
      <w:tr w:rsidR="00843943">
        <w:tc>
          <w:tcPr>
            <w:tcW w:w="2098" w:type="dxa"/>
            <w:vMerge/>
          </w:tcPr>
          <w:p w:rsidR="00843943" w:rsidRDefault="00843943"/>
        </w:tc>
        <w:tc>
          <w:tcPr>
            <w:tcW w:w="2494" w:type="dxa"/>
          </w:tcPr>
          <w:p w:rsidR="00843943" w:rsidRDefault="00843943">
            <w:pPr>
              <w:pStyle w:val="ConsPlusNormal"/>
            </w:pPr>
            <w:r>
              <w:t xml:space="preserve">в лесопромышленном комплексе (ТН ВЭД </w:t>
            </w:r>
            <w:hyperlink r:id="rId96" w:history="1">
              <w:r>
                <w:rPr>
                  <w:color w:val="0000FF"/>
                </w:rPr>
                <w:t>44</w:t>
              </w:r>
            </w:hyperlink>
            <w:r>
              <w:t xml:space="preserve"> - </w:t>
            </w:r>
            <w:hyperlink r:id="rId97" w:history="1">
              <w:r>
                <w:rPr>
                  <w:color w:val="0000FF"/>
                </w:rPr>
                <w:t>49</w:t>
              </w:r>
            </w:hyperlink>
            <w:r>
              <w:t>)</w:t>
            </w:r>
          </w:p>
        </w:tc>
        <w:tc>
          <w:tcPr>
            <w:tcW w:w="3175" w:type="dxa"/>
            <w:vMerge/>
          </w:tcPr>
          <w:p w:rsidR="00843943" w:rsidRDefault="00843943"/>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3</w:t>
            </w:r>
          </w:p>
        </w:tc>
        <w:tc>
          <w:tcPr>
            <w:tcW w:w="907" w:type="dxa"/>
            <w:vAlign w:val="center"/>
          </w:tcPr>
          <w:p w:rsidR="00843943" w:rsidRDefault="00843943">
            <w:pPr>
              <w:pStyle w:val="ConsPlusNormal"/>
              <w:jc w:val="center"/>
            </w:pPr>
            <w:r>
              <w:t>3</w:t>
            </w:r>
          </w:p>
        </w:tc>
        <w:tc>
          <w:tcPr>
            <w:tcW w:w="907" w:type="dxa"/>
            <w:vAlign w:val="center"/>
          </w:tcPr>
          <w:p w:rsidR="00843943" w:rsidRDefault="00843943">
            <w:pPr>
              <w:pStyle w:val="ConsPlusNormal"/>
              <w:jc w:val="center"/>
            </w:pPr>
            <w:r>
              <w:t>3</w:t>
            </w:r>
          </w:p>
        </w:tc>
        <w:tc>
          <w:tcPr>
            <w:tcW w:w="907" w:type="dxa"/>
            <w:vAlign w:val="center"/>
          </w:tcPr>
          <w:p w:rsidR="00843943" w:rsidRDefault="00843943">
            <w:pPr>
              <w:pStyle w:val="ConsPlusNormal"/>
              <w:jc w:val="center"/>
            </w:pPr>
            <w:r>
              <w:t>3</w:t>
            </w:r>
          </w:p>
        </w:tc>
        <w:tc>
          <w:tcPr>
            <w:tcW w:w="907" w:type="dxa"/>
            <w:vAlign w:val="center"/>
          </w:tcPr>
          <w:p w:rsidR="00843943" w:rsidRDefault="00843943">
            <w:pPr>
              <w:pStyle w:val="ConsPlusNormal"/>
              <w:jc w:val="center"/>
            </w:pPr>
            <w:r>
              <w:t>3</w:t>
            </w:r>
          </w:p>
        </w:tc>
      </w:tr>
      <w:tr w:rsidR="00843943">
        <w:tc>
          <w:tcPr>
            <w:tcW w:w="2098" w:type="dxa"/>
            <w:vMerge/>
          </w:tcPr>
          <w:p w:rsidR="00843943" w:rsidRDefault="00843943"/>
        </w:tc>
        <w:tc>
          <w:tcPr>
            <w:tcW w:w="2494" w:type="dxa"/>
          </w:tcPr>
          <w:p w:rsidR="00843943" w:rsidRDefault="00843943">
            <w:pPr>
              <w:pStyle w:val="ConsPlusNormal"/>
            </w:pPr>
            <w:r>
              <w:t xml:space="preserve">в обрабатывающем производстве (ТН ВЭД </w:t>
            </w:r>
            <w:hyperlink r:id="rId98" w:history="1">
              <w:r>
                <w:rPr>
                  <w:color w:val="0000FF"/>
                </w:rPr>
                <w:t>28</w:t>
              </w:r>
            </w:hyperlink>
            <w:r>
              <w:t xml:space="preserve"> - </w:t>
            </w:r>
            <w:hyperlink r:id="rId99" w:history="1">
              <w:r>
                <w:rPr>
                  <w:color w:val="0000FF"/>
                </w:rPr>
                <w:t>43</w:t>
              </w:r>
            </w:hyperlink>
            <w:r>
              <w:t xml:space="preserve">, </w:t>
            </w:r>
            <w:hyperlink r:id="rId100" w:history="1">
              <w:r>
                <w:rPr>
                  <w:color w:val="0000FF"/>
                </w:rPr>
                <w:t>50</w:t>
              </w:r>
            </w:hyperlink>
            <w:r>
              <w:t xml:space="preserve"> - 98)</w:t>
            </w:r>
          </w:p>
        </w:tc>
        <w:tc>
          <w:tcPr>
            <w:tcW w:w="3175" w:type="dxa"/>
            <w:vMerge/>
          </w:tcPr>
          <w:p w:rsidR="00843943" w:rsidRDefault="00843943"/>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c>
          <w:tcPr>
            <w:tcW w:w="907" w:type="dxa"/>
            <w:vAlign w:val="center"/>
          </w:tcPr>
          <w:p w:rsidR="00843943" w:rsidRDefault="00843943">
            <w:pPr>
              <w:pStyle w:val="ConsPlusNormal"/>
              <w:jc w:val="center"/>
            </w:pPr>
            <w:r>
              <w:t>1</w:t>
            </w:r>
          </w:p>
        </w:tc>
      </w:tr>
      <w:tr w:rsidR="00843943">
        <w:tc>
          <w:tcPr>
            <w:tcW w:w="2098" w:type="dxa"/>
            <w:vMerge w:val="restart"/>
            <w:vAlign w:val="center"/>
          </w:tcPr>
          <w:p w:rsidR="00843943" w:rsidRDefault="00843943">
            <w:pPr>
              <w:pStyle w:val="ConsPlusNormal"/>
            </w:pPr>
            <w:r>
              <w:t>Объем и источники финансирования регионального проекта (с детализацией по годам реализации, тыс. рублей)</w:t>
            </w:r>
          </w:p>
        </w:tc>
        <w:tc>
          <w:tcPr>
            <w:tcW w:w="5669" w:type="dxa"/>
            <w:gridSpan w:val="2"/>
          </w:tcPr>
          <w:p w:rsidR="00843943" w:rsidRDefault="00843943">
            <w:pPr>
              <w:pStyle w:val="ConsPlusNormal"/>
            </w:pPr>
            <w:r>
              <w:t>Источники</w:t>
            </w:r>
          </w:p>
        </w:tc>
        <w:tc>
          <w:tcPr>
            <w:tcW w:w="907" w:type="dxa"/>
            <w:vAlign w:val="center"/>
          </w:tcPr>
          <w:p w:rsidR="00843943" w:rsidRDefault="00843943">
            <w:pPr>
              <w:pStyle w:val="ConsPlusNormal"/>
              <w:jc w:val="center"/>
            </w:pPr>
            <w:r>
              <w:t>Итого</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5669" w:type="dxa"/>
            <w:gridSpan w:val="2"/>
          </w:tcPr>
          <w:p w:rsidR="00843943" w:rsidRDefault="00843943">
            <w:pPr>
              <w:pStyle w:val="ConsPlusNormal"/>
            </w:pPr>
            <w:r>
              <w:t>всего по источникам</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федеральный бюджет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областной бюджет</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местные бюджеты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669" w:type="dxa"/>
            <w:gridSpan w:val="2"/>
          </w:tcPr>
          <w:p w:rsidR="00843943" w:rsidRDefault="00843943">
            <w:pPr>
              <w:pStyle w:val="ConsPlusNormal"/>
            </w:pPr>
            <w:r>
              <w:t>внебюджетные источники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3209" w:type="dxa"/>
            <w:gridSpan w:val="9"/>
          </w:tcPr>
          <w:p w:rsidR="00843943" w:rsidRDefault="00843943">
            <w:pPr>
              <w:pStyle w:val="ConsPlusNormal"/>
              <w:jc w:val="center"/>
            </w:pPr>
            <w:r>
              <w:t>Дополнительная информация</w:t>
            </w:r>
          </w:p>
        </w:tc>
      </w:tr>
      <w:tr w:rsidR="00843943">
        <w:tc>
          <w:tcPr>
            <w:tcW w:w="2098" w:type="dxa"/>
          </w:tcPr>
          <w:p w:rsidR="00843943" w:rsidRDefault="00843943">
            <w:pPr>
              <w:pStyle w:val="ConsPlusNormal"/>
            </w:pPr>
            <w:r>
              <w:t>Условия и порядок софинансирования мероприятий регионального проекта из федерального бюджета, местных бюджетов</w:t>
            </w:r>
          </w:p>
        </w:tc>
        <w:tc>
          <w:tcPr>
            <w:tcW w:w="11111" w:type="dxa"/>
            <w:gridSpan w:val="8"/>
            <w:vAlign w:val="center"/>
          </w:tcPr>
          <w:p w:rsidR="00843943" w:rsidRDefault="004D7098">
            <w:pPr>
              <w:pStyle w:val="ConsPlusNormal"/>
            </w:pPr>
            <w:hyperlink r:id="rId101" w:history="1">
              <w:r w:rsidR="00843943">
                <w:rPr>
                  <w:color w:val="0000FF"/>
                </w:rPr>
                <w:t>Постановление</w:t>
              </w:r>
            </w:hyperlink>
            <w:r w:rsidR="00843943">
              <w:t xml:space="preserve"> Правительства Российской Федерации от 23.02.2019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tr w:rsidR="00843943">
        <w:tc>
          <w:tcPr>
            <w:tcW w:w="2098" w:type="dxa"/>
          </w:tcPr>
          <w:p w:rsidR="00843943" w:rsidRDefault="00843943">
            <w:pPr>
              <w:pStyle w:val="ConsPlusNormal"/>
            </w:pPr>
            <w:r>
              <w:t>Связь с государственными программами Томской области</w:t>
            </w:r>
          </w:p>
        </w:tc>
        <w:tc>
          <w:tcPr>
            <w:tcW w:w="11111" w:type="dxa"/>
            <w:gridSpan w:val="8"/>
            <w:vAlign w:val="center"/>
          </w:tcPr>
          <w:p w:rsidR="00843943" w:rsidRDefault="00843943">
            <w:pPr>
              <w:pStyle w:val="ConsPlusNormal"/>
            </w:pPr>
            <w: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381"/>
        <w:gridCol w:w="3061"/>
        <w:gridCol w:w="1020"/>
        <w:gridCol w:w="1020"/>
        <w:gridCol w:w="907"/>
        <w:gridCol w:w="907"/>
        <w:gridCol w:w="907"/>
        <w:gridCol w:w="907"/>
      </w:tblGrid>
      <w:tr w:rsidR="00843943">
        <w:tc>
          <w:tcPr>
            <w:tcW w:w="2098" w:type="dxa"/>
            <w:vAlign w:val="center"/>
          </w:tcPr>
          <w:p w:rsidR="00843943" w:rsidRDefault="00843943">
            <w:pPr>
              <w:pStyle w:val="ConsPlusNormal"/>
            </w:pPr>
            <w:r>
              <w:t>Наименование направления проектной деятельности 4</w:t>
            </w:r>
          </w:p>
        </w:tc>
        <w:tc>
          <w:tcPr>
            <w:tcW w:w="11110" w:type="dxa"/>
            <w:gridSpan w:val="8"/>
            <w:vAlign w:val="center"/>
          </w:tcPr>
          <w:p w:rsidR="00843943" w:rsidRDefault="00843943">
            <w:pPr>
              <w:pStyle w:val="ConsPlusNormal"/>
            </w:pPr>
            <w:r>
              <w:t>Международная кооперация и экспорт</w:t>
            </w:r>
          </w:p>
        </w:tc>
      </w:tr>
      <w:tr w:rsidR="00843943">
        <w:tc>
          <w:tcPr>
            <w:tcW w:w="2098" w:type="dxa"/>
            <w:vAlign w:val="center"/>
          </w:tcPr>
          <w:p w:rsidR="00843943" w:rsidRDefault="00843943">
            <w:pPr>
              <w:pStyle w:val="ConsPlusNormal"/>
            </w:pPr>
            <w:r>
              <w:t>Наименование регионального проекта 4</w:t>
            </w:r>
          </w:p>
        </w:tc>
        <w:tc>
          <w:tcPr>
            <w:tcW w:w="11110" w:type="dxa"/>
            <w:gridSpan w:val="8"/>
            <w:vAlign w:val="center"/>
          </w:tcPr>
          <w:p w:rsidR="00843943" w:rsidRDefault="00843943">
            <w:pPr>
              <w:pStyle w:val="ConsPlusNormal"/>
            </w:pPr>
            <w:r>
              <w:t xml:space="preserve">Экспорт продукции АПК </w:t>
            </w:r>
            <w:hyperlink w:anchor="P4484" w:history="1">
              <w:r>
                <w:rPr>
                  <w:color w:val="0000FF"/>
                </w:rPr>
                <w:t>&lt;2&gt;</w:t>
              </w:r>
            </w:hyperlink>
          </w:p>
        </w:tc>
      </w:tr>
      <w:tr w:rsidR="00843943">
        <w:tc>
          <w:tcPr>
            <w:tcW w:w="2098" w:type="dxa"/>
            <w:vAlign w:val="center"/>
          </w:tcPr>
          <w:p w:rsidR="00843943" w:rsidRDefault="00843943">
            <w:pPr>
              <w:pStyle w:val="ConsPlusNormal"/>
            </w:pPr>
            <w:r>
              <w:t>Руководитель регионального проекта</w:t>
            </w:r>
          </w:p>
        </w:tc>
        <w:tc>
          <w:tcPr>
            <w:tcW w:w="11110" w:type="dxa"/>
            <w:gridSpan w:val="8"/>
            <w:vAlign w:val="center"/>
          </w:tcPr>
          <w:p w:rsidR="00843943" w:rsidRDefault="00843943">
            <w:pPr>
              <w:pStyle w:val="ConsPlusNormal"/>
            </w:pPr>
            <w:r>
              <w:t>Булкина Евгения Анатольевна</w:t>
            </w:r>
          </w:p>
        </w:tc>
      </w:tr>
      <w:tr w:rsidR="00843943">
        <w:tc>
          <w:tcPr>
            <w:tcW w:w="2098" w:type="dxa"/>
            <w:vAlign w:val="center"/>
          </w:tcPr>
          <w:p w:rsidR="00843943" w:rsidRDefault="00843943">
            <w:pPr>
              <w:pStyle w:val="ConsPlusNormal"/>
            </w:pPr>
            <w:r>
              <w:t>Ответственный орган власти за реализацию регионального проекта</w:t>
            </w:r>
          </w:p>
        </w:tc>
        <w:tc>
          <w:tcPr>
            <w:tcW w:w="11110" w:type="dxa"/>
            <w:gridSpan w:val="8"/>
            <w:vAlign w:val="center"/>
          </w:tcPr>
          <w:p w:rsidR="00843943" w:rsidRDefault="00843943">
            <w:pPr>
              <w:pStyle w:val="ConsPlusNormal"/>
            </w:pPr>
            <w:r>
              <w:t>Департамент по социально-экономическому развитию села Томской области</w:t>
            </w:r>
          </w:p>
        </w:tc>
      </w:tr>
      <w:tr w:rsidR="00843943">
        <w:tc>
          <w:tcPr>
            <w:tcW w:w="2098" w:type="dxa"/>
            <w:vAlign w:val="center"/>
          </w:tcPr>
          <w:p w:rsidR="00843943" w:rsidRDefault="00843943">
            <w:pPr>
              <w:pStyle w:val="ConsPlusNormal"/>
            </w:pPr>
            <w:r>
              <w:t>Цель регионального проекта</w:t>
            </w:r>
          </w:p>
        </w:tc>
        <w:tc>
          <w:tcPr>
            <w:tcW w:w="11110" w:type="dxa"/>
            <w:gridSpan w:val="8"/>
            <w:vAlign w:val="center"/>
          </w:tcPr>
          <w:p w:rsidR="00843943" w:rsidRDefault="00843943">
            <w:pPr>
              <w:pStyle w:val="ConsPlusNormal"/>
            </w:pPr>
            <w:r>
              <w:t>ХХХ</w:t>
            </w:r>
          </w:p>
        </w:tc>
      </w:tr>
      <w:tr w:rsidR="00843943">
        <w:tc>
          <w:tcPr>
            <w:tcW w:w="2098" w:type="dxa"/>
          </w:tcPr>
          <w:p w:rsidR="00843943" w:rsidRDefault="00843943">
            <w:pPr>
              <w:pStyle w:val="ConsPlusNormal"/>
            </w:pPr>
            <w:r>
              <w:t>Срок начала и окончания проекта</w:t>
            </w:r>
          </w:p>
        </w:tc>
        <w:tc>
          <w:tcPr>
            <w:tcW w:w="11110" w:type="dxa"/>
            <w:gridSpan w:val="8"/>
            <w:vAlign w:val="center"/>
          </w:tcPr>
          <w:p w:rsidR="00843943" w:rsidRDefault="00843943">
            <w:pPr>
              <w:pStyle w:val="ConsPlusNormal"/>
            </w:pPr>
            <w:r>
              <w:t>01.01.2019 - 31.12.2024</w:t>
            </w:r>
          </w:p>
        </w:tc>
      </w:tr>
      <w:tr w:rsidR="00843943">
        <w:tc>
          <w:tcPr>
            <w:tcW w:w="2098" w:type="dxa"/>
            <w:vMerge w:val="restart"/>
          </w:tcPr>
          <w:p w:rsidR="00843943" w:rsidRDefault="00843943">
            <w:pPr>
              <w:pStyle w:val="ConsPlusNormal"/>
            </w:pPr>
            <w:r>
              <w:t>Показатели цели регионального проекта:</w:t>
            </w:r>
          </w:p>
        </w:tc>
        <w:tc>
          <w:tcPr>
            <w:tcW w:w="2381" w:type="dxa"/>
            <w:vAlign w:val="center"/>
          </w:tcPr>
          <w:p w:rsidR="00843943" w:rsidRDefault="00843943">
            <w:pPr>
              <w:pStyle w:val="ConsPlusNormal"/>
              <w:jc w:val="center"/>
            </w:pPr>
            <w:r>
              <w:t>Наименование показателя</w:t>
            </w:r>
          </w:p>
        </w:tc>
        <w:tc>
          <w:tcPr>
            <w:tcW w:w="3061" w:type="dxa"/>
            <w:vAlign w:val="center"/>
          </w:tcPr>
          <w:p w:rsidR="00843943" w:rsidRDefault="00843943">
            <w:pPr>
              <w:pStyle w:val="ConsPlusNormal"/>
              <w:jc w:val="center"/>
            </w:pPr>
            <w:r>
              <w:t>Тип показателя (основной/дополнительный)</w:t>
            </w:r>
          </w:p>
        </w:tc>
        <w:tc>
          <w:tcPr>
            <w:tcW w:w="1020" w:type="dxa"/>
            <w:vAlign w:val="center"/>
          </w:tcPr>
          <w:p w:rsidR="00843943" w:rsidRDefault="00843943">
            <w:pPr>
              <w:pStyle w:val="ConsPlusNormal"/>
              <w:jc w:val="center"/>
            </w:pPr>
            <w:r>
              <w:t>2019 год</w:t>
            </w:r>
          </w:p>
        </w:tc>
        <w:tc>
          <w:tcPr>
            <w:tcW w:w="1020"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2381" w:type="dxa"/>
          </w:tcPr>
          <w:p w:rsidR="00843943" w:rsidRDefault="00843943">
            <w:pPr>
              <w:pStyle w:val="ConsPlusNormal"/>
            </w:pPr>
            <w:r>
              <w:t>Объем экспорта продукции АПК (в сопоставимых ценах), млрд долл. США</w:t>
            </w:r>
          </w:p>
        </w:tc>
        <w:tc>
          <w:tcPr>
            <w:tcW w:w="3061" w:type="dxa"/>
            <w:vAlign w:val="center"/>
          </w:tcPr>
          <w:p w:rsidR="00843943" w:rsidRDefault="00843943">
            <w:pPr>
              <w:pStyle w:val="ConsPlusNormal"/>
              <w:jc w:val="center"/>
            </w:pPr>
            <w:r>
              <w:t>основной</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0,037</w:t>
            </w:r>
          </w:p>
        </w:tc>
        <w:tc>
          <w:tcPr>
            <w:tcW w:w="907" w:type="dxa"/>
            <w:vAlign w:val="center"/>
          </w:tcPr>
          <w:p w:rsidR="00843943" w:rsidRDefault="00843943">
            <w:pPr>
              <w:pStyle w:val="ConsPlusNormal"/>
              <w:jc w:val="center"/>
            </w:pPr>
            <w:r>
              <w:t>0,0457</w:t>
            </w:r>
          </w:p>
        </w:tc>
        <w:tc>
          <w:tcPr>
            <w:tcW w:w="907" w:type="dxa"/>
            <w:vAlign w:val="center"/>
          </w:tcPr>
          <w:p w:rsidR="00843943" w:rsidRDefault="00843943">
            <w:pPr>
              <w:pStyle w:val="ConsPlusNormal"/>
              <w:jc w:val="center"/>
            </w:pPr>
            <w:r>
              <w:t>0,0507</w:t>
            </w:r>
          </w:p>
        </w:tc>
        <w:tc>
          <w:tcPr>
            <w:tcW w:w="907" w:type="dxa"/>
            <w:vAlign w:val="center"/>
          </w:tcPr>
          <w:p w:rsidR="00843943" w:rsidRDefault="00843943">
            <w:pPr>
              <w:pStyle w:val="ConsPlusNormal"/>
              <w:jc w:val="center"/>
            </w:pPr>
            <w:r>
              <w:t>0,0588</w:t>
            </w:r>
          </w:p>
        </w:tc>
      </w:tr>
      <w:tr w:rsidR="00843943">
        <w:tc>
          <w:tcPr>
            <w:tcW w:w="2098" w:type="dxa"/>
            <w:vMerge/>
          </w:tcPr>
          <w:p w:rsidR="00843943" w:rsidRDefault="00843943"/>
        </w:tc>
        <w:tc>
          <w:tcPr>
            <w:tcW w:w="2381" w:type="dxa"/>
          </w:tcPr>
          <w:p w:rsidR="00843943" w:rsidRDefault="00843943">
            <w:pPr>
              <w:pStyle w:val="ConsPlusNormal"/>
            </w:pPr>
            <w:r>
              <w:t>Объем экспорта продукции масложировой отрасли, млрд долл. США</w:t>
            </w:r>
          </w:p>
        </w:tc>
        <w:tc>
          <w:tcPr>
            <w:tcW w:w="3061" w:type="dxa"/>
            <w:vAlign w:val="center"/>
          </w:tcPr>
          <w:p w:rsidR="00843943" w:rsidRDefault="00843943">
            <w:pPr>
              <w:pStyle w:val="ConsPlusNormal"/>
              <w:jc w:val="center"/>
            </w:pPr>
            <w:r>
              <w:t>дополнительный</w:t>
            </w:r>
          </w:p>
        </w:tc>
        <w:tc>
          <w:tcPr>
            <w:tcW w:w="1020" w:type="dxa"/>
            <w:vAlign w:val="center"/>
          </w:tcPr>
          <w:p w:rsidR="00843943" w:rsidRDefault="00843943">
            <w:pPr>
              <w:pStyle w:val="ConsPlusNormal"/>
              <w:jc w:val="center"/>
            </w:pPr>
            <w:r>
              <w:t>0,0032</w:t>
            </w:r>
          </w:p>
        </w:tc>
        <w:tc>
          <w:tcPr>
            <w:tcW w:w="1020" w:type="dxa"/>
            <w:vAlign w:val="center"/>
          </w:tcPr>
          <w:p w:rsidR="00843943" w:rsidRDefault="00843943">
            <w:pPr>
              <w:pStyle w:val="ConsPlusNormal"/>
              <w:jc w:val="center"/>
            </w:pPr>
            <w:r>
              <w:t>0,0064</w:t>
            </w:r>
          </w:p>
        </w:tc>
        <w:tc>
          <w:tcPr>
            <w:tcW w:w="907" w:type="dxa"/>
            <w:vAlign w:val="center"/>
          </w:tcPr>
          <w:p w:rsidR="00843943" w:rsidRDefault="00843943">
            <w:pPr>
              <w:pStyle w:val="ConsPlusNormal"/>
              <w:jc w:val="center"/>
            </w:pPr>
            <w:r>
              <w:t>0,0096</w:t>
            </w:r>
          </w:p>
        </w:tc>
        <w:tc>
          <w:tcPr>
            <w:tcW w:w="907" w:type="dxa"/>
            <w:vAlign w:val="center"/>
          </w:tcPr>
          <w:p w:rsidR="00843943" w:rsidRDefault="00843943">
            <w:pPr>
              <w:pStyle w:val="ConsPlusNormal"/>
              <w:jc w:val="center"/>
            </w:pPr>
            <w:r>
              <w:t>0,0096</w:t>
            </w:r>
          </w:p>
        </w:tc>
        <w:tc>
          <w:tcPr>
            <w:tcW w:w="907" w:type="dxa"/>
            <w:vAlign w:val="center"/>
          </w:tcPr>
          <w:p w:rsidR="00843943" w:rsidRDefault="00843943">
            <w:pPr>
              <w:pStyle w:val="ConsPlusNormal"/>
              <w:jc w:val="center"/>
            </w:pPr>
            <w:r>
              <w:t>0,0096</w:t>
            </w:r>
          </w:p>
        </w:tc>
        <w:tc>
          <w:tcPr>
            <w:tcW w:w="907" w:type="dxa"/>
            <w:vAlign w:val="center"/>
          </w:tcPr>
          <w:p w:rsidR="00843943" w:rsidRDefault="00843943">
            <w:pPr>
              <w:pStyle w:val="ConsPlusNormal"/>
              <w:jc w:val="center"/>
            </w:pPr>
            <w:r>
              <w:t>0,0096</w:t>
            </w:r>
          </w:p>
        </w:tc>
      </w:tr>
      <w:tr w:rsidR="00843943">
        <w:tc>
          <w:tcPr>
            <w:tcW w:w="2098" w:type="dxa"/>
            <w:vMerge/>
          </w:tcPr>
          <w:p w:rsidR="00843943" w:rsidRDefault="00843943"/>
        </w:tc>
        <w:tc>
          <w:tcPr>
            <w:tcW w:w="2381" w:type="dxa"/>
          </w:tcPr>
          <w:p w:rsidR="00843943" w:rsidRDefault="00843943">
            <w:pPr>
              <w:pStyle w:val="ConsPlusNormal"/>
            </w:pPr>
            <w:r>
              <w:t>Объем экспорта зерновых, млрд долл. США</w:t>
            </w:r>
          </w:p>
        </w:tc>
        <w:tc>
          <w:tcPr>
            <w:tcW w:w="3061" w:type="dxa"/>
            <w:vAlign w:val="center"/>
          </w:tcPr>
          <w:p w:rsidR="00843943" w:rsidRDefault="00843943">
            <w:pPr>
              <w:pStyle w:val="ConsPlusNormal"/>
              <w:jc w:val="center"/>
            </w:pPr>
            <w:r>
              <w:t>дополнительный</w:t>
            </w:r>
          </w:p>
        </w:tc>
        <w:tc>
          <w:tcPr>
            <w:tcW w:w="1020" w:type="dxa"/>
            <w:vAlign w:val="center"/>
          </w:tcPr>
          <w:p w:rsidR="00843943" w:rsidRDefault="00843943">
            <w:pPr>
              <w:pStyle w:val="ConsPlusNormal"/>
              <w:jc w:val="center"/>
            </w:pPr>
            <w:r>
              <w:t>0,002</w:t>
            </w:r>
          </w:p>
        </w:tc>
        <w:tc>
          <w:tcPr>
            <w:tcW w:w="1020" w:type="dxa"/>
            <w:vAlign w:val="center"/>
          </w:tcPr>
          <w:p w:rsidR="00843943" w:rsidRDefault="00843943">
            <w:pPr>
              <w:pStyle w:val="ConsPlusNormal"/>
              <w:jc w:val="center"/>
            </w:pPr>
            <w:r>
              <w:t>0,0024</w:t>
            </w:r>
          </w:p>
        </w:tc>
        <w:tc>
          <w:tcPr>
            <w:tcW w:w="907" w:type="dxa"/>
            <w:vAlign w:val="center"/>
          </w:tcPr>
          <w:p w:rsidR="00843943" w:rsidRDefault="00843943">
            <w:pPr>
              <w:pStyle w:val="ConsPlusNormal"/>
              <w:jc w:val="center"/>
            </w:pPr>
            <w:r>
              <w:t>0,0029</w:t>
            </w:r>
          </w:p>
        </w:tc>
        <w:tc>
          <w:tcPr>
            <w:tcW w:w="907" w:type="dxa"/>
            <w:vAlign w:val="center"/>
          </w:tcPr>
          <w:p w:rsidR="00843943" w:rsidRDefault="00843943">
            <w:pPr>
              <w:pStyle w:val="ConsPlusNormal"/>
              <w:jc w:val="center"/>
            </w:pPr>
            <w:r>
              <w:t>0,0028</w:t>
            </w:r>
          </w:p>
        </w:tc>
        <w:tc>
          <w:tcPr>
            <w:tcW w:w="907" w:type="dxa"/>
            <w:vAlign w:val="center"/>
          </w:tcPr>
          <w:p w:rsidR="00843943" w:rsidRDefault="00843943">
            <w:pPr>
              <w:pStyle w:val="ConsPlusNormal"/>
              <w:jc w:val="center"/>
            </w:pPr>
            <w:r>
              <w:t>0,0028</w:t>
            </w:r>
          </w:p>
        </w:tc>
        <w:tc>
          <w:tcPr>
            <w:tcW w:w="907" w:type="dxa"/>
            <w:vAlign w:val="center"/>
          </w:tcPr>
          <w:p w:rsidR="00843943" w:rsidRDefault="00843943">
            <w:pPr>
              <w:pStyle w:val="ConsPlusNormal"/>
              <w:jc w:val="center"/>
            </w:pPr>
            <w:r>
              <w:t>0,0028</w:t>
            </w:r>
          </w:p>
        </w:tc>
      </w:tr>
      <w:tr w:rsidR="00843943">
        <w:tc>
          <w:tcPr>
            <w:tcW w:w="2098" w:type="dxa"/>
            <w:vMerge/>
          </w:tcPr>
          <w:p w:rsidR="00843943" w:rsidRDefault="00843943"/>
        </w:tc>
        <w:tc>
          <w:tcPr>
            <w:tcW w:w="2381" w:type="dxa"/>
          </w:tcPr>
          <w:p w:rsidR="00843943" w:rsidRDefault="00843943">
            <w:pPr>
              <w:pStyle w:val="ConsPlusNormal"/>
            </w:pPr>
            <w:r>
              <w:t>Объем экспорта рыбы и морепродуктов, млрд долл. США</w:t>
            </w:r>
          </w:p>
        </w:tc>
        <w:tc>
          <w:tcPr>
            <w:tcW w:w="3061" w:type="dxa"/>
            <w:vAlign w:val="center"/>
          </w:tcPr>
          <w:p w:rsidR="00843943" w:rsidRDefault="00843943">
            <w:pPr>
              <w:pStyle w:val="ConsPlusNormal"/>
              <w:jc w:val="center"/>
            </w:pPr>
            <w:r>
              <w:t>дополнительный</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0,0001</w:t>
            </w:r>
          </w:p>
        </w:tc>
        <w:tc>
          <w:tcPr>
            <w:tcW w:w="907" w:type="dxa"/>
            <w:vAlign w:val="center"/>
          </w:tcPr>
          <w:p w:rsidR="00843943" w:rsidRDefault="00843943">
            <w:pPr>
              <w:pStyle w:val="ConsPlusNormal"/>
              <w:jc w:val="center"/>
            </w:pPr>
            <w:r>
              <w:t>0,0002</w:t>
            </w:r>
          </w:p>
        </w:tc>
        <w:tc>
          <w:tcPr>
            <w:tcW w:w="907" w:type="dxa"/>
            <w:vAlign w:val="center"/>
          </w:tcPr>
          <w:p w:rsidR="00843943" w:rsidRDefault="00843943">
            <w:pPr>
              <w:pStyle w:val="ConsPlusNormal"/>
              <w:jc w:val="center"/>
            </w:pPr>
            <w:r>
              <w:t>0,0003</w:t>
            </w:r>
          </w:p>
        </w:tc>
        <w:tc>
          <w:tcPr>
            <w:tcW w:w="907" w:type="dxa"/>
            <w:vAlign w:val="center"/>
          </w:tcPr>
          <w:p w:rsidR="00843943" w:rsidRDefault="00843943">
            <w:pPr>
              <w:pStyle w:val="ConsPlusNormal"/>
              <w:jc w:val="center"/>
            </w:pPr>
            <w:r>
              <w:t>0,0003</w:t>
            </w:r>
          </w:p>
        </w:tc>
      </w:tr>
      <w:tr w:rsidR="00843943">
        <w:tc>
          <w:tcPr>
            <w:tcW w:w="2098" w:type="dxa"/>
            <w:vMerge/>
          </w:tcPr>
          <w:p w:rsidR="00843943" w:rsidRDefault="00843943"/>
        </w:tc>
        <w:tc>
          <w:tcPr>
            <w:tcW w:w="2381" w:type="dxa"/>
          </w:tcPr>
          <w:p w:rsidR="00843943" w:rsidRDefault="00843943">
            <w:pPr>
              <w:pStyle w:val="ConsPlusNormal"/>
            </w:pPr>
            <w:r>
              <w:t>Объем экспорта мясной и молочной продукции, млрд долл. США</w:t>
            </w:r>
          </w:p>
        </w:tc>
        <w:tc>
          <w:tcPr>
            <w:tcW w:w="3061" w:type="dxa"/>
            <w:vAlign w:val="center"/>
          </w:tcPr>
          <w:p w:rsidR="00843943" w:rsidRDefault="00843943">
            <w:pPr>
              <w:pStyle w:val="ConsPlusNormal"/>
              <w:jc w:val="center"/>
            </w:pPr>
            <w:r>
              <w:t>дополнительный</w:t>
            </w:r>
          </w:p>
        </w:tc>
        <w:tc>
          <w:tcPr>
            <w:tcW w:w="1020" w:type="dxa"/>
            <w:vAlign w:val="center"/>
          </w:tcPr>
          <w:p w:rsidR="00843943" w:rsidRDefault="00843943">
            <w:pPr>
              <w:pStyle w:val="ConsPlusNormal"/>
              <w:jc w:val="center"/>
            </w:pPr>
            <w:r>
              <w:t>0,0019</w:t>
            </w:r>
          </w:p>
        </w:tc>
        <w:tc>
          <w:tcPr>
            <w:tcW w:w="1020" w:type="dxa"/>
            <w:vAlign w:val="center"/>
          </w:tcPr>
          <w:p w:rsidR="00843943" w:rsidRDefault="00843943">
            <w:pPr>
              <w:pStyle w:val="ConsPlusNormal"/>
              <w:jc w:val="center"/>
            </w:pPr>
            <w:r>
              <w:t>0,002</w:t>
            </w:r>
          </w:p>
        </w:tc>
        <w:tc>
          <w:tcPr>
            <w:tcW w:w="907" w:type="dxa"/>
            <w:vAlign w:val="center"/>
          </w:tcPr>
          <w:p w:rsidR="00843943" w:rsidRDefault="00843943">
            <w:pPr>
              <w:pStyle w:val="ConsPlusNormal"/>
              <w:jc w:val="center"/>
            </w:pPr>
            <w:r>
              <w:t>0,0022</w:t>
            </w:r>
          </w:p>
        </w:tc>
        <w:tc>
          <w:tcPr>
            <w:tcW w:w="907" w:type="dxa"/>
            <w:vAlign w:val="center"/>
          </w:tcPr>
          <w:p w:rsidR="00843943" w:rsidRDefault="00843943">
            <w:pPr>
              <w:pStyle w:val="ConsPlusNormal"/>
              <w:jc w:val="center"/>
            </w:pPr>
            <w:r>
              <w:t>0,0046</w:t>
            </w:r>
          </w:p>
        </w:tc>
        <w:tc>
          <w:tcPr>
            <w:tcW w:w="907" w:type="dxa"/>
            <w:vAlign w:val="center"/>
          </w:tcPr>
          <w:p w:rsidR="00843943" w:rsidRDefault="00843943">
            <w:pPr>
              <w:pStyle w:val="ConsPlusNormal"/>
              <w:jc w:val="center"/>
            </w:pPr>
            <w:r>
              <w:t>0,0052</w:t>
            </w:r>
          </w:p>
        </w:tc>
        <w:tc>
          <w:tcPr>
            <w:tcW w:w="907" w:type="dxa"/>
            <w:vAlign w:val="center"/>
          </w:tcPr>
          <w:p w:rsidR="00843943" w:rsidRDefault="00843943">
            <w:pPr>
              <w:pStyle w:val="ConsPlusNormal"/>
              <w:jc w:val="center"/>
            </w:pPr>
            <w:r>
              <w:t>0,0052</w:t>
            </w:r>
          </w:p>
        </w:tc>
      </w:tr>
      <w:tr w:rsidR="00843943">
        <w:tc>
          <w:tcPr>
            <w:tcW w:w="2098" w:type="dxa"/>
            <w:vMerge/>
          </w:tcPr>
          <w:p w:rsidR="00843943" w:rsidRDefault="00843943"/>
        </w:tc>
        <w:tc>
          <w:tcPr>
            <w:tcW w:w="2381" w:type="dxa"/>
          </w:tcPr>
          <w:p w:rsidR="00843943" w:rsidRDefault="00843943">
            <w:pPr>
              <w:pStyle w:val="ConsPlusNormal"/>
            </w:pPr>
            <w:r>
              <w:t>Объем экспорта продукции пищевой и перерабатывающей промышленности, млрд долл. США</w:t>
            </w:r>
          </w:p>
        </w:tc>
        <w:tc>
          <w:tcPr>
            <w:tcW w:w="3061" w:type="dxa"/>
            <w:vAlign w:val="center"/>
          </w:tcPr>
          <w:p w:rsidR="00843943" w:rsidRDefault="00843943">
            <w:pPr>
              <w:pStyle w:val="ConsPlusNormal"/>
              <w:jc w:val="center"/>
            </w:pPr>
            <w:r>
              <w:t>дополнительный</w:t>
            </w:r>
          </w:p>
        </w:tc>
        <w:tc>
          <w:tcPr>
            <w:tcW w:w="1020" w:type="dxa"/>
            <w:vAlign w:val="center"/>
          </w:tcPr>
          <w:p w:rsidR="00843943" w:rsidRDefault="00843943">
            <w:pPr>
              <w:pStyle w:val="ConsPlusNormal"/>
              <w:jc w:val="center"/>
            </w:pPr>
            <w:r>
              <w:t>0,0089</w:t>
            </w:r>
          </w:p>
        </w:tc>
        <w:tc>
          <w:tcPr>
            <w:tcW w:w="1020" w:type="dxa"/>
            <w:vAlign w:val="center"/>
          </w:tcPr>
          <w:p w:rsidR="00843943" w:rsidRDefault="00843943">
            <w:pPr>
              <w:pStyle w:val="ConsPlusNormal"/>
              <w:jc w:val="center"/>
            </w:pPr>
            <w:r>
              <w:t>0,0095</w:t>
            </w:r>
          </w:p>
        </w:tc>
        <w:tc>
          <w:tcPr>
            <w:tcW w:w="907" w:type="dxa"/>
            <w:vAlign w:val="center"/>
          </w:tcPr>
          <w:p w:rsidR="00843943" w:rsidRDefault="00843943">
            <w:pPr>
              <w:pStyle w:val="ConsPlusNormal"/>
              <w:jc w:val="center"/>
            </w:pPr>
            <w:r>
              <w:t>0,0103</w:t>
            </w:r>
          </w:p>
        </w:tc>
        <w:tc>
          <w:tcPr>
            <w:tcW w:w="907" w:type="dxa"/>
            <w:vAlign w:val="center"/>
          </w:tcPr>
          <w:p w:rsidR="00843943" w:rsidRDefault="00843943">
            <w:pPr>
              <w:pStyle w:val="ConsPlusNormal"/>
              <w:jc w:val="center"/>
            </w:pPr>
            <w:r>
              <w:t>0,0110</w:t>
            </w:r>
          </w:p>
        </w:tc>
        <w:tc>
          <w:tcPr>
            <w:tcW w:w="907" w:type="dxa"/>
            <w:vAlign w:val="center"/>
          </w:tcPr>
          <w:p w:rsidR="00843943" w:rsidRDefault="00843943">
            <w:pPr>
              <w:pStyle w:val="ConsPlusNormal"/>
              <w:jc w:val="center"/>
            </w:pPr>
            <w:r>
              <w:t>0,0138</w:t>
            </w:r>
          </w:p>
        </w:tc>
        <w:tc>
          <w:tcPr>
            <w:tcW w:w="907" w:type="dxa"/>
            <w:vAlign w:val="center"/>
          </w:tcPr>
          <w:p w:rsidR="00843943" w:rsidRDefault="00843943">
            <w:pPr>
              <w:pStyle w:val="ConsPlusNormal"/>
              <w:jc w:val="center"/>
            </w:pPr>
            <w:r>
              <w:t>0,0176</w:t>
            </w:r>
          </w:p>
        </w:tc>
      </w:tr>
      <w:tr w:rsidR="00843943">
        <w:tc>
          <w:tcPr>
            <w:tcW w:w="2098" w:type="dxa"/>
            <w:vMerge/>
          </w:tcPr>
          <w:p w:rsidR="00843943" w:rsidRDefault="00843943"/>
        </w:tc>
        <w:tc>
          <w:tcPr>
            <w:tcW w:w="2381" w:type="dxa"/>
          </w:tcPr>
          <w:p w:rsidR="00843943" w:rsidRDefault="00843943">
            <w:pPr>
              <w:pStyle w:val="ConsPlusNormal"/>
            </w:pPr>
            <w:r>
              <w:t>Объем экспорта прочей продукции АПК, млрд долл. США</w:t>
            </w:r>
          </w:p>
        </w:tc>
        <w:tc>
          <w:tcPr>
            <w:tcW w:w="3061" w:type="dxa"/>
            <w:vAlign w:val="center"/>
          </w:tcPr>
          <w:p w:rsidR="00843943" w:rsidRDefault="00843943">
            <w:pPr>
              <w:pStyle w:val="ConsPlusNormal"/>
              <w:jc w:val="center"/>
            </w:pPr>
            <w:r>
              <w:t>дополнительный</w:t>
            </w:r>
          </w:p>
        </w:tc>
        <w:tc>
          <w:tcPr>
            <w:tcW w:w="1020" w:type="dxa"/>
            <w:vAlign w:val="center"/>
          </w:tcPr>
          <w:p w:rsidR="00843943" w:rsidRDefault="00843943">
            <w:pPr>
              <w:pStyle w:val="ConsPlusNormal"/>
              <w:jc w:val="center"/>
            </w:pPr>
            <w:r>
              <w:t>0,0094</w:t>
            </w:r>
          </w:p>
        </w:tc>
        <w:tc>
          <w:tcPr>
            <w:tcW w:w="1020" w:type="dxa"/>
            <w:vAlign w:val="center"/>
          </w:tcPr>
          <w:p w:rsidR="00843943" w:rsidRDefault="00843943">
            <w:pPr>
              <w:pStyle w:val="ConsPlusNormal"/>
              <w:jc w:val="center"/>
            </w:pPr>
            <w:r>
              <w:t>0,0102</w:t>
            </w:r>
          </w:p>
        </w:tc>
        <w:tc>
          <w:tcPr>
            <w:tcW w:w="907" w:type="dxa"/>
            <w:vAlign w:val="center"/>
          </w:tcPr>
          <w:p w:rsidR="00843943" w:rsidRDefault="00843943">
            <w:pPr>
              <w:pStyle w:val="ConsPlusNormal"/>
              <w:jc w:val="center"/>
            </w:pPr>
            <w:r>
              <w:t>0,0119</w:t>
            </w:r>
          </w:p>
        </w:tc>
        <w:tc>
          <w:tcPr>
            <w:tcW w:w="907" w:type="dxa"/>
            <w:vAlign w:val="center"/>
          </w:tcPr>
          <w:p w:rsidR="00843943" w:rsidRDefault="00843943">
            <w:pPr>
              <w:pStyle w:val="ConsPlusNormal"/>
              <w:jc w:val="center"/>
            </w:pPr>
            <w:r>
              <w:t>0,0175</w:t>
            </w:r>
          </w:p>
        </w:tc>
        <w:tc>
          <w:tcPr>
            <w:tcW w:w="907" w:type="dxa"/>
            <w:vAlign w:val="center"/>
          </w:tcPr>
          <w:p w:rsidR="00843943" w:rsidRDefault="00843943">
            <w:pPr>
              <w:pStyle w:val="ConsPlusNormal"/>
              <w:jc w:val="center"/>
            </w:pPr>
            <w:r>
              <w:t>0,0191</w:t>
            </w:r>
          </w:p>
        </w:tc>
        <w:tc>
          <w:tcPr>
            <w:tcW w:w="907" w:type="dxa"/>
            <w:vAlign w:val="center"/>
          </w:tcPr>
          <w:p w:rsidR="00843943" w:rsidRDefault="00843943">
            <w:pPr>
              <w:pStyle w:val="ConsPlusNormal"/>
              <w:jc w:val="center"/>
            </w:pPr>
            <w:r>
              <w:t>0,0233</w:t>
            </w:r>
          </w:p>
        </w:tc>
      </w:tr>
      <w:tr w:rsidR="00843943">
        <w:tc>
          <w:tcPr>
            <w:tcW w:w="2098" w:type="dxa"/>
            <w:vMerge w:val="restart"/>
            <w:vAlign w:val="center"/>
          </w:tcPr>
          <w:p w:rsidR="00843943" w:rsidRDefault="00843943">
            <w:pPr>
              <w:pStyle w:val="ConsPlusNormal"/>
            </w:pPr>
            <w:r>
              <w:t>Объем и источники финансирования регионального проекта (с детализацией по годам реализации, тыс. рублей)</w:t>
            </w:r>
          </w:p>
        </w:tc>
        <w:tc>
          <w:tcPr>
            <w:tcW w:w="5442" w:type="dxa"/>
            <w:gridSpan w:val="2"/>
          </w:tcPr>
          <w:p w:rsidR="00843943" w:rsidRDefault="00843943">
            <w:pPr>
              <w:pStyle w:val="ConsPlusNormal"/>
            </w:pPr>
            <w:r>
              <w:t>Источники</w:t>
            </w:r>
          </w:p>
        </w:tc>
        <w:tc>
          <w:tcPr>
            <w:tcW w:w="1020" w:type="dxa"/>
            <w:vAlign w:val="center"/>
          </w:tcPr>
          <w:p w:rsidR="00843943" w:rsidRDefault="00843943">
            <w:pPr>
              <w:pStyle w:val="ConsPlusNormal"/>
              <w:jc w:val="center"/>
            </w:pPr>
            <w:r>
              <w:t>Итого</w:t>
            </w:r>
          </w:p>
        </w:tc>
        <w:tc>
          <w:tcPr>
            <w:tcW w:w="1020"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2098" w:type="dxa"/>
            <w:vMerge/>
          </w:tcPr>
          <w:p w:rsidR="00843943" w:rsidRDefault="00843943"/>
        </w:tc>
        <w:tc>
          <w:tcPr>
            <w:tcW w:w="5442" w:type="dxa"/>
            <w:gridSpan w:val="2"/>
          </w:tcPr>
          <w:p w:rsidR="00843943" w:rsidRDefault="00843943">
            <w:pPr>
              <w:pStyle w:val="ConsPlusNormal"/>
            </w:pPr>
            <w:r>
              <w:t>всего по источникам</w:t>
            </w:r>
          </w:p>
        </w:tc>
        <w:tc>
          <w:tcPr>
            <w:tcW w:w="1020" w:type="dxa"/>
            <w:vAlign w:val="center"/>
          </w:tcPr>
          <w:p w:rsidR="00843943" w:rsidRDefault="00843943">
            <w:pPr>
              <w:pStyle w:val="ConsPlusNormal"/>
              <w:jc w:val="center"/>
            </w:pPr>
            <w:r>
              <w:t>126740,1</w:t>
            </w:r>
          </w:p>
        </w:tc>
        <w:tc>
          <w:tcPr>
            <w:tcW w:w="1020" w:type="dxa"/>
            <w:vAlign w:val="center"/>
          </w:tcPr>
          <w:p w:rsidR="00843943" w:rsidRDefault="00843943">
            <w:pPr>
              <w:pStyle w:val="ConsPlusNormal"/>
              <w:jc w:val="center"/>
            </w:pPr>
            <w:r>
              <w:t>17879</w:t>
            </w:r>
          </w:p>
        </w:tc>
        <w:tc>
          <w:tcPr>
            <w:tcW w:w="907" w:type="dxa"/>
            <w:vAlign w:val="center"/>
          </w:tcPr>
          <w:p w:rsidR="00843943" w:rsidRDefault="00843943">
            <w:pPr>
              <w:pStyle w:val="ConsPlusNormal"/>
              <w:jc w:val="center"/>
            </w:pPr>
            <w:r>
              <w:t>40523,7</w:t>
            </w:r>
          </w:p>
        </w:tc>
        <w:tc>
          <w:tcPr>
            <w:tcW w:w="907" w:type="dxa"/>
            <w:vAlign w:val="center"/>
          </w:tcPr>
          <w:p w:rsidR="00843943" w:rsidRDefault="00843943">
            <w:pPr>
              <w:pStyle w:val="ConsPlusNormal"/>
              <w:jc w:val="center"/>
            </w:pPr>
            <w:r>
              <w:t>36158,4</w:t>
            </w:r>
          </w:p>
        </w:tc>
        <w:tc>
          <w:tcPr>
            <w:tcW w:w="907" w:type="dxa"/>
            <w:vAlign w:val="center"/>
          </w:tcPr>
          <w:p w:rsidR="00843943" w:rsidRDefault="00843943">
            <w:pPr>
              <w:pStyle w:val="ConsPlusNormal"/>
              <w:jc w:val="center"/>
            </w:pPr>
            <w:r>
              <w:t>32179</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442" w:type="dxa"/>
            <w:gridSpan w:val="2"/>
          </w:tcPr>
          <w:p w:rsidR="00843943" w:rsidRDefault="00843943">
            <w:pPr>
              <w:pStyle w:val="ConsPlusNormal"/>
            </w:pPr>
            <w:r>
              <w:t>федеральный бюджет (по согласованию) (прогноз)</w:t>
            </w:r>
          </w:p>
        </w:tc>
        <w:tc>
          <w:tcPr>
            <w:tcW w:w="1020" w:type="dxa"/>
            <w:vAlign w:val="center"/>
          </w:tcPr>
          <w:p w:rsidR="00843943" w:rsidRDefault="00843943">
            <w:pPr>
              <w:pStyle w:val="ConsPlusNormal"/>
              <w:jc w:val="center"/>
            </w:pPr>
            <w:r>
              <w:t>122019,8</w:t>
            </w:r>
          </w:p>
        </w:tc>
        <w:tc>
          <w:tcPr>
            <w:tcW w:w="1020" w:type="dxa"/>
            <w:vAlign w:val="center"/>
          </w:tcPr>
          <w:p w:rsidR="00843943" w:rsidRDefault="00843943">
            <w:pPr>
              <w:pStyle w:val="ConsPlusNormal"/>
              <w:jc w:val="center"/>
            </w:pPr>
            <w:r>
              <w:t>17342,60</w:t>
            </w:r>
          </w:p>
        </w:tc>
        <w:tc>
          <w:tcPr>
            <w:tcW w:w="907" w:type="dxa"/>
            <w:vAlign w:val="center"/>
          </w:tcPr>
          <w:p w:rsidR="00843943" w:rsidRDefault="00843943">
            <w:pPr>
              <w:pStyle w:val="ConsPlusNormal"/>
              <w:jc w:val="center"/>
            </w:pPr>
            <w:r>
              <w:t>39308,0</w:t>
            </w:r>
          </w:p>
        </w:tc>
        <w:tc>
          <w:tcPr>
            <w:tcW w:w="907" w:type="dxa"/>
            <w:vAlign w:val="center"/>
          </w:tcPr>
          <w:p w:rsidR="00843943" w:rsidRDefault="00843943">
            <w:pPr>
              <w:pStyle w:val="ConsPlusNormal"/>
              <w:jc w:val="center"/>
            </w:pPr>
            <w:r>
              <w:t>34155,6</w:t>
            </w:r>
          </w:p>
        </w:tc>
        <w:tc>
          <w:tcPr>
            <w:tcW w:w="907" w:type="dxa"/>
            <w:vAlign w:val="center"/>
          </w:tcPr>
          <w:p w:rsidR="00843943" w:rsidRDefault="00843943">
            <w:pPr>
              <w:pStyle w:val="ConsPlusNormal"/>
              <w:jc w:val="center"/>
            </w:pPr>
            <w:r>
              <w:t>31213,6</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442" w:type="dxa"/>
            <w:gridSpan w:val="2"/>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442" w:type="dxa"/>
            <w:gridSpan w:val="2"/>
          </w:tcPr>
          <w:p w:rsidR="00843943" w:rsidRDefault="00843943">
            <w:pPr>
              <w:pStyle w:val="ConsPlusNormal"/>
            </w:pPr>
            <w:r>
              <w:t>областной бюджет</w:t>
            </w:r>
          </w:p>
        </w:tc>
        <w:tc>
          <w:tcPr>
            <w:tcW w:w="1020" w:type="dxa"/>
            <w:vAlign w:val="center"/>
          </w:tcPr>
          <w:p w:rsidR="00843943" w:rsidRDefault="00843943">
            <w:pPr>
              <w:pStyle w:val="ConsPlusNormal"/>
              <w:jc w:val="center"/>
            </w:pPr>
            <w:r>
              <w:t>5320,3</w:t>
            </w:r>
          </w:p>
        </w:tc>
        <w:tc>
          <w:tcPr>
            <w:tcW w:w="1020" w:type="dxa"/>
            <w:vAlign w:val="center"/>
          </w:tcPr>
          <w:p w:rsidR="00843943" w:rsidRDefault="00843943">
            <w:pPr>
              <w:pStyle w:val="ConsPlusNormal"/>
              <w:jc w:val="center"/>
            </w:pPr>
            <w:r>
              <w:t>536,4</w:t>
            </w:r>
          </w:p>
        </w:tc>
        <w:tc>
          <w:tcPr>
            <w:tcW w:w="907" w:type="dxa"/>
            <w:vAlign w:val="center"/>
          </w:tcPr>
          <w:p w:rsidR="00843943" w:rsidRDefault="00843943">
            <w:pPr>
              <w:pStyle w:val="ConsPlusNormal"/>
              <w:jc w:val="center"/>
            </w:pPr>
            <w:r>
              <w:t>1215,7</w:t>
            </w:r>
          </w:p>
        </w:tc>
        <w:tc>
          <w:tcPr>
            <w:tcW w:w="907" w:type="dxa"/>
            <w:vAlign w:val="center"/>
          </w:tcPr>
          <w:p w:rsidR="00843943" w:rsidRDefault="00843943">
            <w:pPr>
              <w:pStyle w:val="ConsPlusNormal"/>
              <w:jc w:val="center"/>
            </w:pPr>
            <w:r>
              <w:t>2602,8</w:t>
            </w:r>
          </w:p>
        </w:tc>
        <w:tc>
          <w:tcPr>
            <w:tcW w:w="907" w:type="dxa"/>
            <w:vAlign w:val="center"/>
          </w:tcPr>
          <w:p w:rsidR="00843943" w:rsidRDefault="00843943">
            <w:pPr>
              <w:pStyle w:val="ConsPlusNormal"/>
              <w:jc w:val="center"/>
            </w:pPr>
            <w:r>
              <w:t>965,4</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442" w:type="dxa"/>
            <w:gridSpan w:val="2"/>
          </w:tcPr>
          <w:p w:rsidR="00843943" w:rsidRDefault="00843943">
            <w:pPr>
              <w:pStyle w:val="ConsPlusNormal"/>
            </w:pPr>
            <w:r>
              <w:t>местные бюджеты (по согласованию) (прогноз)</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2098" w:type="dxa"/>
            <w:vMerge/>
          </w:tcPr>
          <w:p w:rsidR="00843943" w:rsidRDefault="00843943"/>
        </w:tc>
        <w:tc>
          <w:tcPr>
            <w:tcW w:w="5442" w:type="dxa"/>
            <w:gridSpan w:val="2"/>
          </w:tcPr>
          <w:p w:rsidR="00843943" w:rsidRDefault="00843943">
            <w:pPr>
              <w:pStyle w:val="ConsPlusNormal"/>
            </w:pPr>
            <w:r>
              <w:t>внебюджетные источники (по согласованию) (прогноз)</w:t>
            </w:r>
          </w:p>
        </w:tc>
        <w:tc>
          <w:tcPr>
            <w:tcW w:w="1020" w:type="dxa"/>
            <w:vAlign w:val="center"/>
          </w:tcPr>
          <w:p w:rsidR="00843943" w:rsidRDefault="00843943">
            <w:pPr>
              <w:pStyle w:val="ConsPlusNormal"/>
              <w:jc w:val="center"/>
            </w:pPr>
            <w:r>
              <w:t>0</w:t>
            </w:r>
          </w:p>
        </w:tc>
        <w:tc>
          <w:tcPr>
            <w:tcW w:w="1020"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3208" w:type="dxa"/>
            <w:gridSpan w:val="9"/>
          </w:tcPr>
          <w:p w:rsidR="00843943" w:rsidRDefault="00843943">
            <w:pPr>
              <w:pStyle w:val="ConsPlusNormal"/>
              <w:jc w:val="center"/>
            </w:pPr>
            <w:r>
              <w:t>Дополнительная информация</w:t>
            </w:r>
          </w:p>
        </w:tc>
      </w:tr>
      <w:tr w:rsidR="00843943">
        <w:tc>
          <w:tcPr>
            <w:tcW w:w="2098" w:type="dxa"/>
          </w:tcPr>
          <w:p w:rsidR="00843943" w:rsidRDefault="00843943">
            <w:pPr>
              <w:pStyle w:val="ConsPlusNormal"/>
            </w:pPr>
            <w:r>
              <w:t>Условия и порядок софинансирования мероприятий регионального проекта из федерального бюджета, местных бюджетов</w:t>
            </w:r>
          </w:p>
        </w:tc>
        <w:tc>
          <w:tcPr>
            <w:tcW w:w="11110" w:type="dxa"/>
            <w:gridSpan w:val="8"/>
          </w:tcPr>
          <w:p w:rsidR="00843943" w:rsidRDefault="00843943">
            <w:pPr>
              <w:pStyle w:val="ConsPlusNormal"/>
            </w:pPr>
            <w:r>
              <w:t>Порядок софинансирования мероприятий регионального проекта из средств федерального бюджета определен в Соглашении N 082-09-2020-638/4 от 26.12.2020</w:t>
            </w:r>
          </w:p>
        </w:tc>
      </w:tr>
      <w:tr w:rsidR="00843943">
        <w:tc>
          <w:tcPr>
            <w:tcW w:w="2098" w:type="dxa"/>
          </w:tcPr>
          <w:p w:rsidR="00843943" w:rsidRDefault="00843943">
            <w:pPr>
              <w:pStyle w:val="ConsPlusNormal"/>
            </w:pPr>
            <w:r>
              <w:t>Связь с государственными программами Томской области</w:t>
            </w:r>
          </w:p>
        </w:tc>
        <w:tc>
          <w:tcPr>
            <w:tcW w:w="11110" w:type="dxa"/>
            <w:gridSpan w:val="8"/>
          </w:tcPr>
          <w:p w:rsidR="00843943" w:rsidRDefault="00843943">
            <w:pPr>
              <w:pStyle w:val="ConsPlusNormal"/>
            </w:pPr>
            <w:r>
              <w:t>Государственная программа "Развитие сельского хозяйства, рынков сырья и продовольствия Томской области"</w:t>
            </w:r>
          </w:p>
        </w:tc>
      </w:tr>
    </w:tbl>
    <w:p w:rsidR="00843943" w:rsidRDefault="00843943">
      <w:pPr>
        <w:pStyle w:val="ConsPlusNormal"/>
        <w:jc w:val="both"/>
      </w:pPr>
    </w:p>
    <w:p w:rsidR="00843943" w:rsidRDefault="00843943">
      <w:pPr>
        <w:pStyle w:val="ConsPlusNormal"/>
        <w:ind w:firstLine="540"/>
        <w:jc w:val="both"/>
      </w:pPr>
      <w:r>
        <w:t>--------------------------------</w:t>
      </w:r>
    </w:p>
    <w:p w:rsidR="00843943" w:rsidRDefault="00843943">
      <w:pPr>
        <w:pStyle w:val="ConsPlusNormal"/>
        <w:spacing w:before="200"/>
        <w:ind w:firstLine="540"/>
        <w:jc w:val="both"/>
      </w:pPr>
      <w:bookmarkStart w:id="20" w:name="P4484"/>
      <w:bookmarkEnd w:id="20"/>
      <w:r>
        <w:t>&lt;2&gt; Региональный проект "Экспорт продукции АПК" реализуется в рамках государственной программы "Развитие сельского хозяйства, рынков сырья и продовольствия Томской области". В рамках настоящей государственной программы проект приведен справочно в целях сведения единых показателей по развитию экспорта на территории Томской области.</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6"/>
        <w:gridCol w:w="2494"/>
        <w:gridCol w:w="3175"/>
        <w:gridCol w:w="907"/>
        <w:gridCol w:w="907"/>
        <w:gridCol w:w="907"/>
        <w:gridCol w:w="907"/>
        <w:gridCol w:w="907"/>
        <w:gridCol w:w="907"/>
      </w:tblGrid>
      <w:tr w:rsidR="00843943">
        <w:tc>
          <w:tcPr>
            <w:tcW w:w="1826" w:type="dxa"/>
            <w:vAlign w:val="center"/>
          </w:tcPr>
          <w:p w:rsidR="00843943" w:rsidRDefault="00843943">
            <w:pPr>
              <w:pStyle w:val="ConsPlusNormal"/>
            </w:pPr>
            <w:r>
              <w:t>Наименование направления проектной деятельности 5</w:t>
            </w:r>
          </w:p>
        </w:tc>
        <w:tc>
          <w:tcPr>
            <w:tcW w:w="11111" w:type="dxa"/>
            <w:gridSpan w:val="8"/>
            <w:vAlign w:val="center"/>
          </w:tcPr>
          <w:p w:rsidR="00843943" w:rsidRDefault="00843943">
            <w:pPr>
              <w:pStyle w:val="ConsPlusNormal"/>
            </w:pPr>
            <w:r>
              <w:t>Здравоохранение</w:t>
            </w:r>
          </w:p>
        </w:tc>
      </w:tr>
      <w:tr w:rsidR="00843943">
        <w:tc>
          <w:tcPr>
            <w:tcW w:w="1826" w:type="dxa"/>
            <w:vAlign w:val="center"/>
          </w:tcPr>
          <w:p w:rsidR="00843943" w:rsidRDefault="00843943">
            <w:pPr>
              <w:pStyle w:val="ConsPlusNormal"/>
            </w:pPr>
            <w:r>
              <w:t>Наименование регионального проекта 5</w:t>
            </w:r>
          </w:p>
        </w:tc>
        <w:tc>
          <w:tcPr>
            <w:tcW w:w="11111" w:type="dxa"/>
            <w:gridSpan w:val="8"/>
            <w:vAlign w:val="center"/>
          </w:tcPr>
          <w:p w:rsidR="00843943" w:rsidRDefault="00843943">
            <w:pPr>
              <w:pStyle w:val="ConsPlusNormal"/>
            </w:pPr>
            <w:r>
              <w:t>Развитие экспорта медицинских услуг в Томской области</w:t>
            </w:r>
          </w:p>
        </w:tc>
      </w:tr>
      <w:tr w:rsidR="00843943">
        <w:tc>
          <w:tcPr>
            <w:tcW w:w="1826" w:type="dxa"/>
            <w:vAlign w:val="center"/>
          </w:tcPr>
          <w:p w:rsidR="00843943" w:rsidRDefault="00843943">
            <w:pPr>
              <w:pStyle w:val="ConsPlusNormal"/>
            </w:pPr>
            <w:r>
              <w:t>Руководитель регионального проекта</w:t>
            </w:r>
          </w:p>
        </w:tc>
        <w:tc>
          <w:tcPr>
            <w:tcW w:w="11111" w:type="dxa"/>
            <w:gridSpan w:val="8"/>
            <w:vAlign w:val="center"/>
          </w:tcPr>
          <w:p w:rsidR="00843943" w:rsidRDefault="00843943">
            <w:pPr>
              <w:pStyle w:val="ConsPlusNormal"/>
            </w:pPr>
            <w:r>
              <w:t>Дмитриев Сергей Владимирович</w:t>
            </w:r>
          </w:p>
        </w:tc>
      </w:tr>
      <w:tr w:rsidR="00843943">
        <w:tc>
          <w:tcPr>
            <w:tcW w:w="1826" w:type="dxa"/>
            <w:vAlign w:val="center"/>
          </w:tcPr>
          <w:p w:rsidR="00843943" w:rsidRDefault="00843943">
            <w:pPr>
              <w:pStyle w:val="ConsPlusNormal"/>
            </w:pPr>
            <w:r>
              <w:t>Ответственный орган власти за реализацию регионального проекта</w:t>
            </w:r>
          </w:p>
        </w:tc>
        <w:tc>
          <w:tcPr>
            <w:tcW w:w="11111" w:type="dxa"/>
            <w:gridSpan w:val="8"/>
            <w:vAlign w:val="center"/>
          </w:tcPr>
          <w:p w:rsidR="00843943" w:rsidRDefault="00843943">
            <w:pPr>
              <w:pStyle w:val="ConsPlusNormal"/>
            </w:pPr>
            <w:r>
              <w:t>Департамент здравоохранения Томской области</w:t>
            </w:r>
          </w:p>
        </w:tc>
      </w:tr>
      <w:tr w:rsidR="00843943">
        <w:tc>
          <w:tcPr>
            <w:tcW w:w="1826" w:type="dxa"/>
          </w:tcPr>
          <w:p w:rsidR="00843943" w:rsidRDefault="00843943">
            <w:pPr>
              <w:pStyle w:val="ConsPlusNormal"/>
            </w:pPr>
            <w:r>
              <w:t>Цель регионального проекта</w:t>
            </w:r>
          </w:p>
        </w:tc>
        <w:tc>
          <w:tcPr>
            <w:tcW w:w="11111" w:type="dxa"/>
            <w:gridSpan w:val="8"/>
          </w:tcPr>
          <w:p w:rsidR="00843943" w:rsidRDefault="00843943">
            <w:pPr>
              <w:pStyle w:val="ConsPlusNormal"/>
            </w:pPr>
            <w:r>
              <w:t>ХХХ</w:t>
            </w:r>
          </w:p>
        </w:tc>
      </w:tr>
      <w:tr w:rsidR="00843943">
        <w:tc>
          <w:tcPr>
            <w:tcW w:w="1826" w:type="dxa"/>
          </w:tcPr>
          <w:p w:rsidR="00843943" w:rsidRDefault="00843943">
            <w:pPr>
              <w:pStyle w:val="ConsPlusNormal"/>
            </w:pPr>
            <w:r>
              <w:t>Срок начала и окончания проекта</w:t>
            </w:r>
          </w:p>
        </w:tc>
        <w:tc>
          <w:tcPr>
            <w:tcW w:w="11111" w:type="dxa"/>
            <w:gridSpan w:val="8"/>
            <w:vAlign w:val="center"/>
          </w:tcPr>
          <w:p w:rsidR="00843943" w:rsidRDefault="00843943">
            <w:pPr>
              <w:pStyle w:val="ConsPlusNormal"/>
            </w:pPr>
            <w:r>
              <w:t>01.01.2019 - 31.12.2024</w:t>
            </w:r>
          </w:p>
        </w:tc>
      </w:tr>
      <w:tr w:rsidR="00843943">
        <w:tc>
          <w:tcPr>
            <w:tcW w:w="1826" w:type="dxa"/>
            <w:vMerge w:val="restart"/>
            <w:vAlign w:val="center"/>
          </w:tcPr>
          <w:p w:rsidR="00843943" w:rsidRDefault="00843943">
            <w:pPr>
              <w:pStyle w:val="ConsPlusNormal"/>
            </w:pPr>
            <w:r>
              <w:t>Показатели цели регионального проекта:</w:t>
            </w:r>
          </w:p>
        </w:tc>
        <w:tc>
          <w:tcPr>
            <w:tcW w:w="2494" w:type="dxa"/>
            <w:vAlign w:val="center"/>
          </w:tcPr>
          <w:p w:rsidR="00843943" w:rsidRDefault="00843943">
            <w:pPr>
              <w:pStyle w:val="ConsPlusNormal"/>
              <w:jc w:val="center"/>
            </w:pPr>
            <w:r>
              <w:t>Наименование показателя</w:t>
            </w:r>
          </w:p>
        </w:tc>
        <w:tc>
          <w:tcPr>
            <w:tcW w:w="3175" w:type="dxa"/>
            <w:vAlign w:val="center"/>
          </w:tcPr>
          <w:p w:rsidR="00843943" w:rsidRDefault="00843943">
            <w:pPr>
              <w:pStyle w:val="ConsPlusNormal"/>
              <w:jc w:val="center"/>
            </w:pPr>
            <w:r>
              <w:t>Тип показателя (основной/ дополнительный)</w:t>
            </w:r>
          </w:p>
        </w:tc>
        <w:tc>
          <w:tcPr>
            <w:tcW w:w="907" w:type="dxa"/>
            <w:vAlign w:val="center"/>
          </w:tcPr>
          <w:p w:rsidR="00843943" w:rsidRDefault="00843943">
            <w:pPr>
              <w:pStyle w:val="ConsPlusNormal"/>
              <w:jc w:val="center"/>
            </w:pPr>
            <w:r>
              <w:t>2019 год</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1826" w:type="dxa"/>
            <w:vMerge/>
          </w:tcPr>
          <w:p w:rsidR="00843943" w:rsidRDefault="00843943"/>
        </w:tc>
        <w:tc>
          <w:tcPr>
            <w:tcW w:w="2494" w:type="dxa"/>
            <w:vAlign w:val="center"/>
          </w:tcPr>
          <w:p w:rsidR="00843943" w:rsidRDefault="00843943">
            <w:pPr>
              <w:pStyle w:val="ConsPlusNormal"/>
            </w:pPr>
            <w:r>
              <w:t>Количество пролеченных иностранных граждан, тыс. чел.</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0,58</w:t>
            </w:r>
          </w:p>
        </w:tc>
        <w:tc>
          <w:tcPr>
            <w:tcW w:w="907" w:type="dxa"/>
            <w:vAlign w:val="center"/>
          </w:tcPr>
          <w:p w:rsidR="00843943" w:rsidRDefault="00843943">
            <w:pPr>
              <w:pStyle w:val="ConsPlusNormal"/>
              <w:jc w:val="center"/>
            </w:pPr>
            <w:r>
              <w:t>5,3</w:t>
            </w:r>
          </w:p>
        </w:tc>
        <w:tc>
          <w:tcPr>
            <w:tcW w:w="907" w:type="dxa"/>
            <w:vAlign w:val="center"/>
          </w:tcPr>
          <w:p w:rsidR="00843943" w:rsidRDefault="00843943">
            <w:pPr>
              <w:pStyle w:val="ConsPlusNormal"/>
              <w:jc w:val="center"/>
            </w:pPr>
            <w:r>
              <w:t>6,3</w:t>
            </w:r>
          </w:p>
        </w:tc>
        <w:tc>
          <w:tcPr>
            <w:tcW w:w="907" w:type="dxa"/>
            <w:vAlign w:val="center"/>
          </w:tcPr>
          <w:p w:rsidR="00843943" w:rsidRDefault="00843943">
            <w:pPr>
              <w:pStyle w:val="ConsPlusNormal"/>
              <w:jc w:val="center"/>
            </w:pPr>
            <w:r>
              <w:t>7,3</w:t>
            </w:r>
          </w:p>
        </w:tc>
        <w:tc>
          <w:tcPr>
            <w:tcW w:w="907" w:type="dxa"/>
            <w:vAlign w:val="center"/>
          </w:tcPr>
          <w:p w:rsidR="00843943" w:rsidRDefault="00843943">
            <w:pPr>
              <w:pStyle w:val="ConsPlusNormal"/>
              <w:jc w:val="center"/>
            </w:pPr>
            <w:r>
              <w:t>8,3</w:t>
            </w:r>
          </w:p>
        </w:tc>
        <w:tc>
          <w:tcPr>
            <w:tcW w:w="907" w:type="dxa"/>
            <w:vAlign w:val="center"/>
          </w:tcPr>
          <w:p w:rsidR="00843943" w:rsidRDefault="00843943">
            <w:pPr>
              <w:pStyle w:val="ConsPlusNormal"/>
              <w:jc w:val="center"/>
            </w:pPr>
            <w:r>
              <w:t>9,3</w:t>
            </w:r>
          </w:p>
        </w:tc>
      </w:tr>
      <w:tr w:rsidR="00843943">
        <w:tc>
          <w:tcPr>
            <w:tcW w:w="1826" w:type="dxa"/>
            <w:vMerge/>
          </w:tcPr>
          <w:p w:rsidR="00843943" w:rsidRDefault="00843943"/>
        </w:tc>
        <w:tc>
          <w:tcPr>
            <w:tcW w:w="2494" w:type="dxa"/>
            <w:vAlign w:val="center"/>
          </w:tcPr>
          <w:p w:rsidR="00843943" w:rsidRDefault="00843943">
            <w:pPr>
              <w:pStyle w:val="ConsPlusNormal"/>
            </w:pPr>
            <w:r>
              <w:t>Увеличение объема экспорта медицинских услуг не менее чем в четыре раза по сравнению с 2017 годом (до 1 млрд. долларов США в год), млн. долл. США</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0,317</w:t>
            </w:r>
          </w:p>
        </w:tc>
        <w:tc>
          <w:tcPr>
            <w:tcW w:w="907" w:type="dxa"/>
            <w:vAlign w:val="center"/>
          </w:tcPr>
          <w:p w:rsidR="00843943" w:rsidRDefault="00843943">
            <w:pPr>
              <w:pStyle w:val="ConsPlusNormal"/>
              <w:jc w:val="center"/>
            </w:pPr>
            <w:r>
              <w:t>0,376</w:t>
            </w:r>
          </w:p>
        </w:tc>
        <w:tc>
          <w:tcPr>
            <w:tcW w:w="907" w:type="dxa"/>
            <w:vAlign w:val="center"/>
          </w:tcPr>
          <w:p w:rsidR="00843943" w:rsidRDefault="00843943">
            <w:pPr>
              <w:pStyle w:val="ConsPlusNormal"/>
              <w:jc w:val="center"/>
            </w:pPr>
            <w:r>
              <w:t>0,436</w:t>
            </w:r>
          </w:p>
        </w:tc>
        <w:tc>
          <w:tcPr>
            <w:tcW w:w="907" w:type="dxa"/>
            <w:vAlign w:val="center"/>
          </w:tcPr>
          <w:p w:rsidR="00843943" w:rsidRDefault="00843943">
            <w:pPr>
              <w:pStyle w:val="ConsPlusNormal"/>
              <w:jc w:val="center"/>
            </w:pPr>
            <w:r>
              <w:t>0,496</w:t>
            </w:r>
          </w:p>
        </w:tc>
        <w:tc>
          <w:tcPr>
            <w:tcW w:w="907" w:type="dxa"/>
            <w:vAlign w:val="center"/>
          </w:tcPr>
          <w:p w:rsidR="00843943" w:rsidRDefault="00843943">
            <w:pPr>
              <w:pStyle w:val="ConsPlusNormal"/>
              <w:jc w:val="center"/>
            </w:pPr>
            <w:r>
              <w:t>0,556</w:t>
            </w:r>
          </w:p>
        </w:tc>
      </w:tr>
      <w:tr w:rsidR="00843943">
        <w:tc>
          <w:tcPr>
            <w:tcW w:w="1826" w:type="dxa"/>
            <w:vMerge w:val="restart"/>
            <w:vAlign w:val="center"/>
          </w:tcPr>
          <w:p w:rsidR="00843943" w:rsidRDefault="00843943">
            <w:pPr>
              <w:pStyle w:val="ConsPlusNormal"/>
            </w:pPr>
            <w:r>
              <w:t>Объем и источники финансирования регионального проекта (с детализацией по годам реализации, тыс. рублей)</w:t>
            </w:r>
          </w:p>
        </w:tc>
        <w:tc>
          <w:tcPr>
            <w:tcW w:w="5669" w:type="dxa"/>
            <w:gridSpan w:val="2"/>
          </w:tcPr>
          <w:p w:rsidR="00843943" w:rsidRDefault="00843943">
            <w:pPr>
              <w:pStyle w:val="ConsPlusNormal"/>
            </w:pPr>
            <w:r>
              <w:t>Источники</w:t>
            </w:r>
          </w:p>
        </w:tc>
        <w:tc>
          <w:tcPr>
            <w:tcW w:w="907" w:type="dxa"/>
            <w:vAlign w:val="center"/>
          </w:tcPr>
          <w:p w:rsidR="00843943" w:rsidRDefault="00843943">
            <w:pPr>
              <w:pStyle w:val="ConsPlusNormal"/>
              <w:jc w:val="center"/>
            </w:pPr>
            <w:r>
              <w:t>Итого</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1826" w:type="dxa"/>
            <w:vMerge/>
          </w:tcPr>
          <w:p w:rsidR="00843943" w:rsidRDefault="00843943"/>
        </w:tc>
        <w:tc>
          <w:tcPr>
            <w:tcW w:w="5669" w:type="dxa"/>
            <w:gridSpan w:val="2"/>
          </w:tcPr>
          <w:p w:rsidR="00843943" w:rsidRDefault="00843943">
            <w:pPr>
              <w:pStyle w:val="ConsPlusNormal"/>
            </w:pPr>
            <w:r>
              <w:t>всего по источникам</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федеральный бюджет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областной бюджет</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местные бюджеты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внебюджетные источники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2937" w:type="dxa"/>
            <w:gridSpan w:val="9"/>
          </w:tcPr>
          <w:p w:rsidR="00843943" w:rsidRDefault="00843943">
            <w:pPr>
              <w:pStyle w:val="ConsPlusNormal"/>
              <w:jc w:val="center"/>
            </w:pPr>
            <w:r>
              <w:t>Дополнительная информация</w:t>
            </w:r>
          </w:p>
        </w:tc>
      </w:tr>
      <w:tr w:rsidR="00843943">
        <w:tc>
          <w:tcPr>
            <w:tcW w:w="1826" w:type="dxa"/>
          </w:tcPr>
          <w:p w:rsidR="00843943" w:rsidRDefault="00843943">
            <w:pPr>
              <w:pStyle w:val="ConsPlusNormal"/>
            </w:pPr>
            <w:r>
              <w:t>Условия и порядок софинансирования мероприятий регионального проекта из федерального бюджета, местных бюджетов</w:t>
            </w:r>
          </w:p>
        </w:tc>
        <w:tc>
          <w:tcPr>
            <w:tcW w:w="11111" w:type="dxa"/>
            <w:gridSpan w:val="8"/>
            <w:vAlign w:val="center"/>
          </w:tcPr>
          <w:p w:rsidR="00843943" w:rsidRDefault="00843943">
            <w:pPr>
              <w:pStyle w:val="ConsPlusNormal"/>
            </w:pPr>
            <w:r>
              <w:t>Порядок софинансирования мероприятий регионального проекта из средств федерального бюджета не определен</w:t>
            </w:r>
          </w:p>
        </w:tc>
      </w:tr>
      <w:tr w:rsidR="00843943">
        <w:tc>
          <w:tcPr>
            <w:tcW w:w="1826" w:type="dxa"/>
          </w:tcPr>
          <w:p w:rsidR="00843943" w:rsidRDefault="00843943">
            <w:pPr>
              <w:pStyle w:val="ConsPlusNormal"/>
            </w:pPr>
            <w:r>
              <w:t>Связь с государственными программами Томской области</w:t>
            </w:r>
          </w:p>
        </w:tc>
        <w:tc>
          <w:tcPr>
            <w:tcW w:w="11111" w:type="dxa"/>
            <w:gridSpan w:val="8"/>
          </w:tcPr>
          <w:p w:rsidR="00843943" w:rsidRDefault="00843943">
            <w:pPr>
              <w:pStyle w:val="ConsPlusNormal"/>
            </w:pPr>
            <w:r>
              <w:t>Государственная программа "Развитие здравоохранения в Томской области"</w:t>
            </w:r>
          </w:p>
        </w:tc>
      </w:tr>
    </w:tbl>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6"/>
        <w:gridCol w:w="2494"/>
        <w:gridCol w:w="3175"/>
        <w:gridCol w:w="907"/>
        <w:gridCol w:w="907"/>
        <w:gridCol w:w="907"/>
        <w:gridCol w:w="907"/>
        <w:gridCol w:w="907"/>
        <w:gridCol w:w="907"/>
      </w:tblGrid>
      <w:tr w:rsidR="00843943">
        <w:tc>
          <w:tcPr>
            <w:tcW w:w="1826" w:type="dxa"/>
          </w:tcPr>
          <w:p w:rsidR="00843943" w:rsidRDefault="00843943">
            <w:pPr>
              <w:pStyle w:val="ConsPlusNormal"/>
            </w:pPr>
            <w:r>
              <w:t>Наименование направления проектной деятельности 6</w:t>
            </w:r>
          </w:p>
        </w:tc>
        <w:tc>
          <w:tcPr>
            <w:tcW w:w="11111" w:type="dxa"/>
            <w:gridSpan w:val="8"/>
            <w:vAlign w:val="center"/>
          </w:tcPr>
          <w:p w:rsidR="00843943" w:rsidRDefault="00843943">
            <w:pPr>
              <w:pStyle w:val="ConsPlusNormal"/>
            </w:pPr>
            <w:r>
              <w:t>Образование</w:t>
            </w:r>
          </w:p>
        </w:tc>
      </w:tr>
      <w:tr w:rsidR="00843943">
        <w:tc>
          <w:tcPr>
            <w:tcW w:w="1826" w:type="dxa"/>
          </w:tcPr>
          <w:p w:rsidR="00843943" w:rsidRDefault="00843943">
            <w:pPr>
              <w:pStyle w:val="ConsPlusNormal"/>
            </w:pPr>
            <w:r>
              <w:t>Наименование регионального проекта 6</w:t>
            </w:r>
          </w:p>
        </w:tc>
        <w:tc>
          <w:tcPr>
            <w:tcW w:w="11111" w:type="dxa"/>
            <w:gridSpan w:val="8"/>
            <w:vAlign w:val="center"/>
          </w:tcPr>
          <w:p w:rsidR="00843943" w:rsidRDefault="00843943">
            <w:pPr>
              <w:pStyle w:val="ConsPlusNormal"/>
            </w:pPr>
            <w:r>
              <w:t>Экспорт образования</w:t>
            </w:r>
          </w:p>
        </w:tc>
      </w:tr>
      <w:tr w:rsidR="00843943">
        <w:tc>
          <w:tcPr>
            <w:tcW w:w="1826" w:type="dxa"/>
          </w:tcPr>
          <w:p w:rsidR="00843943" w:rsidRDefault="00843943">
            <w:pPr>
              <w:pStyle w:val="ConsPlusNormal"/>
            </w:pPr>
            <w:r>
              <w:t>Руководитель регионального проекта</w:t>
            </w:r>
          </w:p>
        </w:tc>
        <w:tc>
          <w:tcPr>
            <w:tcW w:w="11111" w:type="dxa"/>
            <w:gridSpan w:val="8"/>
            <w:vAlign w:val="center"/>
          </w:tcPr>
          <w:p w:rsidR="00843943" w:rsidRDefault="00843943">
            <w:pPr>
              <w:pStyle w:val="ConsPlusNormal"/>
            </w:pPr>
            <w:r>
              <w:t>Каминский Петр Петрович</w:t>
            </w:r>
          </w:p>
        </w:tc>
      </w:tr>
      <w:tr w:rsidR="00843943">
        <w:tc>
          <w:tcPr>
            <w:tcW w:w="1826" w:type="dxa"/>
          </w:tcPr>
          <w:p w:rsidR="00843943" w:rsidRDefault="00843943">
            <w:pPr>
              <w:pStyle w:val="ConsPlusNormal"/>
            </w:pPr>
            <w:r>
              <w:t>Ответственный орган власти за реализацию регионального проекта</w:t>
            </w:r>
          </w:p>
        </w:tc>
        <w:tc>
          <w:tcPr>
            <w:tcW w:w="11111" w:type="dxa"/>
            <w:gridSpan w:val="8"/>
            <w:vAlign w:val="center"/>
          </w:tcPr>
          <w:p w:rsidR="00843943" w:rsidRDefault="00843943">
            <w:pPr>
              <w:pStyle w:val="ConsPlusNormal"/>
            </w:pPr>
            <w:r>
              <w:t>Департамент науки и высшего образования Администрации Томской области</w:t>
            </w:r>
          </w:p>
        </w:tc>
      </w:tr>
      <w:tr w:rsidR="00843943">
        <w:tc>
          <w:tcPr>
            <w:tcW w:w="1826" w:type="dxa"/>
          </w:tcPr>
          <w:p w:rsidR="00843943" w:rsidRDefault="00843943">
            <w:pPr>
              <w:pStyle w:val="ConsPlusNormal"/>
            </w:pPr>
            <w:r>
              <w:t>Цель регионального проекта</w:t>
            </w:r>
          </w:p>
        </w:tc>
        <w:tc>
          <w:tcPr>
            <w:tcW w:w="11111" w:type="dxa"/>
            <w:gridSpan w:val="8"/>
          </w:tcPr>
          <w:p w:rsidR="00843943" w:rsidRDefault="00843943">
            <w:pPr>
              <w:pStyle w:val="ConsPlusNormal"/>
            </w:pPr>
            <w:r>
              <w:t>ХХХ</w:t>
            </w:r>
          </w:p>
        </w:tc>
      </w:tr>
      <w:tr w:rsidR="00843943">
        <w:tc>
          <w:tcPr>
            <w:tcW w:w="1826" w:type="dxa"/>
          </w:tcPr>
          <w:p w:rsidR="00843943" w:rsidRDefault="00843943">
            <w:pPr>
              <w:pStyle w:val="ConsPlusNormal"/>
            </w:pPr>
            <w:r>
              <w:t>Срок начала и окончания проекта</w:t>
            </w:r>
          </w:p>
        </w:tc>
        <w:tc>
          <w:tcPr>
            <w:tcW w:w="11111" w:type="dxa"/>
            <w:gridSpan w:val="8"/>
          </w:tcPr>
          <w:p w:rsidR="00843943" w:rsidRDefault="00843943">
            <w:pPr>
              <w:pStyle w:val="ConsPlusNormal"/>
            </w:pPr>
            <w:r>
              <w:t>01.01.2019 - 31.12.2024</w:t>
            </w:r>
          </w:p>
        </w:tc>
      </w:tr>
      <w:tr w:rsidR="00843943">
        <w:tc>
          <w:tcPr>
            <w:tcW w:w="1826" w:type="dxa"/>
            <w:vMerge w:val="restart"/>
          </w:tcPr>
          <w:p w:rsidR="00843943" w:rsidRDefault="00843943">
            <w:pPr>
              <w:pStyle w:val="ConsPlusNormal"/>
            </w:pPr>
            <w:r>
              <w:t>Показатели цели регионального проекта:</w:t>
            </w:r>
          </w:p>
        </w:tc>
        <w:tc>
          <w:tcPr>
            <w:tcW w:w="2494" w:type="dxa"/>
            <w:vAlign w:val="center"/>
          </w:tcPr>
          <w:p w:rsidR="00843943" w:rsidRDefault="00843943">
            <w:pPr>
              <w:pStyle w:val="ConsPlusNormal"/>
              <w:jc w:val="center"/>
            </w:pPr>
            <w:r>
              <w:t>Наименование показателя</w:t>
            </w:r>
          </w:p>
        </w:tc>
        <w:tc>
          <w:tcPr>
            <w:tcW w:w="3175" w:type="dxa"/>
            <w:vAlign w:val="center"/>
          </w:tcPr>
          <w:p w:rsidR="00843943" w:rsidRDefault="00843943">
            <w:pPr>
              <w:pStyle w:val="ConsPlusNormal"/>
              <w:jc w:val="center"/>
            </w:pPr>
            <w:r>
              <w:t>Тип показателя (основной/дополнительный)</w:t>
            </w:r>
          </w:p>
        </w:tc>
        <w:tc>
          <w:tcPr>
            <w:tcW w:w="907" w:type="dxa"/>
            <w:vAlign w:val="center"/>
          </w:tcPr>
          <w:p w:rsidR="00843943" w:rsidRDefault="00843943">
            <w:pPr>
              <w:pStyle w:val="ConsPlusNormal"/>
              <w:jc w:val="center"/>
            </w:pPr>
            <w:r>
              <w:t>2019 год</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1826" w:type="dxa"/>
            <w:vMerge/>
          </w:tcPr>
          <w:p w:rsidR="00843943" w:rsidRDefault="00843943"/>
        </w:tc>
        <w:tc>
          <w:tcPr>
            <w:tcW w:w="2494" w:type="dxa"/>
          </w:tcPr>
          <w:p w:rsidR="00843943" w:rsidRDefault="00843943">
            <w:pPr>
              <w:pStyle w:val="ConsPlusNormal"/>
            </w:pPr>
            <w:r>
              <w:t>Количество иностранных граждан, обучающихся по очной форме обучения в организациях, осуществляющих образовательную деятельность по программам высшего образования, тыс. человек</w:t>
            </w:r>
          </w:p>
        </w:tc>
        <w:tc>
          <w:tcPr>
            <w:tcW w:w="3175" w:type="dxa"/>
            <w:vAlign w:val="center"/>
          </w:tcPr>
          <w:p w:rsidR="00843943" w:rsidRDefault="00843943">
            <w:pPr>
              <w:pStyle w:val="ConsPlusNormal"/>
              <w:jc w:val="center"/>
            </w:pPr>
            <w:r>
              <w:t>Основной</w:t>
            </w:r>
          </w:p>
        </w:tc>
        <w:tc>
          <w:tcPr>
            <w:tcW w:w="907" w:type="dxa"/>
            <w:vAlign w:val="center"/>
          </w:tcPr>
          <w:p w:rsidR="00843943" w:rsidRDefault="00843943">
            <w:pPr>
              <w:pStyle w:val="ConsPlusNormal"/>
              <w:jc w:val="center"/>
            </w:pPr>
            <w:r>
              <w:t>8,2</w:t>
            </w:r>
          </w:p>
        </w:tc>
        <w:tc>
          <w:tcPr>
            <w:tcW w:w="907" w:type="dxa"/>
            <w:vAlign w:val="center"/>
          </w:tcPr>
          <w:p w:rsidR="00843943" w:rsidRDefault="00843943">
            <w:pPr>
              <w:pStyle w:val="ConsPlusNormal"/>
              <w:jc w:val="center"/>
            </w:pPr>
            <w:r>
              <w:t>8,4</w:t>
            </w:r>
          </w:p>
        </w:tc>
        <w:tc>
          <w:tcPr>
            <w:tcW w:w="907" w:type="dxa"/>
            <w:vAlign w:val="center"/>
          </w:tcPr>
          <w:p w:rsidR="00843943" w:rsidRDefault="00843943">
            <w:pPr>
              <w:pStyle w:val="ConsPlusNormal"/>
              <w:jc w:val="center"/>
            </w:pPr>
            <w:r>
              <w:t>8,6</w:t>
            </w:r>
          </w:p>
        </w:tc>
        <w:tc>
          <w:tcPr>
            <w:tcW w:w="907" w:type="dxa"/>
            <w:vAlign w:val="center"/>
          </w:tcPr>
          <w:p w:rsidR="00843943" w:rsidRDefault="00843943">
            <w:pPr>
              <w:pStyle w:val="ConsPlusNormal"/>
              <w:jc w:val="center"/>
            </w:pPr>
            <w:r>
              <w:t>8,8</w:t>
            </w:r>
          </w:p>
        </w:tc>
        <w:tc>
          <w:tcPr>
            <w:tcW w:w="907" w:type="dxa"/>
            <w:vAlign w:val="center"/>
          </w:tcPr>
          <w:p w:rsidR="00843943" w:rsidRDefault="00843943">
            <w:pPr>
              <w:pStyle w:val="ConsPlusNormal"/>
              <w:jc w:val="center"/>
            </w:pPr>
            <w:r>
              <w:t>8,9</w:t>
            </w:r>
          </w:p>
        </w:tc>
        <w:tc>
          <w:tcPr>
            <w:tcW w:w="907" w:type="dxa"/>
            <w:vAlign w:val="center"/>
          </w:tcPr>
          <w:p w:rsidR="00843943" w:rsidRDefault="00843943">
            <w:pPr>
              <w:pStyle w:val="ConsPlusNormal"/>
              <w:jc w:val="center"/>
            </w:pPr>
            <w:r>
              <w:t>9,1</w:t>
            </w:r>
          </w:p>
        </w:tc>
      </w:tr>
      <w:tr w:rsidR="00843943">
        <w:tc>
          <w:tcPr>
            <w:tcW w:w="1826" w:type="dxa"/>
            <w:vMerge w:val="restart"/>
          </w:tcPr>
          <w:p w:rsidR="00843943" w:rsidRDefault="00843943">
            <w:pPr>
              <w:pStyle w:val="ConsPlusNormal"/>
            </w:pPr>
            <w:r>
              <w:t>Объем и источники финансирования регионального проекта (с детализацией по годам реализации, тыс. рублей)</w:t>
            </w:r>
          </w:p>
        </w:tc>
        <w:tc>
          <w:tcPr>
            <w:tcW w:w="5669" w:type="dxa"/>
            <w:gridSpan w:val="2"/>
          </w:tcPr>
          <w:p w:rsidR="00843943" w:rsidRDefault="00843943">
            <w:pPr>
              <w:pStyle w:val="ConsPlusNormal"/>
            </w:pPr>
            <w:r>
              <w:t>Источники</w:t>
            </w:r>
          </w:p>
        </w:tc>
        <w:tc>
          <w:tcPr>
            <w:tcW w:w="907" w:type="dxa"/>
            <w:vAlign w:val="center"/>
          </w:tcPr>
          <w:p w:rsidR="00843943" w:rsidRDefault="00843943">
            <w:pPr>
              <w:pStyle w:val="ConsPlusNormal"/>
              <w:jc w:val="center"/>
            </w:pPr>
            <w:r>
              <w:t>Итого</w:t>
            </w:r>
          </w:p>
        </w:tc>
        <w:tc>
          <w:tcPr>
            <w:tcW w:w="907" w:type="dxa"/>
            <w:vAlign w:val="center"/>
          </w:tcPr>
          <w:p w:rsidR="00843943" w:rsidRDefault="00843943">
            <w:pPr>
              <w:pStyle w:val="ConsPlusNormal"/>
              <w:jc w:val="center"/>
            </w:pPr>
            <w:r>
              <w:t>2020 год</w:t>
            </w:r>
          </w:p>
        </w:tc>
        <w:tc>
          <w:tcPr>
            <w:tcW w:w="907" w:type="dxa"/>
            <w:vAlign w:val="center"/>
          </w:tcPr>
          <w:p w:rsidR="00843943" w:rsidRDefault="00843943">
            <w:pPr>
              <w:pStyle w:val="ConsPlusNormal"/>
              <w:jc w:val="center"/>
            </w:pPr>
            <w:r>
              <w:t>2021 год</w:t>
            </w:r>
          </w:p>
        </w:tc>
        <w:tc>
          <w:tcPr>
            <w:tcW w:w="907" w:type="dxa"/>
            <w:vAlign w:val="center"/>
          </w:tcPr>
          <w:p w:rsidR="00843943" w:rsidRDefault="00843943">
            <w:pPr>
              <w:pStyle w:val="ConsPlusNormal"/>
              <w:jc w:val="center"/>
            </w:pPr>
            <w:r>
              <w:t>2022 год</w:t>
            </w:r>
          </w:p>
        </w:tc>
        <w:tc>
          <w:tcPr>
            <w:tcW w:w="907" w:type="dxa"/>
            <w:vAlign w:val="center"/>
          </w:tcPr>
          <w:p w:rsidR="00843943" w:rsidRDefault="00843943">
            <w:pPr>
              <w:pStyle w:val="ConsPlusNormal"/>
              <w:jc w:val="center"/>
            </w:pPr>
            <w:r>
              <w:t>2023 год</w:t>
            </w:r>
          </w:p>
        </w:tc>
        <w:tc>
          <w:tcPr>
            <w:tcW w:w="907" w:type="dxa"/>
            <w:vAlign w:val="center"/>
          </w:tcPr>
          <w:p w:rsidR="00843943" w:rsidRDefault="00843943">
            <w:pPr>
              <w:pStyle w:val="ConsPlusNormal"/>
              <w:jc w:val="center"/>
            </w:pPr>
            <w:r>
              <w:t>2024 год</w:t>
            </w:r>
          </w:p>
        </w:tc>
      </w:tr>
      <w:tr w:rsidR="00843943">
        <w:tc>
          <w:tcPr>
            <w:tcW w:w="1826" w:type="dxa"/>
            <w:vMerge/>
          </w:tcPr>
          <w:p w:rsidR="00843943" w:rsidRDefault="00843943"/>
        </w:tc>
        <w:tc>
          <w:tcPr>
            <w:tcW w:w="5669" w:type="dxa"/>
            <w:gridSpan w:val="2"/>
          </w:tcPr>
          <w:p w:rsidR="00843943" w:rsidRDefault="00843943">
            <w:pPr>
              <w:pStyle w:val="ConsPlusNormal"/>
            </w:pPr>
            <w:r>
              <w:t>всего по источникам</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федеральный бюджет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областной бюджет</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местные бюджеты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826" w:type="dxa"/>
            <w:vMerge/>
          </w:tcPr>
          <w:p w:rsidR="00843943" w:rsidRDefault="00843943"/>
        </w:tc>
        <w:tc>
          <w:tcPr>
            <w:tcW w:w="5669" w:type="dxa"/>
            <w:gridSpan w:val="2"/>
          </w:tcPr>
          <w:p w:rsidR="00843943" w:rsidRDefault="00843943">
            <w:pPr>
              <w:pStyle w:val="ConsPlusNormal"/>
            </w:pPr>
            <w:r>
              <w:t>внебюджетные источники (по согласованию) (прогноз)</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c>
          <w:tcPr>
            <w:tcW w:w="907" w:type="dxa"/>
            <w:vAlign w:val="center"/>
          </w:tcPr>
          <w:p w:rsidR="00843943" w:rsidRDefault="00843943">
            <w:pPr>
              <w:pStyle w:val="ConsPlusNormal"/>
              <w:jc w:val="center"/>
            </w:pPr>
            <w:r>
              <w:t>0</w:t>
            </w:r>
          </w:p>
        </w:tc>
      </w:tr>
      <w:tr w:rsidR="00843943">
        <w:tc>
          <w:tcPr>
            <w:tcW w:w="12937" w:type="dxa"/>
            <w:gridSpan w:val="9"/>
          </w:tcPr>
          <w:p w:rsidR="00843943" w:rsidRDefault="00843943">
            <w:pPr>
              <w:pStyle w:val="ConsPlusNormal"/>
              <w:jc w:val="center"/>
            </w:pPr>
            <w:r>
              <w:t>Дополнительная информация</w:t>
            </w:r>
          </w:p>
        </w:tc>
      </w:tr>
      <w:tr w:rsidR="00843943">
        <w:tc>
          <w:tcPr>
            <w:tcW w:w="1826" w:type="dxa"/>
          </w:tcPr>
          <w:p w:rsidR="00843943" w:rsidRDefault="00843943">
            <w:pPr>
              <w:pStyle w:val="ConsPlusNormal"/>
            </w:pPr>
            <w:r>
              <w:t>Условия и порядок софинансирования мероприятий регионального проекта из федерального бюджета, местных бюджетов</w:t>
            </w:r>
          </w:p>
        </w:tc>
        <w:tc>
          <w:tcPr>
            <w:tcW w:w="11111" w:type="dxa"/>
            <w:gridSpan w:val="8"/>
            <w:vAlign w:val="center"/>
          </w:tcPr>
          <w:p w:rsidR="00843943" w:rsidRDefault="00843943">
            <w:pPr>
              <w:pStyle w:val="ConsPlusNormal"/>
            </w:pPr>
            <w:r>
              <w:t>Порядок софинансирования мероприятий регионального проекта из средств федерального бюджета не определен</w:t>
            </w:r>
          </w:p>
        </w:tc>
      </w:tr>
      <w:tr w:rsidR="00843943">
        <w:tc>
          <w:tcPr>
            <w:tcW w:w="1826" w:type="dxa"/>
          </w:tcPr>
          <w:p w:rsidR="00843943" w:rsidRDefault="00843943">
            <w:pPr>
              <w:pStyle w:val="ConsPlusNormal"/>
            </w:pPr>
            <w:r>
              <w:t>Связь с государственными программами Томской области</w:t>
            </w:r>
          </w:p>
        </w:tc>
        <w:tc>
          <w:tcPr>
            <w:tcW w:w="11111" w:type="dxa"/>
            <w:gridSpan w:val="8"/>
            <w:vAlign w:val="center"/>
          </w:tcPr>
          <w:p w:rsidR="00843943" w:rsidRDefault="00843943">
            <w:pPr>
              <w:pStyle w:val="ConsPlusNormal"/>
            </w:pPr>
            <w:r>
              <w:t>-</w:t>
            </w:r>
          </w:p>
        </w:tc>
      </w:tr>
    </w:tbl>
    <w:p w:rsidR="00843943" w:rsidRDefault="00843943">
      <w:pPr>
        <w:pStyle w:val="ConsPlusNormal"/>
        <w:jc w:val="center"/>
      </w:pPr>
    </w:p>
    <w:p w:rsidR="00843943" w:rsidRDefault="00843943">
      <w:pPr>
        <w:pStyle w:val="ConsPlusTitle"/>
        <w:jc w:val="center"/>
        <w:outlineLvl w:val="1"/>
      </w:pPr>
      <w:r>
        <w:t>Перечень финансируемых мероприятий региональных проектов</w:t>
      </w:r>
    </w:p>
    <w:p w:rsidR="00843943" w:rsidRDefault="00843943">
      <w:pPr>
        <w:pStyle w:val="ConsPlusNormal"/>
        <w:jc w:val="center"/>
      </w:pPr>
      <w:r>
        <w:t xml:space="preserve">(в ред. </w:t>
      </w:r>
      <w:hyperlink r:id="rId102" w:history="1">
        <w:r>
          <w:rPr>
            <w:color w:val="0000FF"/>
          </w:rPr>
          <w:t>постановления</w:t>
        </w:r>
      </w:hyperlink>
      <w:r>
        <w:t xml:space="preserve"> Администрации Томской области</w:t>
      </w:r>
    </w:p>
    <w:p w:rsidR="00843943" w:rsidRDefault="00843943">
      <w:pPr>
        <w:pStyle w:val="ConsPlusNormal"/>
        <w:jc w:val="center"/>
      </w:pPr>
      <w:r>
        <w:t>от 29.12.2020 N 638а)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7"/>
        <w:gridCol w:w="1020"/>
        <w:gridCol w:w="1077"/>
        <w:gridCol w:w="1077"/>
        <w:gridCol w:w="1077"/>
        <w:gridCol w:w="1077"/>
        <w:gridCol w:w="1587"/>
        <w:gridCol w:w="2098"/>
        <w:gridCol w:w="1309"/>
      </w:tblGrid>
      <w:tr w:rsidR="00843943">
        <w:tc>
          <w:tcPr>
            <w:tcW w:w="2324" w:type="dxa"/>
            <w:vMerge w:val="restart"/>
            <w:vAlign w:val="center"/>
          </w:tcPr>
          <w:p w:rsidR="00843943" w:rsidRDefault="00843943">
            <w:pPr>
              <w:pStyle w:val="ConsPlusNormal"/>
              <w:jc w:val="center"/>
            </w:pPr>
            <w:r>
              <w:t>Наименование регионального проекта/ мероприятия</w:t>
            </w:r>
          </w:p>
        </w:tc>
        <w:tc>
          <w:tcPr>
            <w:tcW w:w="907" w:type="dxa"/>
            <w:vMerge w:val="restart"/>
            <w:vAlign w:val="center"/>
          </w:tcPr>
          <w:p w:rsidR="00843943" w:rsidRDefault="00843943">
            <w:pPr>
              <w:pStyle w:val="ConsPlusNormal"/>
              <w:jc w:val="center"/>
            </w:pPr>
            <w:r>
              <w:t>Срок реализации (год)</w:t>
            </w:r>
          </w:p>
        </w:tc>
        <w:tc>
          <w:tcPr>
            <w:tcW w:w="1020" w:type="dxa"/>
            <w:vMerge w:val="restart"/>
            <w:vAlign w:val="center"/>
          </w:tcPr>
          <w:p w:rsidR="00843943" w:rsidRDefault="00843943">
            <w:pPr>
              <w:pStyle w:val="ConsPlusNormal"/>
              <w:jc w:val="center"/>
            </w:pPr>
            <w:r>
              <w:t>Объем финансирования</w:t>
            </w:r>
          </w:p>
        </w:tc>
        <w:tc>
          <w:tcPr>
            <w:tcW w:w="4308" w:type="dxa"/>
            <w:gridSpan w:val="4"/>
            <w:vAlign w:val="center"/>
          </w:tcPr>
          <w:p w:rsidR="00843943" w:rsidRDefault="00843943">
            <w:pPr>
              <w:pStyle w:val="ConsPlusNormal"/>
              <w:jc w:val="center"/>
            </w:pPr>
            <w:r>
              <w:t>В том числе за счет средств:</w:t>
            </w:r>
          </w:p>
        </w:tc>
        <w:tc>
          <w:tcPr>
            <w:tcW w:w="1587" w:type="dxa"/>
            <w:vMerge w:val="restart"/>
            <w:vAlign w:val="center"/>
          </w:tcPr>
          <w:p w:rsidR="00843943" w:rsidRDefault="00843943">
            <w:pPr>
              <w:pStyle w:val="ConsPlusNormal"/>
              <w:jc w:val="center"/>
            </w:pPr>
            <w:r>
              <w:t>Участник мероприятия</w:t>
            </w:r>
          </w:p>
        </w:tc>
        <w:tc>
          <w:tcPr>
            <w:tcW w:w="3407" w:type="dxa"/>
            <w:gridSpan w:val="2"/>
            <w:vAlign w:val="center"/>
          </w:tcPr>
          <w:p w:rsidR="00843943" w:rsidRDefault="00843943">
            <w:pPr>
              <w:pStyle w:val="ConsPlusNormal"/>
              <w:jc w:val="center"/>
            </w:pPr>
            <w:r>
              <w:t>Показатели мероприятий регионального проекта, по годам реализации</w:t>
            </w:r>
          </w:p>
        </w:tc>
      </w:tr>
      <w:tr w:rsidR="00843943">
        <w:tc>
          <w:tcPr>
            <w:tcW w:w="2324" w:type="dxa"/>
            <w:vMerge/>
          </w:tcPr>
          <w:p w:rsidR="00843943" w:rsidRDefault="00843943"/>
        </w:tc>
        <w:tc>
          <w:tcPr>
            <w:tcW w:w="907" w:type="dxa"/>
            <w:vMerge/>
          </w:tcPr>
          <w:p w:rsidR="00843943" w:rsidRDefault="00843943"/>
        </w:tc>
        <w:tc>
          <w:tcPr>
            <w:tcW w:w="1020" w:type="dxa"/>
            <w:vMerge/>
          </w:tcPr>
          <w:p w:rsidR="00843943" w:rsidRDefault="00843943"/>
        </w:tc>
        <w:tc>
          <w:tcPr>
            <w:tcW w:w="1077" w:type="dxa"/>
            <w:vAlign w:val="center"/>
          </w:tcPr>
          <w:p w:rsidR="00843943" w:rsidRDefault="00843943">
            <w:pPr>
              <w:pStyle w:val="ConsPlusNormal"/>
              <w:jc w:val="center"/>
            </w:pPr>
            <w:r>
              <w:t>федерального бюджета (по согласованию) (прогноз)</w:t>
            </w:r>
          </w:p>
        </w:tc>
        <w:tc>
          <w:tcPr>
            <w:tcW w:w="1077" w:type="dxa"/>
            <w:vAlign w:val="center"/>
          </w:tcPr>
          <w:p w:rsidR="00843943" w:rsidRDefault="00843943">
            <w:pPr>
              <w:pStyle w:val="ConsPlusNormal"/>
              <w:jc w:val="center"/>
            </w:pPr>
            <w:r>
              <w:t>областного бюджета</w:t>
            </w:r>
          </w:p>
        </w:tc>
        <w:tc>
          <w:tcPr>
            <w:tcW w:w="1077" w:type="dxa"/>
            <w:vAlign w:val="center"/>
          </w:tcPr>
          <w:p w:rsidR="00843943" w:rsidRDefault="00843943">
            <w:pPr>
              <w:pStyle w:val="ConsPlusNormal"/>
              <w:jc w:val="center"/>
            </w:pPr>
            <w:r>
              <w:t>местных бюджетов (по согласованию) (прогноз)</w:t>
            </w:r>
          </w:p>
        </w:tc>
        <w:tc>
          <w:tcPr>
            <w:tcW w:w="1077" w:type="dxa"/>
            <w:vAlign w:val="center"/>
          </w:tcPr>
          <w:p w:rsidR="00843943" w:rsidRDefault="00843943">
            <w:pPr>
              <w:pStyle w:val="ConsPlusNormal"/>
              <w:jc w:val="center"/>
            </w:pPr>
            <w:r>
              <w:t>внебюджетных источников (по согласованию) (прогноз)</w:t>
            </w:r>
          </w:p>
        </w:tc>
        <w:tc>
          <w:tcPr>
            <w:tcW w:w="1587" w:type="dxa"/>
            <w:vMerge/>
          </w:tcPr>
          <w:p w:rsidR="00843943" w:rsidRDefault="00843943"/>
        </w:tc>
        <w:tc>
          <w:tcPr>
            <w:tcW w:w="2098" w:type="dxa"/>
            <w:vAlign w:val="center"/>
          </w:tcPr>
          <w:p w:rsidR="00843943" w:rsidRDefault="00843943">
            <w:pPr>
              <w:pStyle w:val="ConsPlusNormal"/>
              <w:jc w:val="center"/>
            </w:pPr>
            <w:r>
              <w:t>наименование и единица измерения</w:t>
            </w:r>
          </w:p>
        </w:tc>
        <w:tc>
          <w:tcPr>
            <w:tcW w:w="1309" w:type="dxa"/>
            <w:vAlign w:val="center"/>
          </w:tcPr>
          <w:p w:rsidR="00843943" w:rsidRDefault="00843943">
            <w:pPr>
              <w:pStyle w:val="ConsPlusNormal"/>
              <w:jc w:val="center"/>
            </w:pPr>
            <w:r>
              <w:t>значения по годам реализации</w:t>
            </w:r>
          </w:p>
        </w:tc>
      </w:tr>
      <w:tr w:rsidR="00843943">
        <w:tc>
          <w:tcPr>
            <w:tcW w:w="13553" w:type="dxa"/>
            <w:gridSpan w:val="10"/>
          </w:tcPr>
          <w:p w:rsidR="00843943" w:rsidRDefault="00843943">
            <w:pPr>
              <w:pStyle w:val="ConsPlusNormal"/>
              <w:jc w:val="center"/>
              <w:outlineLvl w:val="2"/>
            </w:pPr>
            <w:r>
              <w:t>Международная кооперация и экспорт</w:t>
            </w:r>
          </w:p>
        </w:tc>
      </w:tr>
      <w:tr w:rsidR="00843943">
        <w:tc>
          <w:tcPr>
            <w:tcW w:w="13553" w:type="dxa"/>
            <w:gridSpan w:val="10"/>
          </w:tcPr>
          <w:p w:rsidR="00843943" w:rsidRDefault="00843943">
            <w:pPr>
              <w:pStyle w:val="ConsPlusNormal"/>
              <w:jc w:val="center"/>
              <w:outlineLvl w:val="3"/>
            </w:pPr>
            <w:r>
              <w:t>Системные меры развития международной кооперации и экспорта</w:t>
            </w:r>
          </w:p>
        </w:tc>
      </w:tr>
      <w:tr w:rsidR="00843943">
        <w:tblPrEx>
          <w:tblBorders>
            <w:insideH w:val="nil"/>
          </w:tblBorders>
        </w:tblPrEx>
        <w:tc>
          <w:tcPr>
            <w:tcW w:w="2324" w:type="dxa"/>
            <w:tcBorders>
              <w:bottom w:val="nil"/>
            </w:tcBorders>
          </w:tcPr>
          <w:p w:rsidR="00843943" w:rsidRDefault="00843943">
            <w:pPr>
              <w:pStyle w:val="ConsPlusNormal"/>
            </w:pPr>
            <w:r>
              <w:t>Региональный проект "Системные меры развития международной кооперации и экспорта": Региональный экспортный стандарт 2.0 внедрен не менее чем в 75 субъектах Российской Федерации</w:t>
            </w:r>
          </w:p>
        </w:tc>
        <w:tc>
          <w:tcPr>
            <w:tcW w:w="907" w:type="dxa"/>
            <w:tcBorders>
              <w:bottom w:val="nil"/>
            </w:tcBorders>
            <w:vAlign w:val="center"/>
          </w:tcPr>
          <w:p w:rsidR="00843943" w:rsidRDefault="00843943">
            <w:pPr>
              <w:pStyle w:val="ConsPlusNormal"/>
              <w:jc w:val="center"/>
            </w:pPr>
            <w:r>
              <w:t>Всего</w:t>
            </w:r>
          </w:p>
        </w:tc>
        <w:tc>
          <w:tcPr>
            <w:tcW w:w="1020" w:type="dxa"/>
            <w:tcBorders>
              <w:bottom w:val="nil"/>
            </w:tcBorders>
            <w:vAlign w:val="center"/>
          </w:tcPr>
          <w:p w:rsidR="00843943" w:rsidRDefault="00843943">
            <w:pPr>
              <w:pStyle w:val="ConsPlusNormal"/>
              <w:jc w:val="center"/>
            </w:pPr>
            <w:r>
              <w:t>1328,0</w:t>
            </w:r>
          </w:p>
        </w:tc>
        <w:tc>
          <w:tcPr>
            <w:tcW w:w="1077" w:type="dxa"/>
            <w:tcBorders>
              <w:bottom w:val="nil"/>
            </w:tcBorders>
            <w:vAlign w:val="center"/>
          </w:tcPr>
          <w:p w:rsidR="00843943" w:rsidRDefault="00843943">
            <w:pPr>
              <w:pStyle w:val="ConsPlusNormal"/>
              <w:jc w:val="center"/>
            </w:pPr>
            <w:r>
              <w:t>0</w:t>
            </w:r>
          </w:p>
        </w:tc>
        <w:tc>
          <w:tcPr>
            <w:tcW w:w="1077" w:type="dxa"/>
            <w:tcBorders>
              <w:bottom w:val="nil"/>
            </w:tcBorders>
            <w:vAlign w:val="center"/>
          </w:tcPr>
          <w:p w:rsidR="00843943" w:rsidRDefault="00843943">
            <w:pPr>
              <w:pStyle w:val="ConsPlusNormal"/>
              <w:jc w:val="center"/>
            </w:pPr>
            <w:r>
              <w:t>1328,0</w:t>
            </w:r>
          </w:p>
        </w:tc>
        <w:tc>
          <w:tcPr>
            <w:tcW w:w="1077" w:type="dxa"/>
            <w:tcBorders>
              <w:bottom w:val="nil"/>
            </w:tcBorders>
            <w:vAlign w:val="center"/>
          </w:tcPr>
          <w:p w:rsidR="00843943" w:rsidRDefault="00843943">
            <w:pPr>
              <w:pStyle w:val="ConsPlusNormal"/>
              <w:jc w:val="center"/>
            </w:pPr>
            <w:r>
              <w:t>0</w:t>
            </w:r>
          </w:p>
        </w:tc>
        <w:tc>
          <w:tcPr>
            <w:tcW w:w="1077" w:type="dxa"/>
            <w:tcBorders>
              <w:bottom w:val="nil"/>
            </w:tcBorders>
            <w:vAlign w:val="center"/>
          </w:tcPr>
          <w:p w:rsidR="00843943" w:rsidRDefault="00843943">
            <w:pPr>
              <w:pStyle w:val="ConsPlusNormal"/>
              <w:jc w:val="center"/>
            </w:pPr>
            <w:r>
              <w:t>0</w:t>
            </w:r>
          </w:p>
        </w:tc>
        <w:tc>
          <w:tcPr>
            <w:tcW w:w="1587" w:type="dxa"/>
            <w:tcBorders>
              <w:bottom w:val="nil"/>
            </w:tcBorders>
            <w:vAlign w:val="center"/>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098" w:type="dxa"/>
            <w:tcBorders>
              <w:bottom w:val="nil"/>
            </w:tcBorders>
            <w:vAlign w:val="center"/>
          </w:tcPr>
          <w:p w:rsidR="00843943" w:rsidRDefault="00843943">
            <w:pPr>
              <w:pStyle w:val="ConsPlusNormal"/>
            </w:pPr>
          </w:p>
        </w:tc>
        <w:tc>
          <w:tcPr>
            <w:tcW w:w="1309" w:type="dxa"/>
            <w:tcBorders>
              <w:bottom w:val="nil"/>
            </w:tcBorders>
            <w:vAlign w:val="center"/>
          </w:tcPr>
          <w:p w:rsidR="00843943" w:rsidRDefault="00843943">
            <w:pPr>
              <w:pStyle w:val="ConsPlusNormal"/>
            </w:pPr>
          </w:p>
        </w:tc>
      </w:tr>
      <w:tr w:rsidR="00843943">
        <w:tblPrEx>
          <w:tblBorders>
            <w:insideH w:val="nil"/>
          </w:tblBorders>
        </w:tblPrEx>
        <w:tc>
          <w:tcPr>
            <w:tcW w:w="13553" w:type="dxa"/>
            <w:gridSpan w:val="10"/>
            <w:tcBorders>
              <w:top w:val="nil"/>
            </w:tcBorders>
          </w:tcPr>
          <w:p w:rsidR="00843943" w:rsidRDefault="00843943">
            <w:pPr>
              <w:pStyle w:val="ConsPlusNormal"/>
              <w:jc w:val="both"/>
            </w:pPr>
            <w:r>
              <w:t xml:space="preserve">(в ред. </w:t>
            </w:r>
            <w:hyperlink r:id="rId103" w:history="1">
              <w:r>
                <w:rPr>
                  <w:color w:val="0000FF"/>
                </w:rPr>
                <w:t>постановления</w:t>
              </w:r>
            </w:hyperlink>
            <w:r>
              <w:t xml:space="preserve"> Администрации Томской области от 31.03.2021 N 117а)</w:t>
            </w:r>
          </w:p>
        </w:tc>
      </w:tr>
      <w:tr w:rsidR="00843943">
        <w:tc>
          <w:tcPr>
            <w:tcW w:w="2324" w:type="dxa"/>
            <w:vMerge w:val="restart"/>
          </w:tcPr>
          <w:p w:rsidR="00843943" w:rsidRDefault="00843943">
            <w:pPr>
              <w:pStyle w:val="ConsPlusNormal"/>
            </w:pPr>
            <w:r>
              <w:t>Мероприятие РП: организация участия представителей Томской области в выездных и внутренних мероприятиях по продвижению экспортного потенциала товаров и услуг на внешних рынках</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98,0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98,0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val="restart"/>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098" w:type="dxa"/>
          </w:tcPr>
          <w:p w:rsidR="00843943" w:rsidRDefault="00843943">
            <w:pPr>
              <w:pStyle w:val="ConsPlusNormal"/>
              <w:jc w:val="center"/>
            </w:pPr>
            <w:r>
              <w:t>Показатель</w:t>
            </w:r>
          </w:p>
        </w:tc>
        <w:tc>
          <w:tcPr>
            <w:tcW w:w="1309" w:type="dxa"/>
          </w:tcPr>
          <w:p w:rsidR="00843943" w:rsidRDefault="00843943">
            <w:pPr>
              <w:pStyle w:val="ConsPlusNormal"/>
            </w:pPr>
          </w:p>
        </w:tc>
      </w:tr>
      <w:tr w:rsidR="00843943">
        <w:tc>
          <w:tcPr>
            <w:tcW w:w="2324" w:type="dxa"/>
            <w:vMerge/>
          </w:tcPr>
          <w:p w:rsidR="00843943" w:rsidRDefault="00843943"/>
        </w:tc>
        <w:tc>
          <w:tcPr>
            <w:tcW w:w="907" w:type="dxa"/>
            <w:vMerge w:val="restart"/>
            <w:vAlign w:val="center"/>
          </w:tcPr>
          <w:p w:rsidR="00843943" w:rsidRDefault="00843943">
            <w:pPr>
              <w:pStyle w:val="ConsPlusNormal"/>
              <w:jc w:val="center"/>
            </w:pPr>
            <w:r>
              <w:t>2020</w:t>
            </w:r>
          </w:p>
        </w:tc>
        <w:tc>
          <w:tcPr>
            <w:tcW w:w="1020" w:type="dxa"/>
            <w:vMerge w:val="restart"/>
            <w:vAlign w:val="center"/>
          </w:tcPr>
          <w:p w:rsidR="00843943" w:rsidRDefault="00843943">
            <w:pPr>
              <w:pStyle w:val="ConsPlusNormal"/>
              <w:jc w:val="center"/>
            </w:pPr>
            <w:r>
              <w:t>98,0</w:t>
            </w:r>
          </w:p>
        </w:tc>
        <w:tc>
          <w:tcPr>
            <w:tcW w:w="1077" w:type="dxa"/>
            <w:vMerge w:val="restart"/>
            <w:vAlign w:val="center"/>
          </w:tcPr>
          <w:p w:rsidR="00843943" w:rsidRDefault="00843943">
            <w:pPr>
              <w:pStyle w:val="ConsPlusNormal"/>
              <w:jc w:val="center"/>
            </w:pPr>
            <w:r>
              <w:t>0</w:t>
            </w:r>
          </w:p>
        </w:tc>
        <w:tc>
          <w:tcPr>
            <w:tcW w:w="1077" w:type="dxa"/>
            <w:vMerge w:val="restart"/>
            <w:vAlign w:val="center"/>
          </w:tcPr>
          <w:p w:rsidR="00843943" w:rsidRDefault="00843943">
            <w:pPr>
              <w:pStyle w:val="ConsPlusNormal"/>
              <w:jc w:val="center"/>
            </w:pPr>
            <w:r>
              <w:t>98,0</w:t>
            </w:r>
          </w:p>
        </w:tc>
        <w:tc>
          <w:tcPr>
            <w:tcW w:w="1077" w:type="dxa"/>
            <w:vMerge w:val="restart"/>
            <w:vAlign w:val="center"/>
          </w:tcPr>
          <w:p w:rsidR="00843943" w:rsidRDefault="00843943">
            <w:pPr>
              <w:pStyle w:val="ConsPlusNormal"/>
              <w:jc w:val="center"/>
            </w:pPr>
            <w:r>
              <w:t>0</w:t>
            </w:r>
          </w:p>
        </w:tc>
        <w:tc>
          <w:tcPr>
            <w:tcW w:w="1077" w:type="dxa"/>
            <w:vMerge w:val="restart"/>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jc w:val="center"/>
            </w:pPr>
            <w:r>
              <w:t>Количество международных мероприятий, в которых принято участие, единиц</w:t>
            </w:r>
          </w:p>
        </w:tc>
        <w:tc>
          <w:tcPr>
            <w:tcW w:w="1309" w:type="dxa"/>
          </w:tcPr>
          <w:p w:rsidR="00843943" w:rsidRDefault="00843943">
            <w:pPr>
              <w:pStyle w:val="ConsPlusNormal"/>
              <w:jc w:val="center"/>
            </w:pPr>
            <w:r>
              <w:t>2</w:t>
            </w:r>
          </w:p>
        </w:tc>
      </w:tr>
      <w:tr w:rsidR="00843943">
        <w:tc>
          <w:tcPr>
            <w:tcW w:w="2324" w:type="dxa"/>
            <w:vMerge/>
          </w:tcPr>
          <w:p w:rsidR="00843943" w:rsidRDefault="00843943"/>
        </w:tc>
        <w:tc>
          <w:tcPr>
            <w:tcW w:w="907" w:type="dxa"/>
            <w:vMerge/>
          </w:tcPr>
          <w:p w:rsidR="00843943" w:rsidRDefault="00843943"/>
        </w:tc>
        <w:tc>
          <w:tcPr>
            <w:tcW w:w="1020" w:type="dxa"/>
            <w:vMerge/>
          </w:tcPr>
          <w:p w:rsidR="00843943" w:rsidRDefault="00843943"/>
        </w:tc>
        <w:tc>
          <w:tcPr>
            <w:tcW w:w="1077" w:type="dxa"/>
            <w:vMerge/>
          </w:tcPr>
          <w:p w:rsidR="00843943" w:rsidRDefault="00843943"/>
        </w:tc>
        <w:tc>
          <w:tcPr>
            <w:tcW w:w="1077" w:type="dxa"/>
            <w:vMerge/>
          </w:tcPr>
          <w:p w:rsidR="00843943" w:rsidRDefault="00843943"/>
        </w:tc>
        <w:tc>
          <w:tcPr>
            <w:tcW w:w="1077" w:type="dxa"/>
            <w:vMerge/>
          </w:tcPr>
          <w:p w:rsidR="00843943" w:rsidRDefault="00843943"/>
        </w:tc>
        <w:tc>
          <w:tcPr>
            <w:tcW w:w="1077" w:type="dxa"/>
            <w:vMerge/>
          </w:tcPr>
          <w:p w:rsidR="00843943" w:rsidRDefault="00843943"/>
        </w:tc>
        <w:tc>
          <w:tcPr>
            <w:tcW w:w="1587" w:type="dxa"/>
            <w:vMerge/>
          </w:tcPr>
          <w:p w:rsidR="00843943" w:rsidRDefault="00843943"/>
        </w:tc>
        <w:tc>
          <w:tcPr>
            <w:tcW w:w="2098" w:type="dxa"/>
          </w:tcPr>
          <w:p w:rsidR="00843943" w:rsidRDefault="00843943">
            <w:pPr>
              <w:pStyle w:val="ConsPlusNormal"/>
              <w:jc w:val="center"/>
            </w:pPr>
            <w:r>
              <w:t>Количество организованных выездных мероприятий (бизнес-миссий), единиц</w:t>
            </w:r>
          </w:p>
        </w:tc>
        <w:tc>
          <w:tcPr>
            <w:tcW w:w="1309" w:type="dxa"/>
          </w:tcPr>
          <w:p w:rsidR="00843943" w:rsidRDefault="00843943">
            <w:pPr>
              <w:pStyle w:val="ConsPlusNormal"/>
              <w:jc w:val="center"/>
            </w:pPr>
            <w:r>
              <w:t>3</w:t>
            </w:r>
          </w:p>
        </w:tc>
      </w:tr>
      <w:tr w:rsidR="00843943">
        <w:tc>
          <w:tcPr>
            <w:tcW w:w="2324" w:type="dxa"/>
            <w:vMerge/>
          </w:tcPr>
          <w:p w:rsidR="00843943" w:rsidRDefault="00843943"/>
        </w:tc>
        <w:tc>
          <w:tcPr>
            <w:tcW w:w="907" w:type="dxa"/>
            <w:vAlign w:val="center"/>
          </w:tcPr>
          <w:p w:rsidR="00843943" w:rsidRDefault="00843943">
            <w:pPr>
              <w:pStyle w:val="ConsPlusNormal"/>
              <w:jc w:val="center"/>
            </w:pPr>
            <w:r>
              <w:t>2021</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2022</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2023</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2024</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val="restart"/>
          </w:tcPr>
          <w:p w:rsidR="00843943" w:rsidRDefault="00843943">
            <w:pPr>
              <w:pStyle w:val="ConsPlusNormal"/>
            </w:pPr>
            <w:r>
              <w:t>Мероприятие РП: информирование региональных участников экспортной деятельности о существующих мерах поддержки экспорта, а также создание и развитие механизмов популяризации экспортной деятельности в Томской области</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630,0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630,0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val="restart"/>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2020</w:t>
            </w:r>
          </w:p>
        </w:tc>
        <w:tc>
          <w:tcPr>
            <w:tcW w:w="1020" w:type="dxa"/>
            <w:vAlign w:val="center"/>
          </w:tcPr>
          <w:p w:rsidR="00843943" w:rsidRDefault="00843943">
            <w:pPr>
              <w:pStyle w:val="ConsPlusNormal"/>
              <w:jc w:val="center"/>
            </w:pPr>
            <w:r>
              <w:t>630,0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630,0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jc w:val="center"/>
            </w:pPr>
            <w:r>
              <w:t>Доля выполненных работ, процентов</w:t>
            </w:r>
          </w:p>
        </w:tc>
        <w:tc>
          <w:tcPr>
            <w:tcW w:w="1309" w:type="dxa"/>
          </w:tcPr>
          <w:p w:rsidR="00843943" w:rsidRDefault="00843943">
            <w:pPr>
              <w:pStyle w:val="ConsPlusNormal"/>
              <w:jc w:val="center"/>
            </w:pPr>
            <w:r>
              <w:t>100</w:t>
            </w:r>
          </w:p>
        </w:tc>
      </w:tr>
      <w:tr w:rsidR="00843943">
        <w:tc>
          <w:tcPr>
            <w:tcW w:w="2324" w:type="dxa"/>
            <w:vMerge/>
          </w:tcPr>
          <w:p w:rsidR="00843943" w:rsidRDefault="00843943"/>
        </w:tc>
        <w:tc>
          <w:tcPr>
            <w:tcW w:w="907" w:type="dxa"/>
            <w:vAlign w:val="center"/>
          </w:tcPr>
          <w:p w:rsidR="00843943" w:rsidRDefault="00843943">
            <w:pPr>
              <w:pStyle w:val="ConsPlusNormal"/>
              <w:jc w:val="center"/>
            </w:pPr>
            <w:r>
              <w:t>2021</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2022</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2023</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2024</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val="restart"/>
          </w:tcPr>
          <w:p w:rsidR="00843943" w:rsidRDefault="00843943">
            <w:pPr>
              <w:pStyle w:val="ConsPlusNormal"/>
            </w:pPr>
            <w:r>
              <w:t>Мероприятие РП: Содействие в размещении субъектов МСП на электронных торговых площадках</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600,0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600,0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val="restart"/>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2020</w:t>
            </w:r>
          </w:p>
        </w:tc>
        <w:tc>
          <w:tcPr>
            <w:tcW w:w="1020" w:type="dxa"/>
            <w:vAlign w:val="center"/>
          </w:tcPr>
          <w:p w:rsidR="00843943" w:rsidRDefault="00843943">
            <w:pPr>
              <w:pStyle w:val="ConsPlusNormal"/>
              <w:jc w:val="center"/>
            </w:pPr>
            <w:r>
              <w:t>600,0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600,0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jc w:val="center"/>
            </w:pPr>
            <w:r>
              <w:t>Количество субъектов МСП, информация о которых размещена на электронных торговых площадках, единиц</w:t>
            </w:r>
          </w:p>
        </w:tc>
        <w:tc>
          <w:tcPr>
            <w:tcW w:w="1309" w:type="dxa"/>
          </w:tcPr>
          <w:p w:rsidR="00843943" w:rsidRDefault="00843943">
            <w:pPr>
              <w:pStyle w:val="ConsPlusNormal"/>
              <w:jc w:val="center"/>
            </w:pPr>
            <w:r>
              <w:t>10</w:t>
            </w:r>
          </w:p>
        </w:tc>
      </w:tr>
      <w:tr w:rsidR="00843943">
        <w:tc>
          <w:tcPr>
            <w:tcW w:w="2324" w:type="dxa"/>
            <w:vMerge/>
          </w:tcPr>
          <w:p w:rsidR="00843943" w:rsidRDefault="00843943"/>
        </w:tc>
        <w:tc>
          <w:tcPr>
            <w:tcW w:w="907" w:type="dxa"/>
            <w:vAlign w:val="center"/>
          </w:tcPr>
          <w:p w:rsidR="00843943" w:rsidRDefault="00843943">
            <w:pPr>
              <w:pStyle w:val="ConsPlusNormal"/>
              <w:jc w:val="center"/>
            </w:pPr>
            <w:r>
              <w:t>2021</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2022</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2023</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2024</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val="restart"/>
          </w:tcPr>
          <w:p w:rsidR="00843943" w:rsidRDefault="00843943">
            <w:pPr>
              <w:pStyle w:val="ConsPlusNormal"/>
            </w:pPr>
            <w:r>
              <w:t>Мероприятие РП: Реализация программы экспортных семинаров "Жизненный цикл экспортного проекта" для экспортно ориентированных предприятий на территории Томской области</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2000,0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2000,0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val="restart"/>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2098" w:type="dxa"/>
          </w:tcPr>
          <w:p w:rsidR="00843943" w:rsidRDefault="00843943">
            <w:pPr>
              <w:pStyle w:val="ConsPlusNormal"/>
              <w:jc w:val="center"/>
            </w:pPr>
            <w:r>
              <w:t>Количество субъектов МСП, принявших участие в семинарах</w:t>
            </w:r>
          </w:p>
        </w:tc>
        <w:tc>
          <w:tcPr>
            <w:tcW w:w="1309" w:type="dxa"/>
          </w:tcPr>
          <w:p w:rsidR="00843943" w:rsidRDefault="00843943">
            <w:pPr>
              <w:pStyle w:val="ConsPlusNormal"/>
              <w:jc w:val="center"/>
            </w:pPr>
            <w:r>
              <w:t>60</w:t>
            </w:r>
          </w:p>
        </w:tc>
      </w:tr>
      <w:tr w:rsidR="00843943">
        <w:tc>
          <w:tcPr>
            <w:tcW w:w="2324" w:type="dxa"/>
            <w:vMerge/>
          </w:tcPr>
          <w:p w:rsidR="00843943" w:rsidRDefault="00843943"/>
        </w:tc>
        <w:tc>
          <w:tcPr>
            <w:tcW w:w="907" w:type="dxa"/>
            <w:vAlign w:val="center"/>
          </w:tcPr>
          <w:p w:rsidR="00843943" w:rsidRDefault="00843943">
            <w:pPr>
              <w:pStyle w:val="ConsPlusNormal"/>
              <w:jc w:val="center"/>
            </w:pPr>
            <w:r>
              <w:t>2020</w:t>
            </w:r>
          </w:p>
        </w:tc>
        <w:tc>
          <w:tcPr>
            <w:tcW w:w="1020" w:type="dxa"/>
            <w:vAlign w:val="center"/>
          </w:tcPr>
          <w:p w:rsidR="00843943" w:rsidRDefault="00843943">
            <w:pPr>
              <w:pStyle w:val="ConsPlusNormal"/>
              <w:jc w:val="center"/>
            </w:pPr>
            <w:r>
              <w:t>2000,0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2000,0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2021</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2022</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2023</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2024</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13553" w:type="dxa"/>
            <w:gridSpan w:val="10"/>
            <w:vAlign w:val="center"/>
          </w:tcPr>
          <w:p w:rsidR="00843943" w:rsidRDefault="00843943">
            <w:pPr>
              <w:pStyle w:val="ConsPlusNormal"/>
              <w:jc w:val="center"/>
              <w:outlineLvl w:val="3"/>
            </w:pPr>
            <w:r>
              <w:t>Экспорт услуг</w:t>
            </w:r>
          </w:p>
        </w:tc>
      </w:tr>
      <w:tr w:rsidR="00843943">
        <w:tc>
          <w:tcPr>
            <w:tcW w:w="2324" w:type="dxa"/>
          </w:tcPr>
          <w:p w:rsidR="00843943" w:rsidRDefault="00843943">
            <w:pPr>
              <w:pStyle w:val="ConsPlusNormal"/>
            </w:pPr>
            <w:r>
              <w:t>Региональный проект "Экспорт услуг": в Томской области реализован комплекс мер, направленных на поддержку экспорта услуг категории "Поездки"</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2000</w:t>
            </w:r>
          </w:p>
        </w:tc>
        <w:tc>
          <w:tcPr>
            <w:tcW w:w="1077" w:type="dxa"/>
            <w:vAlign w:val="center"/>
          </w:tcPr>
          <w:p w:rsidR="00843943" w:rsidRDefault="00843943">
            <w:pPr>
              <w:pStyle w:val="ConsPlusNormal"/>
            </w:pPr>
          </w:p>
        </w:tc>
        <w:tc>
          <w:tcPr>
            <w:tcW w:w="1077" w:type="dxa"/>
            <w:vAlign w:val="center"/>
          </w:tcPr>
          <w:p w:rsidR="00843943" w:rsidRDefault="00843943">
            <w:pPr>
              <w:pStyle w:val="ConsPlusNormal"/>
              <w:jc w:val="center"/>
            </w:pPr>
            <w:r>
              <w:t>2000</w:t>
            </w:r>
          </w:p>
        </w:tc>
        <w:tc>
          <w:tcPr>
            <w:tcW w:w="1077" w:type="dxa"/>
            <w:vAlign w:val="center"/>
          </w:tcPr>
          <w:p w:rsidR="00843943" w:rsidRDefault="00843943">
            <w:pPr>
              <w:pStyle w:val="ConsPlusNormal"/>
            </w:pPr>
          </w:p>
        </w:tc>
        <w:tc>
          <w:tcPr>
            <w:tcW w:w="1077" w:type="dxa"/>
            <w:vAlign w:val="center"/>
          </w:tcPr>
          <w:p w:rsidR="00843943" w:rsidRDefault="00843943">
            <w:pPr>
              <w:pStyle w:val="ConsPlusNormal"/>
            </w:pPr>
          </w:p>
        </w:tc>
        <w:tc>
          <w:tcPr>
            <w:tcW w:w="1587" w:type="dxa"/>
          </w:tcPr>
          <w:p w:rsidR="00843943" w:rsidRDefault="00843943">
            <w:pPr>
              <w:pStyle w:val="ConsPlusNormal"/>
              <w:jc w:val="center"/>
            </w:pPr>
            <w:r>
              <w:t>Департамент экономики Администрации Томской области</w:t>
            </w: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val="restart"/>
          </w:tcPr>
          <w:p w:rsidR="00843943" w:rsidRDefault="00843943">
            <w:pPr>
              <w:pStyle w:val="ConsPlusNormal"/>
            </w:pPr>
            <w:r>
              <w:t>Мероприятие РП: продвижение туристического потенциала Томской области, в том числе среди иностранных туристов</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350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350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val="restart"/>
          </w:tcPr>
          <w:p w:rsidR="00843943" w:rsidRDefault="00843943">
            <w:pPr>
              <w:pStyle w:val="ConsPlusNormal"/>
              <w:jc w:val="center"/>
            </w:pPr>
            <w:r>
              <w:t>Департамент экономики Администрации Томской области</w:t>
            </w:r>
          </w:p>
        </w:tc>
        <w:tc>
          <w:tcPr>
            <w:tcW w:w="2098" w:type="dxa"/>
          </w:tcPr>
          <w:p w:rsidR="00843943" w:rsidRDefault="00843943">
            <w:pPr>
              <w:pStyle w:val="ConsPlusNormal"/>
              <w:jc w:val="center"/>
            </w:pPr>
            <w:r>
              <w:t>Показатель</w:t>
            </w: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2020</w:t>
            </w:r>
          </w:p>
        </w:tc>
        <w:tc>
          <w:tcPr>
            <w:tcW w:w="1020" w:type="dxa"/>
            <w:vAlign w:val="center"/>
          </w:tcPr>
          <w:p w:rsidR="00843943" w:rsidRDefault="00843943">
            <w:pPr>
              <w:pStyle w:val="ConsPlusNormal"/>
              <w:jc w:val="center"/>
            </w:pPr>
            <w:r>
              <w:t>350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350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jc w:val="center"/>
            </w:pPr>
            <w:r>
              <w:t>Доля выполненных работ, процентов</w:t>
            </w:r>
          </w:p>
        </w:tc>
        <w:tc>
          <w:tcPr>
            <w:tcW w:w="1309" w:type="dxa"/>
          </w:tcPr>
          <w:p w:rsidR="00843943" w:rsidRDefault="00843943">
            <w:pPr>
              <w:pStyle w:val="ConsPlusNormal"/>
              <w:jc w:val="center"/>
            </w:pPr>
            <w:r>
              <w:t>100</w:t>
            </w:r>
          </w:p>
        </w:tc>
      </w:tr>
      <w:tr w:rsidR="00843943">
        <w:tc>
          <w:tcPr>
            <w:tcW w:w="2324" w:type="dxa"/>
            <w:vMerge/>
          </w:tcPr>
          <w:p w:rsidR="00843943" w:rsidRDefault="00843943"/>
        </w:tc>
        <w:tc>
          <w:tcPr>
            <w:tcW w:w="907" w:type="dxa"/>
            <w:vAlign w:val="center"/>
          </w:tcPr>
          <w:p w:rsidR="00843943" w:rsidRDefault="00843943">
            <w:pPr>
              <w:pStyle w:val="ConsPlusNormal"/>
              <w:jc w:val="center"/>
            </w:pPr>
            <w:r>
              <w:t>2021</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2022</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2023</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2024</w:t>
            </w:r>
          </w:p>
        </w:tc>
        <w:tc>
          <w:tcPr>
            <w:tcW w:w="1020" w:type="dxa"/>
            <w:vAlign w:val="center"/>
          </w:tcPr>
          <w:p w:rsidR="00843943" w:rsidRDefault="00843943">
            <w:pPr>
              <w:pStyle w:val="ConsPlusNormal"/>
            </w:pP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vMerge/>
          </w:tcPr>
          <w:p w:rsidR="00843943" w:rsidRDefault="00843943"/>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val="restart"/>
          </w:tcPr>
          <w:p w:rsidR="00843943" w:rsidRDefault="00843943">
            <w:pPr>
              <w:pStyle w:val="ConsPlusNormal"/>
            </w:pPr>
            <w:r>
              <w:t>Мероприятие РП: обеспечение участия Томской области в международных выставочно-ярмарочных мероприятиях в сфере туризма</w:t>
            </w:r>
          </w:p>
        </w:tc>
        <w:tc>
          <w:tcPr>
            <w:tcW w:w="907" w:type="dxa"/>
            <w:vAlign w:val="center"/>
          </w:tcPr>
          <w:p w:rsidR="00843943" w:rsidRDefault="00843943">
            <w:pPr>
              <w:pStyle w:val="ConsPlusNormal"/>
              <w:jc w:val="center"/>
            </w:pPr>
            <w:r>
              <w:t>Всего:</w:t>
            </w:r>
          </w:p>
        </w:tc>
        <w:tc>
          <w:tcPr>
            <w:tcW w:w="1020" w:type="dxa"/>
            <w:vAlign w:val="center"/>
          </w:tcPr>
          <w:p w:rsidR="00843943" w:rsidRDefault="00843943">
            <w:pPr>
              <w:pStyle w:val="ConsPlusNormal"/>
              <w:jc w:val="center"/>
            </w:pPr>
            <w:r>
              <w:t>1650</w:t>
            </w:r>
          </w:p>
        </w:tc>
        <w:tc>
          <w:tcPr>
            <w:tcW w:w="1077" w:type="dxa"/>
            <w:vAlign w:val="center"/>
          </w:tcPr>
          <w:p w:rsidR="00843943" w:rsidRDefault="00843943">
            <w:pPr>
              <w:pStyle w:val="ConsPlusNormal"/>
            </w:pPr>
          </w:p>
        </w:tc>
        <w:tc>
          <w:tcPr>
            <w:tcW w:w="1077" w:type="dxa"/>
            <w:vAlign w:val="center"/>
          </w:tcPr>
          <w:p w:rsidR="00843943" w:rsidRDefault="00843943">
            <w:pPr>
              <w:pStyle w:val="ConsPlusNormal"/>
              <w:jc w:val="center"/>
            </w:pPr>
            <w:r>
              <w:t>1650</w:t>
            </w:r>
          </w:p>
        </w:tc>
        <w:tc>
          <w:tcPr>
            <w:tcW w:w="1077" w:type="dxa"/>
            <w:vAlign w:val="center"/>
          </w:tcPr>
          <w:p w:rsidR="00843943" w:rsidRDefault="00843943">
            <w:pPr>
              <w:pStyle w:val="ConsPlusNormal"/>
            </w:pPr>
          </w:p>
        </w:tc>
        <w:tc>
          <w:tcPr>
            <w:tcW w:w="1077" w:type="dxa"/>
            <w:vAlign w:val="center"/>
          </w:tcPr>
          <w:p w:rsidR="00843943" w:rsidRDefault="00843943">
            <w:pPr>
              <w:pStyle w:val="ConsPlusNormal"/>
            </w:pPr>
          </w:p>
        </w:tc>
        <w:tc>
          <w:tcPr>
            <w:tcW w:w="1587" w:type="dxa"/>
          </w:tcPr>
          <w:p w:rsidR="00843943" w:rsidRDefault="00843943">
            <w:pPr>
              <w:pStyle w:val="ConsPlusNormal"/>
            </w:pP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Merge w:val="restart"/>
            <w:vAlign w:val="center"/>
          </w:tcPr>
          <w:p w:rsidR="00843943" w:rsidRDefault="00843943">
            <w:pPr>
              <w:pStyle w:val="ConsPlusNormal"/>
              <w:jc w:val="center"/>
            </w:pPr>
            <w:r>
              <w:t>2020</w:t>
            </w:r>
          </w:p>
        </w:tc>
        <w:tc>
          <w:tcPr>
            <w:tcW w:w="1020" w:type="dxa"/>
            <w:vMerge w:val="restart"/>
            <w:vAlign w:val="center"/>
          </w:tcPr>
          <w:p w:rsidR="00843943" w:rsidRDefault="00843943">
            <w:pPr>
              <w:pStyle w:val="ConsPlusNormal"/>
              <w:jc w:val="center"/>
            </w:pPr>
            <w:r>
              <w:t>1650</w:t>
            </w:r>
          </w:p>
        </w:tc>
        <w:tc>
          <w:tcPr>
            <w:tcW w:w="1077" w:type="dxa"/>
            <w:vMerge w:val="restart"/>
            <w:vAlign w:val="center"/>
          </w:tcPr>
          <w:p w:rsidR="00843943" w:rsidRDefault="00843943">
            <w:pPr>
              <w:pStyle w:val="ConsPlusNormal"/>
              <w:jc w:val="center"/>
            </w:pPr>
            <w:r>
              <w:t>0</w:t>
            </w:r>
          </w:p>
        </w:tc>
        <w:tc>
          <w:tcPr>
            <w:tcW w:w="1077" w:type="dxa"/>
            <w:vMerge w:val="restart"/>
            <w:vAlign w:val="center"/>
          </w:tcPr>
          <w:p w:rsidR="00843943" w:rsidRDefault="00843943">
            <w:pPr>
              <w:pStyle w:val="ConsPlusNormal"/>
              <w:jc w:val="center"/>
            </w:pPr>
            <w:r>
              <w:t>1650</w:t>
            </w:r>
          </w:p>
        </w:tc>
        <w:tc>
          <w:tcPr>
            <w:tcW w:w="1077" w:type="dxa"/>
            <w:vMerge w:val="restart"/>
            <w:vAlign w:val="center"/>
          </w:tcPr>
          <w:p w:rsidR="00843943" w:rsidRDefault="00843943">
            <w:pPr>
              <w:pStyle w:val="ConsPlusNormal"/>
              <w:jc w:val="center"/>
            </w:pPr>
            <w:r>
              <w:t>0</w:t>
            </w:r>
          </w:p>
        </w:tc>
        <w:tc>
          <w:tcPr>
            <w:tcW w:w="1077" w:type="dxa"/>
            <w:vMerge w:val="restart"/>
            <w:vAlign w:val="center"/>
          </w:tcPr>
          <w:p w:rsidR="00843943" w:rsidRDefault="00843943">
            <w:pPr>
              <w:pStyle w:val="ConsPlusNormal"/>
              <w:jc w:val="center"/>
            </w:pPr>
            <w:r>
              <w:t>0</w:t>
            </w:r>
          </w:p>
        </w:tc>
        <w:tc>
          <w:tcPr>
            <w:tcW w:w="1587" w:type="dxa"/>
            <w:vMerge w:val="restart"/>
          </w:tcPr>
          <w:p w:rsidR="00843943" w:rsidRDefault="00843943">
            <w:pPr>
              <w:pStyle w:val="ConsPlusNormal"/>
              <w:jc w:val="center"/>
            </w:pPr>
            <w:r>
              <w:t>Департамент экономики Администрации Томской области</w:t>
            </w:r>
          </w:p>
        </w:tc>
        <w:tc>
          <w:tcPr>
            <w:tcW w:w="2098" w:type="dxa"/>
          </w:tcPr>
          <w:p w:rsidR="00843943" w:rsidRDefault="00843943">
            <w:pPr>
              <w:pStyle w:val="ConsPlusNormal"/>
              <w:jc w:val="center"/>
            </w:pPr>
            <w:r>
              <w:t>Количество международных мероприятий, в которых принято участие, единиц</w:t>
            </w:r>
          </w:p>
        </w:tc>
        <w:tc>
          <w:tcPr>
            <w:tcW w:w="1309" w:type="dxa"/>
          </w:tcPr>
          <w:p w:rsidR="00843943" w:rsidRDefault="00843943">
            <w:pPr>
              <w:pStyle w:val="ConsPlusNormal"/>
              <w:jc w:val="center"/>
            </w:pPr>
            <w:r>
              <w:t>1</w:t>
            </w:r>
          </w:p>
        </w:tc>
      </w:tr>
      <w:tr w:rsidR="00843943">
        <w:tc>
          <w:tcPr>
            <w:tcW w:w="2324" w:type="dxa"/>
            <w:vMerge/>
          </w:tcPr>
          <w:p w:rsidR="00843943" w:rsidRDefault="00843943"/>
        </w:tc>
        <w:tc>
          <w:tcPr>
            <w:tcW w:w="907" w:type="dxa"/>
            <w:vMerge/>
          </w:tcPr>
          <w:p w:rsidR="00843943" w:rsidRDefault="00843943"/>
        </w:tc>
        <w:tc>
          <w:tcPr>
            <w:tcW w:w="1020" w:type="dxa"/>
            <w:vMerge/>
          </w:tcPr>
          <w:p w:rsidR="00843943" w:rsidRDefault="00843943"/>
        </w:tc>
        <w:tc>
          <w:tcPr>
            <w:tcW w:w="1077" w:type="dxa"/>
            <w:vMerge/>
          </w:tcPr>
          <w:p w:rsidR="00843943" w:rsidRDefault="00843943"/>
        </w:tc>
        <w:tc>
          <w:tcPr>
            <w:tcW w:w="1077" w:type="dxa"/>
            <w:vMerge/>
          </w:tcPr>
          <w:p w:rsidR="00843943" w:rsidRDefault="00843943"/>
        </w:tc>
        <w:tc>
          <w:tcPr>
            <w:tcW w:w="1077" w:type="dxa"/>
            <w:vMerge/>
          </w:tcPr>
          <w:p w:rsidR="00843943" w:rsidRDefault="00843943"/>
        </w:tc>
        <w:tc>
          <w:tcPr>
            <w:tcW w:w="1077" w:type="dxa"/>
            <w:vMerge/>
          </w:tcPr>
          <w:p w:rsidR="00843943" w:rsidRDefault="00843943"/>
        </w:tc>
        <w:tc>
          <w:tcPr>
            <w:tcW w:w="1587" w:type="dxa"/>
            <w:vMerge/>
          </w:tcPr>
          <w:p w:rsidR="00843943" w:rsidRDefault="00843943"/>
        </w:tc>
        <w:tc>
          <w:tcPr>
            <w:tcW w:w="2098" w:type="dxa"/>
          </w:tcPr>
          <w:p w:rsidR="00843943" w:rsidRDefault="00843943">
            <w:pPr>
              <w:pStyle w:val="ConsPlusNormal"/>
              <w:jc w:val="center"/>
            </w:pPr>
            <w:r>
              <w:t>Количество участников от Томской области, принявших участие в международных выставочно-ярмарочных мероприятиях, единиц</w:t>
            </w:r>
          </w:p>
        </w:tc>
        <w:tc>
          <w:tcPr>
            <w:tcW w:w="1309" w:type="dxa"/>
          </w:tcPr>
          <w:p w:rsidR="00843943" w:rsidRDefault="00843943">
            <w:pPr>
              <w:pStyle w:val="ConsPlusNormal"/>
              <w:jc w:val="center"/>
            </w:pPr>
            <w:r>
              <w:t>5</w:t>
            </w:r>
          </w:p>
        </w:tc>
      </w:tr>
      <w:tr w:rsidR="00843943">
        <w:tc>
          <w:tcPr>
            <w:tcW w:w="2324" w:type="dxa"/>
            <w:vMerge/>
          </w:tcPr>
          <w:p w:rsidR="00843943" w:rsidRDefault="00843943"/>
        </w:tc>
        <w:tc>
          <w:tcPr>
            <w:tcW w:w="907" w:type="dxa"/>
            <w:vAlign w:val="center"/>
          </w:tcPr>
          <w:p w:rsidR="00843943" w:rsidRDefault="00843943">
            <w:pPr>
              <w:pStyle w:val="ConsPlusNormal"/>
              <w:jc w:val="center"/>
            </w:pPr>
            <w:r>
              <w:t>2021</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tcPr>
          <w:p w:rsidR="00843943" w:rsidRDefault="00843943">
            <w:pPr>
              <w:pStyle w:val="ConsPlusNormal"/>
            </w:pP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2022</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tcPr>
          <w:p w:rsidR="00843943" w:rsidRDefault="00843943">
            <w:pPr>
              <w:pStyle w:val="ConsPlusNormal"/>
            </w:pP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2023</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tcPr>
          <w:p w:rsidR="00843943" w:rsidRDefault="00843943">
            <w:pPr>
              <w:pStyle w:val="ConsPlusNormal"/>
            </w:pPr>
          </w:p>
        </w:tc>
        <w:tc>
          <w:tcPr>
            <w:tcW w:w="2098" w:type="dxa"/>
          </w:tcPr>
          <w:p w:rsidR="00843943" w:rsidRDefault="00843943">
            <w:pPr>
              <w:pStyle w:val="ConsPlusNormal"/>
            </w:pPr>
          </w:p>
        </w:tc>
        <w:tc>
          <w:tcPr>
            <w:tcW w:w="1309" w:type="dxa"/>
          </w:tcPr>
          <w:p w:rsidR="00843943" w:rsidRDefault="00843943">
            <w:pPr>
              <w:pStyle w:val="ConsPlusNormal"/>
            </w:pPr>
          </w:p>
        </w:tc>
      </w:tr>
      <w:tr w:rsidR="00843943">
        <w:tc>
          <w:tcPr>
            <w:tcW w:w="2324" w:type="dxa"/>
            <w:vMerge/>
          </w:tcPr>
          <w:p w:rsidR="00843943" w:rsidRDefault="00843943"/>
        </w:tc>
        <w:tc>
          <w:tcPr>
            <w:tcW w:w="907" w:type="dxa"/>
            <w:vAlign w:val="center"/>
          </w:tcPr>
          <w:p w:rsidR="00843943" w:rsidRDefault="00843943">
            <w:pPr>
              <w:pStyle w:val="ConsPlusNormal"/>
              <w:jc w:val="center"/>
            </w:pPr>
            <w:r>
              <w:t>2024</w:t>
            </w:r>
          </w:p>
        </w:tc>
        <w:tc>
          <w:tcPr>
            <w:tcW w:w="1020"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077" w:type="dxa"/>
            <w:vAlign w:val="center"/>
          </w:tcPr>
          <w:p w:rsidR="00843943" w:rsidRDefault="00843943">
            <w:pPr>
              <w:pStyle w:val="ConsPlusNormal"/>
              <w:jc w:val="center"/>
            </w:pPr>
            <w:r>
              <w:t>0</w:t>
            </w:r>
          </w:p>
        </w:tc>
        <w:tc>
          <w:tcPr>
            <w:tcW w:w="1587" w:type="dxa"/>
          </w:tcPr>
          <w:p w:rsidR="00843943" w:rsidRDefault="00843943">
            <w:pPr>
              <w:pStyle w:val="ConsPlusNormal"/>
            </w:pPr>
          </w:p>
        </w:tc>
        <w:tc>
          <w:tcPr>
            <w:tcW w:w="2098" w:type="dxa"/>
          </w:tcPr>
          <w:p w:rsidR="00843943" w:rsidRDefault="00843943">
            <w:pPr>
              <w:pStyle w:val="ConsPlusNormal"/>
            </w:pPr>
          </w:p>
        </w:tc>
        <w:tc>
          <w:tcPr>
            <w:tcW w:w="1309" w:type="dxa"/>
          </w:tcPr>
          <w:p w:rsidR="00843943" w:rsidRDefault="00843943">
            <w:pPr>
              <w:pStyle w:val="ConsPlusNormal"/>
            </w:pPr>
          </w:p>
        </w:tc>
      </w:tr>
    </w:tbl>
    <w:p w:rsidR="00843943" w:rsidRDefault="00843943">
      <w:pPr>
        <w:sectPr w:rsidR="00843943">
          <w:pgSz w:w="16838" w:h="11906" w:orient="landscape"/>
          <w:pgMar w:top="1133" w:right="1440" w:bottom="566" w:left="1440" w:header="0" w:footer="0" w:gutter="0"/>
          <w:cols w:space="720"/>
        </w:sectPr>
      </w:pPr>
    </w:p>
    <w:p w:rsidR="00843943" w:rsidRDefault="00843943">
      <w:pPr>
        <w:pStyle w:val="ConsPlusNormal"/>
        <w:jc w:val="center"/>
      </w:pPr>
    </w:p>
    <w:p w:rsidR="00843943" w:rsidRDefault="00843943">
      <w:pPr>
        <w:pStyle w:val="ConsPlusTitle"/>
        <w:jc w:val="center"/>
        <w:outlineLvl w:val="1"/>
      </w:pPr>
      <w:r>
        <w:t>Условия и порядок софинансирования мероприятий региональных</w:t>
      </w:r>
    </w:p>
    <w:p w:rsidR="00843943" w:rsidRDefault="00843943">
      <w:pPr>
        <w:pStyle w:val="ConsPlusTitle"/>
        <w:jc w:val="center"/>
      </w:pPr>
      <w:r>
        <w:t>проектов из федерального бюджета, местных бюджетов (в том</w:t>
      </w:r>
    </w:p>
    <w:p w:rsidR="00843943" w:rsidRDefault="00843943">
      <w:pPr>
        <w:pStyle w:val="ConsPlusTitle"/>
        <w:jc w:val="center"/>
      </w:pPr>
      <w:r>
        <w:t>числе порядок предоставления и распределения субсидий,</w:t>
      </w:r>
    </w:p>
    <w:p w:rsidR="00843943" w:rsidRDefault="00843943">
      <w:pPr>
        <w:pStyle w:val="ConsPlusTitle"/>
        <w:jc w:val="center"/>
      </w:pPr>
      <w:r>
        <w:t>предоставляемых местным бюджетам) и внебюджетных источников</w:t>
      </w:r>
    </w:p>
    <w:p w:rsidR="00843943" w:rsidRDefault="00843943">
      <w:pPr>
        <w:pStyle w:val="ConsPlusNormal"/>
        <w:jc w:val="both"/>
      </w:pPr>
    </w:p>
    <w:p w:rsidR="00843943" w:rsidRDefault="00843943">
      <w:pPr>
        <w:pStyle w:val="ConsPlusNormal"/>
        <w:ind w:firstLine="540"/>
        <w:jc w:val="both"/>
      </w:pPr>
      <w:r>
        <w:t>Региональными проектами не предусмотрено софинансирование из федерального бюджета, местных бюджетов (в том числе предоставление и распределение субсидий, предоставляемых местным бюджетам) и внебюджетных источников.</w:t>
      </w:r>
    </w:p>
    <w:p w:rsidR="00843943" w:rsidRDefault="00843943">
      <w:pPr>
        <w:pStyle w:val="ConsPlusNormal"/>
        <w:jc w:val="both"/>
      </w:pPr>
    </w:p>
    <w:p w:rsidR="00843943" w:rsidRDefault="00843943">
      <w:pPr>
        <w:pStyle w:val="ConsPlusTitle"/>
        <w:jc w:val="center"/>
        <w:outlineLvl w:val="1"/>
      </w:pPr>
      <w:bookmarkStart w:id="21" w:name="P5021"/>
      <w:bookmarkEnd w:id="21"/>
      <w:r>
        <w:t>Обеспечивающая подпрограмма</w:t>
      </w:r>
    </w:p>
    <w:p w:rsidR="00843943" w:rsidRDefault="00843943">
      <w:pPr>
        <w:pStyle w:val="ConsPlusNormal"/>
        <w:jc w:val="both"/>
      </w:pPr>
    </w:p>
    <w:p w:rsidR="00843943" w:rsidRDefault="00843943">
      <w:pPr>
        <w:pStyle w:val="ConsPlusNormal"/>
        <w:ind w:firstLine="540"/>
        <w:jc w:val="both"/>
      </w:pPr>
      <w:r>
        <w:t>Обеспечивающая подпрограмма предполагает бюджетные ассигнования на обеспечение деятельности Департамента инвестиций Томской области и Департамент тарифного регулирования Томской области.</w:t>
      </w:r>
    </w:p>
    <w:p w:rsidR="00843943" w:rsidRDefault="00843943">
      <w:pPr>
        <w:pStyle w:val="ConsPlusNormal"/>
        <w:jc w:val="both"/>
      </w:pPr>
    </w:p>
    <w:p w:rsidR="00843943" w:rsidRDefault="00843943">
      <w:pPr>
        <w:pStyle w:val="ConsPlusTitle"/>
        <w:jc w:val="center"/>
        <w:outlineLvl w:val="2"/>
      </w:pPr>
      <w:r>
        <w:t>1. Информация о мерах государственного регулирования</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639"/>
        <w:gridCol w:w="2381"/>
        <w:gridCol w:w="1309"/>
        <w:gridCol w:w="1871"/>
        <w:gridCol w:w="1474"/>
      </w:tblGrid>
      <w:tr w:rsidR="00843943">
        <w:tc>
          <w:tcPr>
            <w:tcW w:w="394" w:type="dxa"/>
            <w:vAlign w:val="center"/>
          </w:tcPr>
          <w:p w:rsidR="00843943" w:rsidRDefault="00843943">
            <w:pPr>
              <w:pStyle w:val="ConsPlusNormal"/>
              <w:jc w:val="center"/>
            </w:pPr>
            <w:r>
              <w:t>N</w:t>
            </w:r>
          </w:p>
          <w:p w:rsidR="00843943" w:rsidRDefault="00843943">
            <w:pPr>
              <w:pStyle w:val="ConsPlusNormal"/>
              <w:jc w:val="center"/>
            </w:pPr>
            <w:r>
              <w:t>пп</w:t>
            </w:r>
          </w:p>
        </w:tc>
        <w:tc>
          <w:tcPr>
            <w:tcW w:w="1639" w:type="dxa"/>
            <w:vAlign w:val="center"/>
          </w:tcPr>
          <w:p w:rsidR="00843943" w:rsidRDefault="00843943">
            <w:pPr>
              <w:pStyle w:val="ConsPlusNormal"/>
              <w:jc w:val="center"/>
            </w:pPr>
            <w:r>
              <w:t>Наименование меры (бюджетные, налоговые, тарифные, иные)</w:t>
            </w:r>
          </w:p>
        </w:tc>
        <w:tc>
          <w:tcPr>
            <w:tcW w:w="2381" w:type="dxa"/>
            <w:vAlign w:val="center"/>
          </w:tcPr>
          <w:p w:rsidR="00843943" w:rsidRDefault="00843943">
            <w:pPr>
              <w:pStyle w:val="ConsPlusNormal"/>
              <w:jc w:val="center"/>
            </w:pPr>
            <w:r>
              <w:t>Содержание меры</w:t>
            </w:r>
          </w:p>
        </w:tc>
        <w:tc>
          <w:tcPr>
            <w:tcW w:w="1309" w:type="dxa"/>
            <w:vAlign w:val="center"/>
          </w:tcPr>
          <w:p w:rsidR="00843943" w:rsidRDefault="00843943">
            <w:pPr>
              <w:pStyle w:val="ConsPlusNormal"/>
              <w:jc w:val="center"/>
            </w:pPr>
            <w:r>
              <w:t>Срок реализации</w:t>
            </w:r>
          </w:p>
        </w:tc>
        <w:tc>
          <w:tcPr>
            <w:tcW w:w="1871" w:type="dxa"/>
            <w:vAlign w:val="center"/>
          </w:tcPr>
          <w:p w:rsidR="00843943" w:rsidRDefault="00843943">
            <w:pPr>
              <w:pStyle w:val="ConsPlusNormal"/>
              <w:jc w:val="center"/>
            </w:pPr>
            <w:r>
              <w:t>Социально-экономический эффект, ожидаемый от применения меры</w:t>
            </w:r>
          </w:p>
        </w:tc>
        <w:tc>
          <w:tcPr>
            <w:tcW w:w="1474" w:type="dxa"/>
            <w:vAlign w:val="center"/>
          </w:tcPr>
          <w:p w:rsidR="00843943" w:rsidRDefault="00843943">
            <w:pPr>
              <w:pStyle w:val="ConsPlusNormal"/>
              <w:jc w:val="center"/>
            </w:pPr>
            <w:r>
              <w:t>Ответственный</w:t>
            </w:r>
          </w:p>
        </w:tc>
      </w:tr>
      <w:tr w:rsidR="00843943">
        <w:tc>
          <w:tcPr>
            <w:tcW w:w="394" w:type="dxa"/>
          </w:tcPr>
          <w:p w:rsidR="00843943" w:rsidRDefault="00843943">
            <w:pPr>
              <w:pStyle w:val="ConsPlusNormal"/>
              <w:jc w:val="center"/>
            </w:pPr>
            <w:r>
              <w:t>1</w:t>
            </w:r>
          </w:p>
        </w:tc>
        <w:tc>
          <w:tcPr>
            <w:tcW w:w="1639" w:type="dxa"/>
          </w:tcPr>
          <w:p w:rsidR="00843943" w:rsidRDefault="00843943">
            <w:pPr>
              <w:pStyle w:val="ConsPlusNormal"/>
            </w:pPr>
            <w:r>
              <w:t>Налоговые</w:t>
            </w:r>
          </w:p>
        </w:tc>
        <w:tc>
          <w:tcPr>
            <w:tcW w:w="2381" w:type="dxa"/>
          </w:tcPr>
          <w:p w:rsidR="00843943" w:rsidRDefault="00843943">
            <w:pPr>
              <w:pStyle w:val="ConsPlusNormal"/>
            </w:pPr>
            <w:r>
              <w:t xml:space="preserve">Предоставление дополнительных налоговых льгот субъектам инвестиционной деятельности, предусмотренных </w:t>
            </w:r>
            <w:hyperlink r:id="rId104" w:history="1">
              <w:r>
                <w:rPr>
                  <w:color w:val="0000FF"/>
                </w:rPr>
                <w:t>Законом</w:t>
              </w:r>
            </w:hyperlink>
            <w:r>
              <w:t xml:space="preserve">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 в соответствии с </w:t>
            </w:r>
            <w:hyperlink r:id="rId105" w:history="1">
              <w:r>
                <w:rPr>
                  <w:color w:val="0000FF"/>
                </w:rPr>
                <w:t>постановлением</w:t>
              </w:r>
            </w:hyperlink>
            <w:r>
              <w:t xml:space="preserve">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Создание и (или) сохранение рабочих мест, в том числе высокопроизводительных, увеличение налогооблагаемой базы</w:t>
            </w:r>
          </w:p>
        </w:tc>
        <w:tc>
          <w:tcPr>
            <w:tcW w:w="1474" w:type="dxa"/>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394" w:type="dxa"/>
            <w:tcBorders>
              <w:bottom w:val="nil"/>
            </w:tcBorders>
          </w:tcPr>
          <w:p w:rsidR="00843943" w:rsidRDefault="00843943">
            <w:pPr>
              <w:pStyle w:val="ConsPlusNormal"/>
              <w:jc w:val="center"/>
            </w:pPr>
            <w:r>
              <w:t>2.</w:t>
            </w:r>
          </w:p>
        </w:tc>
        <w:tc>
          <w:tcPr>
            <w:tcW w:w="1639" w:type="dxa"/>
            <w:tcBorders>
              <w:bottom w:val="nil"/>
            </w:tcBorders>
          </w:tcPr>
          <w:p w:rsidR="00843943" w:rsidRDefault="00843943">
            <w:pPr>
              <w:pStyle w:val="ConsPlusNormal"/>
              <w:jc w:val="center"/>
            </w:pPr>
            <w:r>
              <w:t>Бюджетные</w:t>
            </w:r>
          </w:p>
        </w:tc>
        <w:tc>
          <w:tcPr>
            <w:tcW w:w="2381" w:type="dxa"/>
            <w:tcBorders>
              <w:bottom w:val="nil"/>
            </w:tcBorders>
          </w:tcPr>
          <w:p w:rsidR="00843943" w:rsidRDefault="00843943">
            <w:pPr>
              <w:pStyle w:val="ConsPlusNormal"/>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в соответствии с </w:t>
            </w:r>
            <w:hyperlink r:id="rId106" w:history="1">
              <w:r>
                <w:rPr>
                  <w:color w:val="0000FF"/>
                </w:rPr>
                <w:t>постановлением</w:t>
              </w:r>
            </w:hyperlink>
            <w:r>
              <w:t xml:space="preserve"> Администрации Томской области от 02.06.2020 N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tc>
        <w:tc>
          <w:tcPr>
            <w:tcW w:w="1309" w:type="dxa"/>
            <w:tcBorders>
              <w:bottom w:val="nil"/>
            </w:tcBorders>
          </w:tcPr>
          <w:p w:rsidR="00843943" w:rsidRDefault="00843943">
            <w:pPr>
              <w:pStyle w:val="ConsPlusNormal"/>
              <w:jc w:val="center"/>
            </w:pPr>
            <w:r>
              <w:t>31.12.2026</w:t>
            </w:r>
          </w:p>
        </w:tc>
        <w:tc>
          <w:tcPr>
            <w:tcW w:w="1871" w:type="dxa"/>
            <w:tcBorders>
              <w:bottom w:val="nil"/>
            </w:tcBorders>
          </w:tcPr>
          <w:p w:rsidR="00843943" w:rsidRDefault="00843943">
            <w:pPr>
              <w:pStyle w:val="ConsPlusNormal"/>
              <w:jc w:val="center"/>
            </w:pPr>
            <w:r>
              <w:t>Создание и (или) сохранение рабочих мест, в том числе высокопроизводительных, увеличение налогооблагаемой базы</w:t>
            </w:r>
          </w:p>
        </w:tc>
        <w:tc>
          <w:tcPr>
            <w:tcW w:w="1474" w:type="dxa"/>
            <w:tcBorders>
              <w:bottom w:val="nil"/>
            </w:tcBorders>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9068" w:type="dxa"/>
            <w:gridSpan w:val="6"/>
            <w:tcBorders>
              <w:top w:val="nil"/>
            </w:tcBorders>
          </w:tcPr>
          <w:p w:rsidR="00843943" w:rsidRDefault="00843943">
            <w:pPr>
              <w:pStyle w:val="ConsPlusNormal"/>
              <w:jc w:val="both"/>
            </w:pPr>
            <w:r>
              <w:t xml:space="preserve">(п. 2 в ред. </w:t>
            </w:r>
            <w:hyperlink r:id="rId107" w:history="1">
              <w:r>
                <w:rPr>
                  <w:color w:val="0000FF"/>
                </w:rPr>
                <w:t>постановления</w:t>
              </w:r>
            </w:hyperlink>
            <w:r>
              <w:t xml:space="preserve"> Администрации Томской области от 31.03.2021 N 117а)</w:t>
            </w:r>
          </w:p>
        </w:tc>
      </w:tr>
      <w:tr w:rsidR="00843943">
        <w:tc>
          <w:tcPr>
            <w:tcW w:w="394" w:type="dxa"/>
          </w:tcPr>
          <w:p w:rsidR="00843943" w:rsidRDefault="00843943">
            <w:pPr>
              <w:pStyle w:val="ConsPlusNormal"/>
              <w:jc w:val="center"/>
            </w:pPr>
            <w:r>
              <w:t>3</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Обеспечение беспрепятственной стабильной прямой связи инвесторов в соответствии с Порядком работы канала прямой связи инвесторов для оперативного решения возникающих в процессе инвестиционной деятельности вопросов и устранения нарушений законодательства Томской области в сфере инвестиционной деятельности, утвержденным </w:t>
            </w:r>
            <w:hyperlink r:id="rId108" w:history="1">
              <w:r>
                <w:rPr>
                  <w:color w:val="0000FF"/>
                </w:rPr>
                <w:t>распоряжением</w:t>
              </w:r>
            </w:hyperlink>
            <w:r>
              <w:t xml:space="preserve"> Губернатора Томской области от 06.08.2013 N 273-р "О канале прямой связи инвесторов для оперативного решения возникающих в процессе инвестиционной деятельности вопросов"</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Повышение бизнес-уверенности инвесторов, конкурентоспособности организаций, эффективности реализации инвестиционных проектов на территории Томской области</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4</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Рассмотрение документов, обосновывающих соответствие масштабного инвестиционного проекта критериям, установленным </w:t>
            </w:r>
            <w:hyperlink r:id="rId109" w:history="1">
              <w:r>
                <w:rPr>
                  <w:color w:val="0000FF"/>
                </w:rPr>
                <w:t>пунктом 3 части 1 статьи 9</w:t>
              </w:r>
            </w:hyperlink>
            <w:r>
              <w:t xml:space="preserve"> Закона Томской области от 9 июля 2015 года N 100-ОЗ "О земельных отношениях в Томской области" (за исключением исполнения функций уполномоченного органа, предусмотренных </w:t>
            </w:r>
            <w:hyperlink r:id="rId110" w:history="1">
              <w:r>
                <w:rPr>
                  <w:color w:val="0000FF"/>
                </w:rPr>
                <w:t>подпунктом 41) пункта 9</w:t>
              </w:r>
            </w:hyperlink>
            <w:r>
              <w:t xml:space="preserve"> Положения о Департаменте архитектуры и строительства Томской области, утвержденного постановлением Губернатора Томской области от 12.03.2013 N 26 "Об утверждении Положения о Департаменте архитектуры и строительства Томской области"), в целях предоставления земельных участков в аренду без проведения торгов в соответствии с </w:t>
            </w:r>
            <w:hyperlink r:id="rId111" w:history="1">
              <w:r>
                <w:rPr>
                  <w:color w:val="0000FF"/>
                </w:rPr>
                <w:t>постановлением</w:t>
              </w:r>
            </w:hyperlink>
            <w:r>
              <w:t xml:space="preserve"> Администрации Томской области от 16.09.2015 N 335а "Об утверждении Порядка рассмотрения документов, обосновывающих соответствие масштабного инвестиционного проекта критериям, установленным </w:t>
            </w:r>
            <w:hyperlink r:id="rId112" w:history="1">
              <w:r>
                <w:rPr>
                  <w:color w:val="0000FF"/>
                </w:rPr>
                <w:t>пунктом 3 части 1 статьи 9</w:t>
              </w:r>
            </w:hyperlink>
            <w:r>
              <w:t xml:space="preserve"> Закона Томской области от 9 июля 2015 года N 100-ОЗ "О земельных отношениях в Томской области"</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Увеличение налогооблагаемой базы, создание рабочих мест</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5</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Реализации отдельных полномочий по управлению особой экономической зоной технико-внедренческого типа, созданной на территории г. Томска в соответствии с </w:t>
            </w:r>
            <w:hyperlink r:id="rId113" w:history="1">
              <w:r>
                <w:rPr>
                  <w:color w:val="0000FF"/>
                </w:rPr>
                <w:t>распоряжением</w:t>
              </w:r>
            </w:hyperlink>
            <w:r>
              <w:t xml:space="preserve"> Администрации Томской области от 19.10.2016 N 746-ра "О разграничении полномочий по управлению особой экономической зоной технико-внедренческого типа, созданной на территории г. Томска"</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Повышение инвестиционной привлекательности Томской области, создание условий для эффективной реализации инвестиционных проектов</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6</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Реализация полномочий, установленных </w:t>
            </w:r>
            <w:hyperlink r:id="rId114" w:history="1">
              <w:r>
                <w:rPr>
                  <w:color w:val="0000FF"/>
                </w:rPr>
                <w:t>статьей 6</w:t>
              </w:r>
            </w:hyperlink>
            <w:r>
              <w:t xml:space="preserve"> Закона Томской области от 15 декабря 2014 года N 182-ОЗ "О промышленных (индустриальных) парках в Томской области"</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Повышение инвестиционной привлекательности Томской области, создание условий для эффективной реализации инвестиционных проектов</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7</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Реализация полномочий по рассмотрению предложения о заключении концессионного соглашения, поступившего от лица, выступающего с инициативой заключения концессионного соглашения, в соответствии с </w:t>
            </w:r>
            <w:hyperlink r:id="rId115" w:history="1">
              <w:r>
                <w:rPr>
                  <w:color w:val="0000FF"/>
                </w:rPr>
                <w:t>распоряжением</w:t>
              </w:r>
            </w:hyperlink>
            <w:r>
              <w:t xml:space="preserve"> Губернатора Томской области от 01.11.2017 N 230-р "О взаимодействии структурных подразделений Администрации Томской области и иных исполнительных органов государственной власти Томской области при рассмотрении предложения о заключении концессионного соглашения, поступившего от лица, выступающего с инициативой заключения концессионного соглашения"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Привлечение внебюджетных инвестиций в экономику Томской области</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8</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Реализация полномочий, предусмотренных </w:t>
            </w:r>
            <w:hyperlink r:id="rId116" w:history="1">
              <w:r>
                <w:rPr>
                  <w:color w:val="0000FF"/>
                </w:rPr>
                <w:t>частью 2 статьи 17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соответствии с </w:t>
            </w:r>
            <w:hyperlink r:id="rId117" w:history="1">
              <w:r>
                <w:rPr>
                  <w:color w:val="0000FF"/>
                </w:rPr>
                <w:t>распоряжением</w:t>
              </w:r>
            </w:hyperlink>
            <w:r>
              <w:t xml:space="preserve"> Администрации Томской области от 30.03.2016 N 181-ра "О разграничении полномочий в сфере государственно-частного партнерства, муниципально-частного партнерства"</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Привлечение внебюджетных инвестиций в экономику Томской области</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9</w:t>
            </w:r>
          </w:p>
        </w:tc>
        <w:tc>
          <w:tcPr>
            <w:tcW w:w="1639" w:type="dxa"/>
          </w:tcPr>
          <w:p w:rsidR="00843943" w:rsidRDefault="00843943">
            <w:pPr>
              <w:pStyle w:val="ConsPlusNormal"/>
            </w:pPr>
            <w:r>
              <w:t>Иные</w:t>
            </w:r>
          </w:p>
        </w:tc>
        <w:tc>
          <w:tcPr>
            <w:tcW w:w="2381" w:type="dxa"/>
          </w:tcPr>
          <w:p w:rsidR="00843943" w:rsidRDefault="00843943">
            <w:pPr>
              <w:pStyle w:val="ConsPlusNormal"/>
            </w:pPr>
            <w:r>
              <w:t xml:space="preserve">Сопровождение инвестиционных проектов по принципу "одного окна" в соответствии с </w:t>
            </w:r>
            <w:hyperlink r:id="rId118" w:history="1">
              <w:r>
                <w:rPr>
                  <w:color w:val="0000FF"/>
                </w:rPr>
                <w:t>распоряжением</w:t>
              </w:r>
            </w:hyperlink>
            <w:r>
              <w:t xml:space="preserve"> Губернатора Томской области от 17.10.2013 N 384-р "Об утверждении Порядка сопровождения инвестиционных проектов по принципу "одного окна" на территории Томской области"</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Повышение эффективности реализации инвестиционных проектов на территории Томской области</w:t>
            </w:r>
          </w:p>
        </w:tc>
        <w:tc>
          <w:tcPr>
            <w:tcW w:w="1474" w:type="dxa"/>
          </w:tcPr>
          <w:p w:rsidR="00843943" w:rsidRDefault="00843943">
            <w:pPr>
              <w:pStyle w:val="ConsPlusNormal"/>
              <w:jc w:val="center"/>
            </w:pPr>
            <w:r>
              <w:t>Департамент инвестиций Томской области</w:t>
            </w:r>
          </w:p>
        </w:tc>
      </w:tr>
      <w:tr w:rsidR="00843943">
        <w:tc>
          <w:tcPr>
            <w:tcW w:w="394" w:type="dxa"/>
          </w:tcPr>
          <w:p w:rsidR="00843943" w:rsidRDefault="00843943">
            <w:pPr>
              <w:pStyle w:val="ConsPlusNormal"/>
              <w:jc w:val="center"/>
            </w:pPr>
            <w:r>
              <w:t>10</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 (Федеральный </w:t>
            </w:r>
            <w:hyperlink r:id="rId119" w:history="1">
              <w:r>
                <w:rPr>
                  <w:color w:val="0000FF"/>
                </w:rPr>
                <w:t>закон</w:t>
              </w:r>
            </w:hyperlink>
            <w:r>
              <w:t xml:space="preserve"> от 26 марта 2003 года N 35-ФЗ "Об электроэнергетике", </w:t>
            </w:r>
            <w:hyperlink r:id="rId120"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121" w:history="1">
              <w:r>
                <w:rPr>
                  <w:color w:val="0000FF"/>
                </w:rPr>
                <w:t>Приказ</w:t>
              </w:r>
            </w:hyperlink>
            <w:r>
              <w:t xml:space="preserve"> Федеральной службы по тарифам от 16.09.2014 N 1442-э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11</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 (Федеральный </w:t>
            </w:r>
            <w:hyperlink r:id="rId122" w:history="1">
              <w:r>
                <w:rPr>
                  <w:color w:val="0000FF"/>
                </w:rPr>
                <w:t>закон</w:t>
              </w:r>
            </w:hyperlink>
            <w:r>
              <w:t xml:space="preserve"> от 26 марта 2003 года N 35-ФЗ "Об электроэнергетике", </w:t>
            </w:r>
            <w:hyperlink r:id="rId123"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124" w:history="1">
              <w:r>
                <w:rPr>
                  <w:color w:val="0000FF"/>
                </w:rPr>
                <w:t>Приказ</w:t>
              </w:r>
            </w:hyperlink>
            <w:r>
              <w:t xml:space="preserve">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12</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 (Федеральный </w:t>
            </w:r>
            <w:hyperlink r:id="rId125" w:history="1">
              <w:r>
                <w:rPr>
                  <w:color w:val="0000FF"/>
                </w:rPr>
                <w:t>закон</w:t>
              </w:r>
            </w:hyperlink>
            <w:r>
              <w:t xml:space="preserve"> от 26 марта 2003 года N 35-ФЗ "Об электроэнергетике", </w:t>
            </w:r>
            <w:hyperlink r:id="rId126"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127" w:history="1">
              <w:r>
                <w:rPr>
                  <w:color w:val="0000FF"/>
                </w:rPr>
                <w:t>Приказ</w:t>
              </w:r>
            </w:hyperlink>
            <w:r>
              <w:t xml:space="preserve">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843943" w:rsidRDefault="004D7098">
            <w:pPr>
              <w:pStyle w:val="ConsPlusNormal"/>
            </w:pPr>
            <w:hyperlink r:id="rId128" w:history="1">
              <w:r w:rsidR="00843943">
                <w:rPr>
                  <w:color w:val="0000FF"/>
                </w:rPr>
                <w:t>Приказ</w:t>
              </w:r>
            </w:hyperlink>
            <w:r w:rsidR="00843943">
              <w:t xml:space="preserve"> Федеральной службы по тарифам от 17.02.2012 N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13</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питьевую воду (питьевое водоснабжение) (Федеральный </w:t>
            </w:r>
            <w:hyperlink r:id="rId129" w:history="1">
              <w:r>
                <w:rPr>
                  <w:color w:val="0000FF"/>
                </w:rPr>
                <w:t>закон</w:t>
              </w:r>
            </w:hyperlink>
            <w:r>
              <w:t xml:space="preserve"> от 7 декабря 2011 года N 416-ФЗ "О водоснабжении и водоотведении", </w:t>
            </w:r>
            <w:hyperlink r:id="rId130"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31"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32"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133"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134"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135"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136"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137"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138"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139"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 </w:t>
            </w:r>
            <w:hyperlink r:id="rId140" w:history="1">
              <w:r w:rsidR="00843943">
                <w:rPr>
                  <w:color w:val="0000FF"/>
                </w:rPr>
                <w:t>Постановление</w:t>
              </w:r>
            </w:hyperlink>
            <w:r w:rsidR="00843943">
              <w:t xml:space="preserve"> Правительства Российской Федерации от 17.01.2013 N 6 "О стандартах раскрытия информации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14</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техническую воду (Федеральный </w:t>
            </w:r>
            <w:hyperlink r:id="rId141" w:history="1">
              <w:r>
                <w:rPr>
                  <w:color w:val="0000FF"/>
                </w:rPr>
                <w:t>закон</w:t>
              </w:r>
            </w:hyperlink>
            <w:r>
              <w:t xml:space="preserve"> от 7 декабря 2011 года N 416-ФЗ "О водоснабжении и водоотведении", </w:t>
            </w:r>
            <w:hyperlink r:id="rId142"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43"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44"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145"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146"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147"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148"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149"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w:t>
            </w:r>
          </w:p>
          <w:p w:rsidR="00843943" w:rsidRDefault="004D7098">
            <w:pPr>
              <w:pStyle w:val="ConsPlusNormal"/>
            </w:pPr>
            <w:hyperlink r:id="rId150"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151"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15</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транспортировку воды (Федеральный </w:t>
            </w:r>
            <w:hyperlink r:id="rId152" w:history="1">
              <w:r>
                <w:rPr>
                  <w:color w:val="0000FF"/>
                </w:rPr>
                <w:t>закон</w:t>
              </w:r>
            </w:hyperlink>
            <w:r>
              <w:t xml:space="preserve"> от 7 декабря 2011 года N 416-ФЗ "О водоснабжении и водоотведении", </w:t>
            </w:r>
            <w:hyperlink r:id="rId153"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54"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55"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156"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157"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158"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159"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160"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161"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162"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16</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подвоз воды (в случаях, предусмотренных федеральным законодательством) (Федеральный </w:t>
            </w:r>
            <w:hyperlink r:id="rId163" w:history="1">
              <w:r>
                <w:rPr>
                  <w:color w:val="0000FF"/>
                </w:rPr>
                <w:t>закон</w:t>
              </w:r>
            </w:hyperlink>
            <w:r>
              <w:t xml:space="preserve"> от 7 декабря 2011 года N 416-ФЗ "О водоснабжении и водоотведении", </w:t>
            </w:r>
            <w:hyperlink r:id="rId164"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65"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66"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167"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168"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169"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170"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171"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w:t>
            </w:r>
          </w:p>
          <w:p w:rsidR="00843943" w:rsidRDefault="004D7098">
            <w:pPr>
              <w:pStyle w:val="ConsPlusNormal"/>
            </w:pPr>
            <w:hyperlink r:id="rId172"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173" w:history="1">
              <w:r w:rsidR="00843943">
                <w:rPr>
                  <w:color w:val="0000FF"/>
                </w:rPr>
                <w:t>Приказ</w:t>
              </w:r>
            </w:hyperlink>
            <w:r w:rsidR="00843943">
              <w:t xml:space="preserve"> Федеральной службы по тарифам и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17</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подключение (технологическое присоединение) к централизованной системе холодного водоснабжения (Федеральный </w:t>
            </w:r>
            <w:hyperlink r:id="rId174" w:history="1">
              <w:r>
                <w:rPr>
                  <w:color w:val="0000FF"/>
                </w:rPr>
                <w:t>закон</w:t>
              </w:r>
            </w:hyperlink>
            <w:r>
              <w:t xml:space="preserve"> от 7 декабря 2011 года N 416-ФЗ "О водоснабжении и водоотведении", </w:t>
            </w:r>
            <w:hyperlink r:id="rId175"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76"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77"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178"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179"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180"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181"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182"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183"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184"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18</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горячую воду (горячее водоснабжение) в закрытых системах водоснабжения (Федеральный </w:t>
            </w:r>
            <w:hyperlink r:id="rId185" w:history="1">
              <w:r>
                <w:rPr>
                  <w:color w:val="0000FF"/>
                </w:rPr>
                <w:t>закон</w:t>
              </w:r>
            </w:hyperlink>
            <w:r>
              <w:t xml:space="preserve"> от 7 декабря 2011 года N 416-ФЗ "О водоснабжении и водоотведении", </w:t>
            </w:r>
            <w:hyperlink r:id="rId186"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87"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88"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189"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190"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191" w:history="1">
              <w:r w:rsidR="00843943">
                <w:rPr>
                  <w:color w:val="0000FF"/>
                </w:rPr>
                <w:t>Приказ</w:t>
              </w:r>
            </w:hyperlink>
            <w:r w:rsidR="00843943">
              <w:t xml:space="preserve"> Федеральной антимонопольной службы России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192"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193"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194"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195"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19</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подключение (технологическое присоединение) к централизованной системе горячего водоснабжения (Федеральный </w:t>
            </w:r>
            <w:hyperlink r:id="rId196" w:history="1">
              <w:r>
                <w:rPr>
                  <w:color w:val="0000FF"/>
                </w:rPr>
                <w:t>закон</w:t>
              </w:r>
            </w:hyperlink>
            <w:r>
              <w:t xml:space="preserve"> от 7 декабря 2011 года N 416-ФЗ "О водоснабжении и водоотведении", </w:t>
            </w:r>
            <w:hyperlink r:id="rId197"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198"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199"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200"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201"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202"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203"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204"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w:t>
            </w:r>
          </w:p>
          <w:p w:rsidR="00843943" w:rsidRDefault="004D7098">
            <w:pPr>
              <w:pStyle w:val="ConsPlusNormal"/>
            </w:pPr>
            <w:hyperlink r:id="rId205"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206"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20</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подключение (технологическое присоединение) к централизованной системе горячего водоснабжения (Федеральный </w:t>
            </w:r>
            <w:hyperlink r:id="rId207" w:history="1">
              <w:r>
                <w:rPr>
                  <w:color w:val="0000FF"/>
                </w:rPr>
                <w:t>закон</w:t>
              </w:r>
            </w:hyperlink>
            <w:r>
              <w:t xml:space="preserve"> от 7 декабря 2011 года N 416-ФЗ "О водоснабжении и водоотведении", </w:t>
            </w:r>
            <w:hyperlink r:id="rId208"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209"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210"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211"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212"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213" w:history="1">
              <w:r w:rsidR="00843943">
                <w:rPr>
                  <w:color w:val="0000FF"/>
                </w:rPr>
                <w:t>Приказ</w:t>
              </w:r>
            </w:hyperlink>
            <w:r w:rsidR="00843943">
              <w:t xml:space="preserve"> Федеральной антимонопольной службы России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214"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215"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w:t>
            </w:r>
          </w:p>
          <w:p w:rsidR="00843943" w:rsidRDefault="004D7098">
            <w:pPr>
              <w:pStyle w:val="ConsPlusNormal"/>
            </w:pPr>
            <w:hyperlink r:id="rId216"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217"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21</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водоотведение (Федеральный </w:t>
            </w:r>
            <w:hyperlink r:id="rId218" w:history="1">
              <w:r>
                <w:rPr>
                  <w:color w:val="0000FF"/>
                </w:rPr>
                <w:t>закон</w:t>
              </w:r>
            </w:hyperlink>
            <w:r>
              <w:t xml:space="preserve"> от 7 декабря 2011 года N 416-ФЗ "О водоснабжении и водоотведении", </w:t>
            </w:r>
            <w:hyperlink r:id="rId219"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220"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221"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222"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223"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224"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225"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226"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227"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228"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22</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транспортировку сточных вод (Федеральный </w:t>
            </w:r>
            <w:hyperlink r:id="rId229" w:history="1">
              <w:r>
                <w:rPr>
                  <w:color w:val="0000FF"/>
                </w:rPr>
                <w:t>закон</w:t>
              </w:r>
            </w:hyperlink>
            <w:r>
              <w:t xml:space="preserve"> от 7 декабря 2011 года N 416-ФЗ "О водоснабжении и водоотведении", </w:t>
            </w:r>
            <w:hyperlink r:id="rId230"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231"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232"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233"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234"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235"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236"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237"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238"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239"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23</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подключение (технологическое присоединение) к централизованной системе водоотведения (Федеральный </w:t>
            </w:r>
            <w:hyperlink r:id="rId240" w:history="1">
              <w:r>
                <w:rPr>
                  <w:color w:val="0000FF"/>
                </w:rPr>
                <w:t>закон</w:t>
              </w:r>
            </w:hyperlink>
            <w:r>
              <w:t xml:space="preserve"> от 7 декабря 2011 года N 416-ФЗ "О водоснабжении и водоотведении", </w:t>
            </w:r>
            <w:hyperlink r:id="rId241"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w:t>
            </w:r>
            <w:hyperlink r:id="rId242" w:history="1">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243"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w:t>
            </w:r>
            <w:hyperlink r:id="rId244" w:history="1">
              <w:r>
                <w:rPr>
                  <w:color w:val="0000FF"/>
                </w:rPr>
                <w:t>Постановление</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43943" w:rsidRDefault="004D7098">
            <w:pPr>
              <w:pStyle w:val="ConsPlusNormal"/>
            </w:pPr>
            <w:hyperlink r:id="rId245" w:history="1">
              <w:r w:rsidR="00843943">
                <w:rPr>
                  <w:color w:val="0000FF"/>
                </w:rPr>
                <w:t>Приказ</w:t>
              </w:r>
            </w:hyperlink>
            <w:r w:rsidR="00843943">
              <w:t xml:space="preserve">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3943" w:rsidRDefault="004D7098">
            <w:pPr>
              <w:pStyle w:val="ConsPlusNormal"/>
            </w:pPr>
            <w:hyperlink r:id="rId246" w:history="1">
              <w:r w:rsidR="00843943">
                <w:rPr>
                  <w:color w:val="0000FF"/>
                </w:rPr>
                <w:t>Приказ</w:t>
              </w:r>
            </w:hyperlink>
            <w:r w:rsidR="00843943">
              <w:t xml:space="preserve"> Федеральной антимонопольной службы от 22.02.2017 N 217/17 "Об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43943" w:rsidRDefault="004D7098">
            <w:pPr>
              <w:pStyle w:val="ConsPlusNormal"/>
            </w:pPr>
            <w:hyperlink r:id="rId247" w:history="1">
              <w:r w:rsidR="00843943">
                <w:rPr>
                  <w:color w:val="0000FF"/>
                </w:rPr>
                <w:t>Приказ</w:t>
              </w:r>
            </w:hyperlink>
            <w:r w:rsidR="00843943">
              <w:t xml:space="preserve"> Федеральной службы по тарифам от 04.09.2013 N 1155-э "Об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43943" w:rsidRDefault="004D7098">
            <w:pPr>
              <w:pStyle w:val="ConsPlusNormal"/>
            </w:pPr>
            <w:hyperlink r:id="rId248" w:history="1">
              <w:r w:rsidR="00843943">
                <w:rPr>
                  <w:color w:val="0000FF"/>
                </w:rPr>
                <w:t>Приказ</w:t>
              </w:r>
            </w:hyperlink>
            <w:r w:rsidR="00843943">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w:t>
            </w:r>
            <w:hyperlink r:id="rId249" w:history="1">
              <w:r w:rsidR="00843943">
                <w:rPr>
                  <w:color w:val="0000FF"/>
                </w:rPr>
                <w:t>Приказ</w:t>
              </w:r>
            </w:hyperlink>
            <w:r w:rsidR="00843943">
              <w:t xml:space="preserve"> Минстроя России от 25.01.2014 N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43943" w:rsidRDefault="004D7098">
            <w:pPr>
              <w:pStyle w:val="ConsPlusNormal"/>
            </w:pPr>
            <w:hyperlink r:id="rId250" w:history="1">
              <w:r w:rsidR="00843943">
                <w:rPr>
                  <w:color w:val="0000FF"/>
                </w:rPr>
                <w:t>Приказ</w:t>
              </w:r>
            </w:hyperlink>
            <w:r w:rsidR="00843943">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blPrEx>
          <w:tblBorders>
            <w:insideH w:val="nil"/>
          </w:tblBorders>
        </w:tblPrEx>
        <w:tc>
          <w:tcPr>
            <w:tcW w:w="394" w:type="dxa"/>
            <w:tcBorders>
              <w:bottom w:val="nil"/>
            </w:tcBorders>
          </w:tcPr>
          <w:p w:rsidR="00843943" w:rsidRDefault="00843943">
            <w:pPr>
              <w:pStyle w:val="ConsPlusNormal"/>
              <w:jc w:val="center"/>
            </w:pPr>
            <w:r>
              <w:t>24</w:t>
            </w:r>
          </w:p>
        </w:tc>
        <w:tc>
          <w:tcPr>
            <w:tcW w:w="1639" w:type="dxa"/>
            <w:tcBorders>
              <w:bottom w:val="nil"/>
            </w:tcBorders>
          </w:tcPr>
          <w:p w:rsidR="00843943" w:rsidRDefault="00843943">
            <w:pPr>
              <w:pStyle w:val="ConsPlusNormal"/>
            </w:pPr>
            <w:r>
              <w:t>Тарифные</w:t>
            </w:r>
          </w:p>
        </w:tc>
        <w:tc>
          <w:tcPr>
            <w:tcW w:w="2381" w:type="dxa"/>
            <w:tcBorders>
              <w:bottom w:val="nil"/>
            </w:tcBorders>
          </w:tcPr>
          <w:p w:rsidR="00843943" w:rsidRDefault="00843943">
            <w:pPr>
              <w:pStyle w:val="ConsPlusNormal"/>
            </w:pPr>
            <w:r>
              <w:t xml:space="preserve">Установление цен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(Федеральный </w:t>
            </w:r>
            <w:hyperlink r:id="rId251" w:history="1">
              <w:r>
                <w:rPr>
                  <w:color w:val="0000FF"/>
                </w:rPr>
                <w:t>закон</w:t>
              </w:r>
            </w:hyperlink>
            <w:r>
              <w:t xml:space="preserve"> от 27 июля 2010 года N 190-ФЗ "О теплоснабжении", </w:t>
            </w:r>
            <w:hyperlink r:id="rId252" w:history="1">
              <w:r>
                <w:rPr>
                  <w:color w:val="0000FF"/>
                </w:rPr>
                <w:t>Постановление</w:t>
              </w:r>
            </w:hyperlink>
            <w:r>
              <w:t xml:space="preserve"> Правительства Российской Федерации от 22.10.2012 N 1075 "О ценообразовании в сфере теплоснабжения", </w:t>
            </w:r>
            <w:hyperlink r:id="rId253" w:history="1">
              <w:r>
                <w:rPr>
                  <w:color w:val="0000FF"/>
                </w:rPr>
                <w:t>Приказ</w:t>
              </w:r>
            </w:hyperlink>
            <w:r>
              <w:t xml:space="preserve"> Федеральной службы по тарифам от 13.06.2013 N 760-э "Об утверждении Методических указаний по расчету регулируемых цен (тарифов) в сфере теплоснабжения", </w:t>
            </w:r>
            <w:hyperlink r:id="rId254" w:history="1">
              <w:r>
                <w:rPr>
                  <w:color w:val="0000FF"/>
                </w:rPr>
                <w:t>Постановление</w:t>
              </w:r>
            </w:hyperlink>
            <w:r>
              <w:t xml:space="preserve">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 </w:t>
            </w:r>
            <w:hyperlink r:id="rId255" w:history="1">
              <w:r>
                <w:rPr>
                  <w:color w:val="0000FF"/>
                </w:rPr>
                <w:t>Постановление</w:t>
              </w:r>
            </w:hyperlink>
            <w:r>
              <w:t xml:space="preserve"> Правительства Российской Федерации от 05.07.2018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w:t>
            </w:r>
            <w:hyperlink r:id="rId256" w:history="1">
              <w:r>
                <w:rPr>
                  <w:color w:val="0000FF"/>
                </w:rPr>
                <w:t>Постановление</w:t>
              </w:r>
            </w:hyperlink>
            <w:r>
              <w:t xml:space="preserve"> Правительства Российской Федерации от 05.05.2014 N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w:t>
            </w:r>
            <w:hyperlink r:id="rId257" w:history="1">
              <w:r>
                <w:rPr>
                  <w:color w:val="0000FF"/>
                </w:rPr>
                <w:t>Постановление</w:t>
              </w:r>
            </w:hyperlink>
            <w:r>
              <w:t xml:space="preserve"> Правительства Российской Федерации от 05.07.2013 N 570 "О стандартах раскрытия информации теплоснабжающими организациями, теплосетевыми организациями и органами регулирования", </w:t>
            </w:r>
            <w:hyperlink r:id="rId258" w:history="1">
              <w:r>
                <w:rPr>
                  <w:color w:val="0000FF"/>
                </w:rPr>
                <w:t>Постановление</w:t>
              </w:r>
            </w:hyperlink>
            <w:r>
              <w:t xml:space="preserve"> Правительства Российской Федерации от 03.11.2011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 </w:t>
            </w:r>
            <w:hyperlink r:id="rId259" w:history="1">
              <w:r>
                <w:rPr>
                  <w:color w:val="0000FF"/>
                </w:rPr>
                <w:t>Постановление</w:t>
              </w:r>
            </w:hyperlink>
            <w:r>
              <w:t xml:space="preserve"> Правительства Российской Федерации от 16.05.2014 N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 </w:t>
            </w:r>
            <w:hyperlink r:id="rId260" w:history="1">
              <w:r>
                <w:rPr>
                  <w:color w:val="0000FF"/>
                </w:rPr>
                <w:t>Постановление</w:t>
              </w:r>
            </w:hyperlink>
            <w:r>
              <w:t xml:space="preserve"> Правительства Российской Федерации от 01.07.2014 N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p w:rsidR="00843943" w:rsidRDefault="004D7098">
            <w:pPr>
              <w:pStyle w:val="ConsPlusNormal"/>
            </w:pPr>
            <w:hyperlink r:id="rId261" w:history="1">
              <w:r w:rsidR="00843943">
                <w:rPr>
                  <w:color w:val="0000FF"/>
                </w:rPr>
                <w:t>Приказ</w:t>
              </w:r>
            </w:hyperlink>
            <w:r w:rsidR="00843943">
              <w:t xml:space="preserve"> Минэнерго России от 30.12.2008 N 325 "Об утверждении порядка определения нормативов технологических потерь при передаче тепловой энергии, теплоносителя", </w:t>
            </w:r>
            <w:hyperlink r:id="rId262" w:history="1">
              <w:r w:rsidR="00843943">
                <w:rPr>
                  <w:color w:val="0000FF"/>
                </w:rPr>
                <w:t>Приказ</w:t>
              </w:r>
            </w:hyperlink>
            <w:r w:rsidR="00843943">
              <w:t xml:space="preserve"> Минэнерго России от 30.12.2008 N 323 "Об утверждении порядка определения нормативов удельного расхода топлива при производстве электрической и тепловой энергии", </w:t>
            </w:r>
            <w:hyperlink r:id="rId263" w:history="1">
              <w:r w:rsidR="00843943">
                <w:rPr>
                  <w:color w:val="0000FF"/>
                </w:rPr>
                <w:t>Приказ</w:t>
              </w:r>
            </w:hyperlink>
            <w:r w:rsidR="00843943">
              <w:t xml:space="preserve"> Минэнерго Российской Федерации от 14.12.2011 N 600 "Об утверждении Порядка составления топливно-энергетических балансов субъектов Российской Федерации, муниципальных образований",</w:t>
            </w:r>
          </w:p>
          <w:p w:rsidR="00843943" w:rsidRDefault="004D7098">
            <w:pPr>
              <w:pStyle w:val="ConsPlusNormal"/>
            </w:pPr>
            <w:hyperlink r:id="rId264" w:history="1">
              <w:r w:rsidR="00843943">
                <w:rPr>
                  <w:color w:val="0000FF"/>
                </w:rPr>
                <w:t>Приказ</w:t>
              </w:r>
            </w:hyperlink>
            <w:r w:rsidR="00843943">
              <w:t xml:space="preserve"> Федеральной службы по тарифам от 07.06.2013 N 163 "Об утверждении Регламента открытия дел об установлении регулируемых цен (тарифов) и отмене регулирования тарифов в сфере теплоснабжения", </w:t>
            </w:r>
            <w:hyperlink r:id="rId265" w:history="1">
              <w:r w:rsidR="00843943">
                <w:rPr>
                  <w:color w:val="0000FF"/>
                </w:rPr>
                <w:t>Приказ</w:t>
              </w:r>
            </w:hyperlink>
            <w:r w:rsidR="00843943">
              <w:t xml:space="preserve"> Минстроя России от 07.11.2014 N 689/пр "Об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tc>
        <w:tc>
          <w:tcPr>
            <w:tcW w:w="1309" w:type="dxa"/>
            <w:tcBorders>
              <w:bottom w:val="nil"/>
            </w:tcBorders>
          </w:tcPr>
          <w:p w:rsidR="00843943" w:rsidRDefault="00843943">
            <w:pPr>
              <w:pStyle w:val="ConsPlusNormal"/>
              <w:jc w:val="center"/>
            </w:pPr>
            <w:r>
              <w:t>31.12.2026</w:t>
            </w:r>
          </w:p>
        </w:tc>
        <w:tc>
          <w:tcPr>
            <w:tcW w:w="1871" w:type="dxa"/>
            <w:tcBorders>
              <w:bottom w:val="nil"/>
            </w:tcBorders>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Borders>
              <w:bottom w:val="nil"/>
            </w:tcBorders>
          </w:tcPr>
          <w:p w:rsidR="00843943" w:rsidRDefault="00843943">
            <w:pPr>
              <w:pStyle w:val="ConsPlusNormal"/>
              <w:jc w:val="center"/>
            </w:pPr>
            <w:r>
              <w:t>Департамент тарифного регулирования Томской области</w:t>
            </w:r>
          </w:p>
        </w:tc>
      </w:tr>
      <w:tr w:rsidR="00843943">
        <w:tblPrEx>
          <w:tblBorders>
            <w:insideH w:val="nil"/>
          </w:tblBorders>
        </w:tblPrEx>
        <w:tc>
          <w:tcPr>
            <w:tcW w:w="9068" w:type="dxa"/>
            <w:gridSpan w:val="6"/>
            <w:tcBorders>
              <w:top w:val="nil"/>
            </w:tcBorders>
          </w:tcPr>
          <w:p w:rsidR="00843943" w:rsidRDefault="00843943">
            <w:pPr>
              <w:pStyle w:val="ConsPlusNormal"/>
              <w:jc w:val="both"/>
            </w:pPr>
            <w:r>
              <w:t xml:space="preserve">(в ред. </w:t>
            </w:r>
            <w:hyperlink r:id="rId266" w:history="1">
              <w:r>
                <w:rPr>
                  <w:color w:val="0000FF"/>
                </w:rPr>
                <w:t>постановления</w:t>
              </w:r>
            </w:hyperlink>
            <w:r>
              <w:t xml:space="preserve"> Администрации Томской области от 26.05.2020 N 244а)</w:t>
            </w:r>
          </w:p>
        </w:tc>
      </w:tr>
      <w:tr w:rsidR="00843943">
        <w:tblPrEx>
          <w:tblBorders>
            <w:insideH w:val="nil"/>
          </w:tblBorders>
        </w:tblPrEx>
        <w:tc>
          <w:tcPr>
            <w:tcW w:w="394" w:type="dxa"/>
            <w:tcBorders>
              <w:bottom w:val="nil"/>
            </w:tcBorders>
          </w:tcPr>
          <w:p w:rsidR="00843943" w:rsidRDefault="00843943">
            <w:pPr>
              <w:pStyle w:val="ConsPlusNormal"/>
              <w:jc w:val="center"/>
            </w:pPr>
            <w:r>
              <w:t>25</w:t>
            </w:r>
          </w:p>
        </w:tc>
        <w:tc>
          <w:tcPr>
            <w:tcW w:w="1639" w:type="dxa"/>
            <w:tcBorders>
              <w:bottom w:val="nil"/>
            </w:tcBorders>
          </w:tcPr>
          <w:p w:rsidR="00843943" w:rsidRDefault="00843943">
            <w:pPr>
              <w:pStyle w:val="ConsPlusNormal"/>
            </w:pPr>
            <w:r>
              <w:t>Тарифные</w:t>
            </w:r>
          </w:p>
        </w:tc>
        <w:tc>
          <w:tcPr>
            <w:tcW w:w="2381" w:type="dxa"/>
            <w:tcBorders>
              <w:bottom w:val="nil"/>
            </w:tcBorders>
          </w:tcPr>
          <w:p w:rsidR="00843943" w:rsidRDefault="00843943">
            <w:pPr>
              <w:pStyle w:val="ConsPlusNormal"/>
            </w:pPr>
            <w:r>
              <w:t xml:space="preserve">Установление цен (тарифов) на услуги по передаче тепловой энергии, теплоносителя (Федеральный </w:t>
            </w:r>
            <w:hyperlink r:id="rId267" w:history="1">
              <w:r>
                <w:rPr>
                  <w:color w:val="0000FF"/>
                </w:rPr>
                <w:t>закон</w:t>
              </w:r>
            </w:hyperlink>
            <w:r>
              <w:t xml:space="preserve"> от 27 июля 2010 года N 190-ФЗ "О теплоснабжении", </w:t>
            </w:r>
            <w:hyperlink r:id="rId268" w:history="1">
              <w:r>
                <w:rPr>
                  <w:color w:val="0000FF"/>
                </w:rPr>
                <w:t>Постановление</w:t>
              </w:r>
            </w:hyperlink>
            <w:r>
              <w:t xml:space="preserve"> Правительства Российской Федерации от 22.10.2012 N 1075 "О ценообразовании в сфере теплоснабжения", </w:t>
            </w:r>
            <w:hyperlink r:id="rId269" w:history="1">
              <w:r>
                <w:rPr>
                  <w:color w:val="0000FF"/>
                </w:rPr>
                <w:t>Приказ</w:t>
              </w:r>
            </w:hyperlink>
            <w:r>
              <w:t xml:space="preserve"> Федеральной службы по тарифам от 13.06.2013 N 760-э "Об утверждении Методических указаний по расчету регулируемых цен (тарифов) в сфере теплоснабжения", </w:t>
            </w:r>
            <w:hyperlink r:id="rId270" w:history="1">
              <w:r>
                <w:rPr>
                  <w:color w:val="0000FF"/>
                </w:rPr>
                <w:t>Постановление</w:t>
              </w:r>
            </w:hyperlink>
            <w:r>
              <w:t xml:space="preserve">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 </w:t>
            </w:r>
            <w:hyperlink r:id="rId271" w:history="1">
              <w:r>
                <w:rPr>
                  <w:color w:val="0000FF"/>
                </w:rPr>
                <w:t>Постановление</w:t>
              </w:r>
            </w:hyperlink>
            <w:r>
              <w:t xml:space="preserve"> Правительства Российской Федерации от 05.07.2018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w:t>
            </w:r>
            <w:hyperlink r:id="rId272" w:history="1">
              <w:r>
                <w:rPr>
                  <w:color w:val="0000FF"/>
                </w:rPr>
                <w:t>Постановление</w:t>
              </w:r>
            </w:hyperlink>
            <w:r>
              <w:t xml:space="preserve"> Правительства Российской Федерации от 05.05.2014 N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w:t>
            </w:r>
            <w:hyperlink r:id="rId273" w:history="1">
              <w:r>
                <w:rPr>
                  <w:color w:val="0000FF"/>
                </w:rPr>
                <w:t>Постановление</w:t>
              </w:r>
            </w:hyperlink>
            <w:r>
              <w:t xml:space="preserve"> Правительства Российской Федерации от 05.07.2013 N 570 "О стандартах раскрытия информации теплоснабжающими организациями, теплосетевыми организациями и органами регулирования", </w:t>
            </w:r>
            <w:hyperlink r:id="rId274" w:history="1">
              <w:r>
                <w:rPr>
                  <w:color w:val="0000FF"/>
                </w:rPr>
                <w:t>Постановление</w:t>
              </w:r>
            </w:hyperlink>
            <w:r>
              <w:t xml:space="preserve"> Правительства Российской Федерации от 03.11.2011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w:t>
            </w:r>
            <w:hyperlink r:id="rId275" w:history="1">
              <w:r>
                <w:rPr>
                  <w:color w:val="0000FF"/>
                </w:rPr>
                <w:t>Постановление</w:t>
              </w:r>
            </w:hyperlink>
            <w:r>
              <w:t xml:space="preserve"> Правительства Российской Федерации от 16.05.2014 N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 </w:t>
            </w:r>
            <w:hyperlink r:id="rId276" w:history="1">
              <w:r>
                <w:rPr>
                  <w:color w:val="0000FF"/>
                </w:rPr>
                <w:t>Постановление</w:t>
              </w:r>
            </w:hyperlink>
            <w:r>
              <w:t xml:space="preserve"> Правительства Российской Федерации от 01.07.2014 N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p w:rsidR="00843943" w:rsidRDefault="004D7098">
            <w:pPr>
              <w:pStyle w:val="ConsPlusNormal"/>
            </w:pPr>
            <w:hyperlink r:id="rId277" w:history="1">
              <w:r w:rsidR="00843943">
                <w:rPr>
                  <w:color w:val="0000FF"/>
                </w:rPr>
                <w:t>Приказ</w:t>
              </w:r>
            </w:hyperlink>
            <w:r w:rsidR="00843943">
              <w:t xml:space="preserve"> Минэнерго России от 30.12.2008 N 325 "Об утверждении порядка определения нормативов технологических потерь при передаче тепловой энергии, теплоносителя", </w:t>
            </w:r>
            <w:hyperlink r:id="rId278" w:history="1">
              <w:r w:rsidR="00843943">
                <w:rPr>
                  <w:color w:val="0000FF"/>
                </w:rPr>
                <w:t>Приказ</w:t>
              </w:r>
            </w:hyperlink>
            <w:r w:rsidR="00843943">
              <w:t xml:space="preserve"> Минэнерго России от 30.12.2008 N 323 "Об утверждении порядка определения нормативов удельного расхода топлива при производстве электрической и тепловой энергии", </w:t>
            </w:r>
            <w:hyperlink r:id="rId279" w:history="1">
              <w:r w:rsidR="00843943">
                <w:rPr>
                  <w:color w:val="0000FF"/>
                </w:rPr>
                <w:t>Приказ</w:t>
              </w:r>
            </w:hyperlink>
            <w:r w:rsidR="00843943">
              <w:t xml:space="preserve"> Минэнерго России от 14.12.2011 N 600 "Об утверждении Порядка составления топливно-энергетических балансов субъектов Российской Федерации, муниципальных образований",</w:t>
            </w:r>
          </w:p>
          <w:p w:rsidR="00843943" w:rsidRDefault="004D7098">
            <w:pPr>
              <w:pStyle w:val="ConsPlusNormal"/>
            </w:pPr>
            <w:hyperlink r:id="rId280" w:history="1">
              <w:r w:rsidR="00843943">
                <w:rPr>
                  <w:color w:val="0000FF"/>
                </w:rPr>
                <w:t>Приказ</w:t>
              </w:r>
            </w:hyperlink>
            <w:r w:rsidR="00843943">
              <w:t xml:space="preserve"> Федеральной службы по тарифам от 07.06.2013 N 163 "Об утверждении Регламента открытия дел об установлении регулируемых цен (тарифов) и отмене регулирования тарифов в сфере теплоснабжения", </w:t>
            </w:r>
            <w:hyperlink r:id="rId281" w:history="1">
              <w:r w:rsidR="00843943">
                <w:rPr>
                  <w:color w:val="0000FF"/>
                </w:rPr>
                <w:t>Приказ</w:t>
              </w:r>
            </w:hyperlink>
            <w:r w:rsidR="00843943">
              <w:t xml:space="preserve"> Минстроя России от 07.11.2014 N 689/пр "Об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tc>
        <w:tc>
          <w:tcPr>
            <w:tcW w:w="1309" w:type="dxa"/>
            <w:tcBorders>
              <w:bottom w:val="nil"/>
            </w:tcBorders>
          </w:tcPr>
          <w:p w:rsidR="00843943" w:rsidRDefault="00843943">
            <w:pPr>
              <w:pStyle w:val="ConsPlusNormal"/>
              <w:jc w:val="center"/>
            </w:pPr>
            <w:r>
              <w:t>31.12.2026</w:t>
            </w:r>
          </w:p>
        </w:tc>
        <w:tc>
          <w:tcPr>
            <w:tcW w:w="1871" w:type="dxa"/>
            <w:tcBorders>
              <w:bottom w:val="nil"/>
            </w:tcBorders>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Borders>
              <w:bottom w:val="nil"/>
            </w:tcBorders>
          </w:tcPr>
          <w:p w:rsidR="00843943" w:rsidRDefault="00843943">
            <w:pPr>
              <w:pStyle w:val="ConsPlusNormal"/>
              <w:jc w:val="center"/>
            </w:pPr>
            <w:r>
              <w:t>Департамент тарифного регулирования Томской области</w:t>
            </w:r>
          </w:p>
        </w:tc>
      </w:tr>
      <w:tr w:rsidR="00843943">
        <w:tblPrEx>
          <w:tblBorders>
            <w:insideH w:val="nil"/>
          </w:tblBorders>
        </w:tblPrEx>
        <w:tc>
          <w:tcPr>
            <w:tcW w:w="9068" w:type="dxa"/>
            <w:gridSpan w:val="6"/>
            <w:tcBorders>
              <w:top w:val="nil"/>
            </w:tcBorders>
          </w:tcPr>
          <w:p w:rsidR="00843943" w:rsidRDefault="00843943">
            <w:pPr>
              <w:pStyle w:val="ConsPlusNormal"/>
              <w:jc w:val="both"/>
            </w:pPr>
            <w:r>
              <w:t xml:space="preserve">(в ред. </w:t>
            </w:r>
            <w:hyperlink r:id="rId282" w:history="1">
              <w:r>
                <w:rPr>
                  <w:color w:val="0000FF"/>
                </w:rPr>
                <w:t>постановления</w:t>
              </w:r>
            </w:hyperlink>
            <w:r>
              <w:t xml:space="preserve"> Администрации Томской области от 26.05.2020 N 244а)</w:t>
            </w:r>
          </w:p>
        </w:tc>
      </w:tr>
      <w:tr w:rsidR="00843943">
        <w:tc>
          <w:tcPr>
            <w:tcW w:w="394" w:type="dxa"/>
          </w:tcPr>
          <w:p w:rsidR="00843943" w:rsidRDefault="00843943">
            <w:pPr>
              <w:pStyle w:val="ConsPlusNormal"/>
              <w:jc w:val="center"/>
            </w:pPr>
            <w:r>
              <w:t>26</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(Федеральный </w:t>
            </w:r>
            <w:hyperlink r:id="rId283" w:history="1">
              <w:r>
                <w:rPr>
                  <w:color w:val="0000FF"/>
                </w:rPr>
                <w:t>закон</w:t>
              </w:r>
            </w:hyperlink>
            <w:r>
              <w:t xml:space="preserve"> от 26 марта 2003 года N 35-ФЗ "Об электроэнергетике", </w:t>
            </w:r>
            <w:hyperlink r:id="rId284"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285" w:history="1">
              <w:r>
                <w:rPr>
                  <w:color w:val="0000FF"/>
                </w:rPr>
                <w:t>Приказ</w:t>
              </w:r>
            </w:hyperlink>
            <w:r>
              <w:t xml:space="preserve">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843943" w:rsidRDefault="004D7098">
            <w:pPr>
              <w:pStyle w:val="ConsPlusNormal"/>
            </w:pPr>
            <w:hyperlink r:id="rId286" w:history="1">
              <w:r w:rsidR="00843943">
                <w:rPr>
                  <w:color w:val="0000FF"/>
                </w:rPr>
                <w:t>Приказ</w:t>
              </w:r>
            </w:hyperlink>
            <w:r w:rsidR="00843943">
              <w:t xml:space="preserve"> Минстроя России от 07.11.2014 N 689/пр "Об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27</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 (Федеральный </w:t>
            </w:r>
            <w:hyperlink r:id="rId287" w:history="1">
              <w:r>
                <w:rPr>
                  <w:color w:val="0000FF"/>
                </w:rPr>
                <w:t>закон</w:t>
              </w:r>
            </w:hyperlink>
            <w:r>
              <w:t xml:space="preserve"> от 27 июля 2010 года N 190-ФЗ "О теплоснабжении", </w:t>
            </w:r>
            <w:hyperlink r:id="rId288" w:history="1">
              <w:r>
                <w:rPr>
                  <w:color w:val="0000FF"/>
                </w:rPr>
                <w:t>Постановление</w:t>
              </w:r>
            </w:hyperlink>
            <w:r>
              <w:t xml:space="preserve"> Правительства Российской Федерации от 22.10.2012 N 1075 "О ценообразовании в сфере теплоснабжения", </w:t>
            </w:r>
            <w:hyperlink r:id="rId289" w:history="1">
              <w:r>
                <w:rPr>
                  <w:color w:val="0000FF"/>
                </w:rPr>
                <w:t>Приказ</w:t>
              </w:r>
            </w:hyperlink>
            <w:r>
              <w:t xml:space="preserve"> Федеральной службы по тарифам от 13.06.2013 N 760-э "Об утверждении Методических указаний по расчету регулируемых цен (тарифов) в сфере теплоснабжения", </w:t>
            </w:r>
            <w:hyperlink r:id="rId290" w:history="1">
              <w:r>
                <w:rPr>
                  <w:color w:val="0000FF"/>
                </w:rPr>
                <w:t>Постановление</w:t>
              </w:r>
            </w:hyperlink>
            <w:r>
              <w:t xml:space="preserve">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 </w:t>
            </w:r>
            <w:hyperlink r:id="rId291" w:history="1">
              <w:r>
                <w:rPr>
                  <w:color w:val="0000FF"/>
                </w:rPr>
                <w:t>Постановление</w:t>
              </w:r>
            </w:hyperlink>
            <w:r>
              <w:t xml:space="preserve"> Правительства Российской Федерации от 05.05.2014 N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w:t>
            </w:r>
            <w:hyperlink r:id="rId292" w:history="1">
              <w:r>
                <w:rPr>
                  <w:color w:val="0000FF"/>
                </w:rPr>
                <w:t>Постановление</w:t>
              </w:r>
            </w:hyperlink>
            <w:r>
              <w:t xml:space="preserve"> Правительства Российской Федерации от 05.07.2013 N 570 "О стандартах раскрытия информации теплоснабжающими организациями, теплосетевыми организациями и органами регулирования", </w:t>
            </w:r>
            <w:hyperlink r:id="rId293" w:history="1">
              <w:r>
                <w:rPr>
                  <w:color w:val="0000FF"/>
                </w:rPr>
                <w:t>Постановление</w:t>
              </w:r>
            </w:hyperlink>
            <w:r>
              <w:t xml:space="preserve"> Правительства Российской Федерации от 03.11.2011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w:t>
            </w:r>
            <w:hyperlink r:id="rId294" w:history="1">
              <w:r>
                <w:rPr>
                  <w:color w:val="0000FF"/>
                </w:rPr>
                <w:t>Постановление</w:t>
              </w:r>
            </w:hyperlink>
            <w:r>
              <w:t xml:space="preserve"> Правительства Российской Федерации от 16.05.2014 N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N 340", </w:t>
            </w:r>
            <w:hyperlink r:id="rId295" w:history="1">
              <w:r>
                <w:rPr>
                  <w:color w:val="0000FF"/>
                </w:rPr>
                <w:t>Постановление</w:t>
              </w:r>
            </w:hyperlink>
            <w:r>
              <w:t xml:space="preserve"> Правительства Российской Федерации от 01.07.2014 N 603 "О порядке расчета размера возмещения организациям, осуществляющим регулируемые виды деятельности в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p w:rsidR="00843943" w:rsidRDefault="004D7098">
            <w:pPr>
              <w:pStyle w:val="ConsPlusNormal"/>
            </w:pPr>
            <w:hyperlink r:id="rId296" w:history="1">
              <w:r w:rsidR="00843943">
                <w:rPr>
                  <w:color w:val="0000FF"/>
                </w:rPr>
                <w:t>Приказ</w:t>
              </w:r>
            </w:hyperlink>
            <w:r w:rsidR="00843943">
              <w:t xml:space="preserve"> Минэнерго России от 30.12.2008 N 325 "Об утверждении порядка определения нормативов технологических потерь при передаче тепловой энергии, теплоносителя", </w:t>
            </w:r>
            <w:hyperlink r:id="rId297" w:history="1">
              <w:r w:rsidR="00843943">
                <w:rPr>
                  <w:color w:val="0000FF"/>
                </w:rPr>
                <w:t>Приказ</w:t>
              </w:r>
            </w:hyperlink>
            <w:r w:rsidR="00843943">
              <w:t xml:space="preserve"> Минэнерго России от 30.12.2008 N 323 "Об утверждении порядка определения нормативов удельного расхода топлива при производстве электрической и тепловой энергии", </w:t>
            </w:r>
            <w:hyperlink r:id="rId298" w:history="1">
              <w:r w:rsidR="00843943">
                <w:rPr>
                  <w:color w:val="0000FF"/>
                </w:rPr>
                <w:t>Приказ</w:t>
              </w:r>
            </w:hyperlink>
            <w:r w:rsidR="00843943">
              <w:t xml:space="preserve"> Минэнерго России от 14.12.2011 N 600 "Об утверждении Порядка составления топливно-энергетических балансов субъектов Российской Федерации, муниципальных образований",</w:t>
            </w:r>
          </w:p>
          <w:p w:rsidR="00843943" w:rsidRDefault="004D7098">
            <w:pPr>
              <w:pStyle w:val="ConsPlusNormal"/>
            </w:pPr>
            <w:hyperlink r:id="rId299" w:history="1">
              <w:r w:rsidR="00843943">
                <w:rPr>
                  <w:color w:val="0000FF"/>
                </w:rPr>
                <w:t>Приказ</w:t>
              </w:r>
            </w:hyperlink>
            <w:r w:rsidR="00843943">
              <w:t xml:space="preserve"> Федеральной службы по тарифам от 07.06.2013 N 163 "Об утверждении Регламента открытия дел об установлении регулируемых цен (тарифов) и отмене регулирования тарифов в сфере теплоснабжения", </w:t>
            </w:r>
            <w:hyperlink r:id="rId300" w:history="1">
              <w:r w:rsidR="00843943">
                <w:rPr>
                  <w:color w:val="0000FF"/>
                </w:rPr>
                <w:t>Приказ</w:t>
              </w:r>
            </w:hyperlink>
            <w:r w:rsidR="00843943">
              <w:t xml:space="preserve"> Минстроя России от 07.11.2014 N 689/пр "Об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28</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Сбытовые надбавки гарантирующих поставщиков электрической энергии (Федеральный </w:t>
            </w:r>
            <w:hyperlink r:id="rId301" w:history="1">
              <w:r>
                <w:rPr>
                  <w:color w:val="0000FF"/>
                </w:rPr>
                <w:t>закон</w:t>
              </w:r>
            </w:hyperlink>
            <w:r>
              <w:t xml:space="preserve"> от 26 марта 2003 N 35-ФЗ "Об электроэнергетике", </w:t>
            </w:r>
            <w:hyperlink r:id="rId302"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303" w:history="1">
              <w:r>
                <w:rPr>
                  <w:color w:val="0000FF"/>
                </w:rPr>
                <w:t>Приказ</w:t>
              </w:r>
            </w:hyperlink>
            <w:r>
              <w:t xml:space="preserve"> Федеральной антимонопольной службы России от 21.11.2017 N 1554/17 "Об утверждении методических указаний по расчету сбытовых надбавок гарантирующих поставщиков с использованием метода сравнения аналогов")</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r w:rsidR="00843943">
        <w:tc>
          <w:tcPr>
            <w:tcW w:w="394" w:type="dxa"/>
          </w:tcPr>
          <w:p w:rsidR="00843943" w:rsidRDefault="00843943">
            <w:pPr>
              <w:pStyle w:val="ConsPlusNormal"/>
              <w:jc w:val="center"/>
            </w:pPr>
            <w:r>
              <w:t>29</w:t>
            </w:r>
          </w:p>
        </w:tc>
        <w:tc>
          <w:tcPr>
            <w:tcW w:w="1639" w:type="dxa"/>
          </w:tcPr>
          <w:p w:rsidR="00843943" w:rsidRDefault="00843943">
            <w:pPr>
              <w:pStyle w:val="ConsPlusNormal"/>
            </w:pPr>
            <w:r>
              <w:t>Тарифные</w:t>
            </w:r>
          </w:p>
        </w:tc>
        <w:tc>
          <w:tcPr>
            <w:tcW w:w="2381" w:type="dxa"/>
          </w:tcPr>
          <w:p w:rsidR="00843943" w:rsidRDefault="00843943">
            <w:pPr>
              <w:pStyle w:val="ConsPlusNormal"/>
            </w:pPr>
            <w:r>
              <w:t xml:space="preserve">Установление цен (тарифов) на товары и услуги организаций коммунального комплекса в соответствии с предельным индексом, установленным федеральным органом исполнительной власти в области регулирования тарифов для Томской области, с учетом утвержденных инвестиционных программ организаций коммунального комплекса, Федеральный </w:t>
            </w:r>
            <w:hyperlink r:id="rId304" w:history="1">
              <w:r>
                <w:rPr>
                  <w:color w:val="0000FF"/>
                </w:rPr>
                <w:t>закон</w:t>
              </w:r>
            </w:hyperlink>
            <w:r>
              <w:t xml:space="preserve"> от 24 июня 1998 года N 89-ФЗ "Об отходах производства и потребления", </w:t>
            </w:r>
            <w:hyperlink r:id="rId305" w:history="1">
              <w:r>
                <w:rPr>
                  <w:color w:val="0000FF"/>
                </w:rPr>
                <w:t>Постановление</w:t>
              </w:r>
            </w:hyperlink>
            <w:r>
              <w:t xml:space="preserve"> Правительства Российской Федерации от 30.05.2016 N 484 "О ценообразовании в области обращения с твердыми коммунальными отходами",</w:t>
            </w:r>
          </w:p>
          <w:p w:rsidR="00843943" w:rsidRDefault="004D7098">
            <w:pPr>
              <w:pStyle w:val="ConsPlusNormal"/>
            </w:pPr>
            <w:hyperlink r:id="rId306" w:history="1">
              <w:r w:rsidR="00843943">
                <w:rPr>
                  <w:color w:val="0000FF"/>
                </w:rPr>
                <w:t>Приказ</w:t>
              </w:r>
            </w:hyperlink>
            <w:r w:rsidR="00843943">
              <w:t xml:space="preserve"> Минрегиона России от 14.04.2008 N 48 "Об утверждении Методики проведения мониторинга выполнения производственных и инвестиционных программ организаций коммунального комплекса", </w:t>
            </w:r>
            <w:hyperlink r:id="rId307" w:history="1">
              <w:r w:rsidR="00843943">
                <w:rPr>
                  <w:color w:val="0000FF"/>
                </w:rPr>
                <w:t>Постановление</w:t>
              </w:r>
            </w:hyperlink>
            <w:r w:rsidR="00843943">
              <w:t xml:space="preserve"> Правительства Российской Федерации от 24.05.2007 N 316 "Об утверждении Правил определения условий деятельности организаций коммунального комплекса, объективное изменение которых влияет на стоимость услуг этих организаций", </w:t>
            </w:r>
            <w:hyperlink r:id="rId308" w:history="1">
              <w:r w:rsidR="00843943">
                <w:rPr>
                  <w:color w:val="0000FF"/>
                </w:rPr>
                <w:t>Постановление</w:t>
              </w:r>
            </w:hyperlink>
            <w:r w:rsidR="00843943">
              <w:t xml:space="preserve"> Правительства Российской Федерации от 01.07.2014 N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p w:rsidR="00843943" w:rsidRDefault="004D7098">
            <w:pPr>
              <w:pStyle w:val="ConsPlusNormal"/>
            </w:pPr>
            <w:hyperlink r:id="rId309" w:history="1">
              <w:r w:rsidR="00843943">
                <w:rPr>
                  <w:color w:val="0000FF"/>
                </w:rPr>
                <w:t>Приказ</w:t>
              </w:r>
            </w:hyperlink>
            <w:r w:rsidR="00843943">
              <w:t xml:space="preserve"> Федеральной службы по тарифам от 26.01.2007 N 12-э "Об утверждении Порядка и оснований предварительного согласования решения органа исполнительной власти субъекта Российской Федерации об утверждении предельных индексов по муниципальным образованиям, тарифов на товары и услуги организаций коммунального комплекса на уровне выше максимального и (или) ниже минимального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w:t>
            </w:r>
          </w:p>
        </w:tc>
        <w:tc>
          <w:tcPr>
            <w:tcW w:w="1309" w:type="dxa"/>
          </w:tcPr>
          <w:p w:rsidR="00843943" w:rsidRDefault="00843943">
            <w:pPr>
              <w:pStyle w:val="ConsPlusNormal"/>
              <w:jc w:val="center"/>
            </w:pPr>
            <w:r>
              <w:t>31.12.2026</w:t>
            </w:r>
          </w:p>
        </w:tc>
        <w:tc>
          <w:tcPr>
            <w:tcW w:w="1871" w:type="dxa"/>
          </w:tcPr>
          <w:p w:rsidR="00843943" w:rsidRDefault="00843943">
            <w:pPr>
              <w:pStyle w:val="ConsPlusNormal"/>
            </w:pPr>
            <w:r>
              <w:t>Баланс экономических интересов потребителей и поставщиков на регулируемых рынках товаров и услуг</w:t>
            </w:r>
          </w:p>
        </w:tc>
        <w:tc>
          <w:tcPr>
            <w:tcW w:w="1474" w:type="dxa"/>
          </w:tcPr>
          <w:p w:rsidR="00843943" w:rsidRDefault="00843943">
            <w:pPr>
              <w:pStyle w:val="ConsPlusNormal"/>
              <w:jc w:val="center"/>
            </w:pPr>
            <w:r>
              <w:t>Департамент тарифного регулирования Томской области</w:t>
            </w:r>
          </w:p>
        </w:tc>
      </w:tr>
    </w:tbl>
    <w:p w:rsidR="00843943" w:rsidRDefault="00843943">
      <w:pPr>
        <w:pStyle w:val="ConsPlusNormal"/>
        <w:jc w:val="both"/>
      </w:pPr>
    </w:p>
    <w:p w:rsidR="00843943" w:rsidRDefault="00843943">
      <w:pPr>
        <w:pStyle w:val="ConsPlusTitle"/>
        <w:jc w:val="center"/>
        <w:outlineLvl w:val="2"/>
      </w:pPr>
      <w:r>
        <w:t>2. Информация о налоговых расходах</w:t>
      </w:r>
    </w:p>
    <w:p w:rsidR="00843943" w:rsidRDefault="00843943">
      <w:pPr>
        <w:pStyle w:val="ConsPlusNormal"/>
        <w:jc w:val="center"/>
      </w:pPr>
      <w:r>
        <w:t xml:space="preserve">(в ред. </w:t>
      </w:r>
      <w:hyperlink r:id="rId310" w:history="1">
        <w:r>
          <w:rPr>
            <w:color w:val="0000FF"/>
          </w:rPr>
          <w:t>постановления</w:t>
        </w:r>
      </w:hyperlink>
      <w:r>
        <w:t xml:space="preserve"> Администрации Томской области</w:t>
      </w:r>
    </w:p>
    <w:p w:rsidR="00843943" w:rsidRDefault="00843943">
      <w:pPr>
        <w:pStyle w:val="ConsPlusNormal"/>
        <w:jc w:val="center"/>
      </w:pPr>
      <w:r>
        <w:t>от 26.05.2020 N 244а)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928"/>
        <w:gridCol w:w="1531"/>
        <w:gridCol w:w="1757"/>
        <w:gridCol w:w="1474"/>
      </w:tblGrid>
      <w:tr w:rsidR="00843943">
        <w:tc>
          <w:tcPr>
            <w:tcW w:w="510" w:type="dxa"/>
            <w:vAlign w:val="center"/>
          </w:tcPr>
          <w:p w:rsidR="00843943" w:rsidRDefault="00843943">
            <w:pPr>
              <w:pStyle w:val="ConsPlusNormal"/>
              <w:jc w:val="center"/>
            </w:pPr>
            <w:r>
              <w:t>N п/п</w:t>
            </w:r>
          </w:p>
        </w:tc>
        <w:tc>
          <w:tcPr>
            <w:tcW w:w="1871" w:type="dxa"/>
            <w:vAlign w:val="center"/>
          </w:tcPr>
          <w:p w:rsidR="00843943" w:rsidRDefault="00843943">
            <w:pPr>
              <w:pStyle w:val="ConsPlusNormal"/>
              <w:jc w:val="center"/>
            </w:pPr>
            <w:r>
              <w:t>Наименование налоговой льготы</w:t>
            </w:r>
          </w:p>
        </w:tc>
        <w:tc>
          <w:tcPr>
            <w:tcW w:w="1928" w:type="dxa"/>
            <w:vAlign w:val="center"/>
          </w:tcPr>
          <w:p w:rsidR="00843943" w:rsidRDefault="00843943">
            <w:pPr>
              <w:pStyle w:val="ConsPlusNormal"/>
              <w:jc w:val="center"/>
            </w:pPr>
            <w:r>
              <w:t>Цель предоставления налоговых льгот, освобождений и иных преференций для налогоплательщиков</w:t>
            </w:r>
          </w:p>
        </w:tc>
        <w:tc>
          <w:tcPr>
            <w:tcW w:w="1531" w:type="dxa"/>
            <w:vAlign w:val="center"/>
          </w:tcPr>
          <w:p w:rsidR="00843943" w:rsidRDefault="00843943">
            <w:pPr>
              <w:pStyle w:val="ConsPlusNormal"/>
              <w:jc w:val="center"/>
            </w:pPr>
            <w:r>
              <w:t>Связь с показателями государственной программы (подпрограммы/ регионального проекта)</w:t>
            </w:r>
          </w:p>
        </w:tc>
        <w:tc>
          <w:tcPr>
            <w:tcW w:w="1757" w:type="dxa"/>
            <w:vAlign w:val="center"/>
          </w:tcPr>
          <w:p w:rsidR="00843943" w:rsidRDefault="00843943">
            <w:pPr>
              <w:pStyle w:val="ConsPlusNormal"/>
              <w:jc w:val="center"/>
            </w:pPr>
            <w:r>
              <w:t>Срок действия налоговой льготы</w:t>
            </w:r>
          </w:p>
        </w:tc>
        <w:tc>
          <w:tcPr>
            <w:tcW w:w="1474" w:type="dxa"/>
            <w:vAlign w:val="center"/>
          </w:tcPr>
          <w:p w:rsidR="00843943" w:rsidRDefault="00843943">
            <w:pPr>
              <w:pStyle w:val="ConsPlusNormal"/>
              <w:jc w:val="center"/>
            </w:pPr>
            <w:r>
              <w:t>Куратор налогового расхода</w:t>
            </w:r>
          </w:p>
        </w:tc>
      </w:tr>
      <w:tr w:rsidR="00843943">
        <w:tc>
          <w:tcPr>
            <w:tcW w:w="510" w:type="dxa"/>
          </w:tcPr>
          <w:p w:rsidR="00843943" w:rsidRDefault="00843943">
            <w:pPr>
              <w:pStyle w:val="ConsPlusNormal"/>
              <w:jc w:val="center"/>
            </w:pPr>
            <w:r>
              <w:t>1.</w:t>
            </w:r>
          </w:p>
        </w:tc>
        <w:tc>
          <w:tcPr>
            <w:tcW w:w="1871" w:type="dxa"/>
          </w:tcPr>
          <w:p w:rsidR="00843943" w:rsidRDefault="00843943">
            <w:pPr>
              <w:pStyle w:val="ConsPlusNormal"/>
            </w:pPr>
            <w:r>
              <w:t>Пониженная (на 50%) ставка налога на имущество организаций для лизингодателей в отношении предмета лизинга</w:t>
            </w:r>
          </w:p>
        </w:tc>
        <w:tc>
          <w:tcPr>
            <w:tcW w:w="1928" w:type="dxa"/>
          </w:tcPr>
          <w:p w:rsidR="00843943" w:rsidRDefault="00843943">
            <w:pPr>
              <w:pStyle w:val="ConsPlusNormal"/>
            </w:pPr>
            <w:r>
              <w:t>Поддержка инвестиционной деятельности в сфере приоритетных направлений социально-экономического развития Томской области. Стимулирование создания, расширения и обновления производств, в том числе импортозамещающих, создания новых рабочих мест, улучшения условий труда</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Не ограничен</w:t>
            </w:r>
          </w:p>
        </w:tc>
        <w:tc>
          <w:tcPr>
            <w:tcW w:w="1474" w:type="dxa"/>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510" w:type="dxa"/>
            <w:tcBorders>
              <w:bottom w:val="nil"/>
            </w:tcBorders>
          </w:tcPr>
          <w:p w:rsidR="00843943" w:rsidRDefault="00843943">
            <w:pPr>
              <w:pStyle w:val="ConsPlusNormal"/>
              <w:jc w:val="center"/>
            </w:pPr>
            <w:r>
              <w:t>2.</w:t>
            </w:r>
          </w:p>
        </w:tc>
        <w:tc>
          <w:tcPr>
            <w:tcW w:w="1871" w:type="dxa"/>
            <w:tcBorders>
              <w:bottom w:val="nil"/>
            </w:tcBorders>
          </w:tcPr>
          <w:p w:rsidR="00843943" w:rsidRDefault="00843943">
            <w:pPr>
              <w:pStyle w:val="ConsPlusNormal"/>
              <w:jc w:val="center"/>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(кроме субъектов инвестиционной деятельности, реализующих инвестиционные проекты в сфере добычи углеводородного сырья)</w:t>
            </w:r>
          </w:p>
        </w:tc>
        <w:tc>
          <w:tcPr>
            <w:tcW w:w="1928" w:type="dxa"/>
            <w:tcBorders>
              <w:bottom w:val="nil"/>
            </w:tcBorders>
          </w:tcPr>
          <w:p w:rsidR="00843943" w:rsidRDefault="00843943">
            <w:pPr>
              <w:pStyle w:val="ConsPlusNormal"/>
              <w:jc w:val="center"/>
            </w:pPr>
            <w:r>
              <w:t>Поддержка инвестиционной деятельности в сфере приоритетных направлений социально-экономического развития Томской области</w:t>
            </w:r>
          </w:p>
        </w:tc>
        <w:tc>
          <w:tcPr>
            <w:tcW w:w="1531" w:type="dxa"/>
            <w:tcBorders>
              <w:bottom w:val="nil"/>
            </w:tcBorders>
          </w:tcPr>
          <w:p w:rsidR="00843943" w:rsidRDefault="00843943">
            <w:pPr>
              <w:pStyle w:val="ConsPlusNormal"/>
              <w:jc w:val="center"/>
            </w:pPr>
            <w:r>
              <w:t>Доля инвестиций в основной капитал в ВРП Томской области, %</w:t>
            </w:r>
          </w:p>
        </w:tc>
        <w:tc>
          <w:tcPr>
            <w:tcW w:w="1757" w:type="dxa"/>
            <w:tcBorders>
              <w:bottom w:val="nil"/>
            </w:tcBorders>
          </w:tcPr>
          <w:p w:rsidR="00843943" w:rsidRDefault="00843943">
            <w:pPr>
              <w:pStyle w:val="ConsPlusNormal"/>
              <w:jc w:val="center"/>
            </w:pPr>
            <w:r>
              <w:t>На 5 лет; на 10 лет при строительстве распределительных газовых сетей и сооружений на них, газификации жилищного фонда, переводе на газ объектов муниципальной собственности и сельского хозяйства</w:t>
            </w:r>
          </w:p>
        </w:tc>
        <w:tc>
          <w:tcPr>
            <w:tcW w:w="1474" w:type="dxa"/>
            <w:tcBorders>
              <w:bottom w:val="nil"/>
            </w:tcBorders>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9071" w:type="dxa"/>
            <w:gridSpan w:val="6"/>
            <w:tcBorders>
              <w:top w:val="nil"/>
            </w:tcBorders>
          </w:tcPr>
          <w:p w:rsidR="00843943" w:rsidRDefault="00843943">
            <w:pPr>
              <w:pStyle w:val="ConsPlusNormal"/>
              <w:jc w:val="both"/>
            </w:pPr>
            <w:r>
              <w:t xml:space="preserve">(п. 2 в ред. </w:t>
            </w:r>
            <w:hyperlink r:id="rId311" w:history="1">
              <w:r>
                <w:rPr>
                  <w:color w:val="0000FF"/>
                </w:rPr>
                <w:t>постановления</w:t>
              </w:r>
            </w:hyperlink>
            <w:r>
              <w:t xml:space="preserve"> Администрации Томской области от 31.03.2021 N 117а)</w:t>
            </w:r>
          </w:p>
        </w:tc>
      </w:tr>
      <w:tr w:rsidR="00843943">
        <w:tc>
          <w:tcPr>
            <w:tcW w:w="510" w:type="dxa"/>
          </w:tcPr>
          <w:p w:rsidR="00843943" w:rsidRDefault="00843943">
            <w:pPr>
              <w:pStyle w:val="ConsPlusNormal"/>
              <w:jc w:val="center"/>
            </w:pPr>
            <w:r>
              <w:t>3.</w:t>
            </w:r>
          </w:p>
        </w:tc>
        <w:tc>
          <w:tcPr>
            <w:tcW w:w="1871" w:type="dxa"/>
          </w:tcPr>
          <w:p w:rsidR="00843943" w:rsidRDefault="00843943">
            <w:pPr>
              <w:pStyle w:val="ConsPlusNormal"/>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и являющихся резидентами промышленного парка в Томской области</w:t>
            </w:r>
          </w:p>
        </w:tc>
        <w:tc>
          <w:tcPr>
            <w:tcW w:w="1928" w:type="dxa"/>
          </w:tcPr>
          <w:p w:rsidR="00843943" w:rsidRDefault="00843943">
            <w:pPr>
              <w:pStyle w:val="ConsPlusNormal"/>
            </w:pPr>
            <w:r>
              <w:t>Поддержка инвестиционной деятельности резидентов промышленных парков</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На 5 лет</w:t>
            </w:r>
          </w:p>
        </w:tc>
        <w:tc>
          <w:tcPr>
            <w:tcW w:w="1474" w:type="dxa"/>
          </w:tcPr>
          <w:p w:rsidR="00843943" w:rsidRDefault="00843943">
            <w:pPr>
              <w:pStyle w:val="ConsPlusNormal"/>
              <w:jc w:val="center"/>
            </w:pPr>
            <w:r>
              <w:t>Департамент инвестиций Томской области</w:t>
            </w:r>
          </w:p>
        </w:tc>
      </w:tr>
      <w:tr w:rsidR="00843943">
        <w:tc>
          <w:tcPr>
            <w:tcW w:w="510" w:type="dxa"/>
          </w:tcPr>
          <w:p w:rsidR="00843943" w:rsidRDefault="00843943">
            <w:pPr>
              <w:pStyle w:val="ConsPlusNormal"/>
              <w:jc w:val="center"/>
            </w:pPr>
            <w:r>
              <w:t>4.</w:t>
            </w:r>
          </w:p>
        </w:tc>
        <w:tc>
          <w:tcPr>
            <w:tcW w:w="1871" w:type="dxa"/>
          </w:tcPr>
          <w:p w:rsidR="00843943" w:rsidRDefault="00843943">
            <w:pPr>
              <w:pStyle w:val="ConsPlusNormal"/>
            </w:pPr>
            <w:r>
              <w:t>Пониженная (13,5%) ставка налога на прибыль организаций для организаций, осуществляющих инвестиционную деятельность и являющихся резидентами промышленного парка в Томской области. Общий размер льготы по налогу на прибыль организаций не может превышать 5,26% от стоимости имущества, созданного и (или) приобретенного и введенного в эксплуатацию в рамках реализуемого инвестиционного проекта на территории промышленного парка</w:t>
            </w:r>
          </w:p>
        </w:tc>
        <w:tc>
          <w:tcPr>
            <w:tcW w:w="1928" w:type="dxa"/>
          </w:tcPr>
          <w:p w:rsidR="00843943" w:rsidRDefault="00843943">
            <w:pPr>
              <w:pStyle w:val="ConsPlusNormal"/>
            </w:pPr>
            <w:r>
              <w:t>Поддержка инвестиционной деятельности резидентов промышленных парков</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Не ограничен, в соответствии с инвестиционным проектом</w:t>
            </w:r>
          </w:p>
        </w:tc>
        <w:tc>
          <w:tcPr>
            <w:tcW w:w="1474" w:type="dxa"/>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510" w:type="dxa"/>
            <w:tcBorders>
              <w:bottom w:val="nil"/>
            </w:tcBorders>
          </w:tcPr>
          <w:p w:rsidR="00843943" w:rsidRDefault="00843943">
            <w:pPr>
              <w:pStyle w:val="ConsPlusNormal"/>
              <w:jc w:val="center"/>
            </w:pPr>
            <w:r>
              <w:t>5.</w:t>
            </w:r>
          </w:p>
        </w:tc>
        <w:tc>
          <w:tcPr>
            <w:tcW w:w="1871" w:type="dxa"/>
            <w:tcBorders>
              <w:bottom w:val="nil"/>
            </w:tcBorders>
          </w:tcPr>
          <w:p w:rsidR="00843943" w:rsidRDefault="00843943">
            <w:pPr>
              <w:pStyle w:val="ConsPlusNormal"/>
              <w:jc w:val="center"/>
            </w:pPr>
            <w:r>
              <w:t>Пониженная (13,5%) ставка налога на прибыль организаций для субъектов инвестиционной деятельности, осуществляющих инвестиционную деятельность в соответствии с инвестиционным проектом (кроме субъектов инвестиционной деятельности, реализующих инвестиционные проекты в сфере добычи углеводородного сырья)</w:t>
            </w:r>
          </w:p>
        </w:tc>
        <w:tc>
          <w:tcPr>
            <w:tcW w:w="1928" w:type="dxa"/>
            <w:tcBorders>
              <w:bottom w:val="nil"/>
            </w:tcBorders>
          </w:tcPr>
          <w:p w:rsidR="00843943" w:rsidRDefault="00843943">
            <w:pPr>
              <w:pStyle w:val="ConsPlusNormal"/>
              <w:jc w:val="center"/>
            </w:pPr>
            <w:r>
              <w:t>Поддержка инвестиционной деятельности в сфере приоритетных направлений социально-экономического развития Томской области. Стимулирование создания, расширения и обновления производств, в том числе импортозамещающих, создания новых рабочих мест, улучшения условий труда</w:t>
            </w:r>
          </w:p>
        </w:tc>
        <w:tc>
          <w:tcPr>
            <w:tcW w:w="1531" w:type="dxa"/>
            <w:tcBorders>
              <w:bottom w:val="nil"/>
            </w:tcBorders>
          </w:tcPr>
          <w:p w:rsidR="00843943" w:rsidRDefault="00843943">
            <w:pPr>
              <w:pStyle w:val="ConsPlusNormal"/>
              <w:jc w:val="center"/>
            </w:pPr>
            <w:r>
              <w:t>Доля инвестиций в основной капитал в ВРП Томской области, %</w:t>
            </w:r>
          </w:p>
        </w:tc>
        <w:tc>
          <w:tcPr>
            <w:tcW w:w="1757" w:type="dxa"/>
            <w:tcBorders>
              <w:bottom w:val="nil"/>
            </w:tcBorders>
          </w:tcPr>
          <w:p w:rsidR="00843943" w:rsidRDefault="00843943">
            <w:pPr>
              <w:pStyle w:val="ConsPlusNormal"/>
              <w:jc w:val="center"/>
            </w:pPr>
            <w:r>
              <w:t>Не ограничен, в соответствии с инвестиционным проектом</w:t>
            </w:r>
          </w:p>
        </w:tc>
        <w:tc>
          <w:tcPr>
            <w:tcW w:w="1474" w:type="dxa"/>
            <w:tcBorders>
              <w:bottom w:val="nil"/>
            </w:tcBorders>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9071" w:type="dxa"/>
            <w:gridSpan w:val="6"/>
            <w:tcBorders>
              <w:top w:val="nil"/>
            </w:tcBorders>
          </w:tcPr>
          <w:p w:rsidR="00843943" w:rsidRDefault="00843943">
            <w:pPr>
              <w:pStyle w:val="ConsPlusNormal"/>
              <w:jc w:val="both"/>
            </w:pPr>
            <w:r>
              <w:t xml:space="preserve">(п. 5 в ред. </w:t>
            </w:r>
            <w:hyperlink r:id="rId312" w:history="1">
              <w:r>
                <w:rPr>
                  <w:color w:val="0000FF"/>
                </w:rPr>
                <w:t>постановления</w:t>
              </w:r>
            </w:hyperlink>
            <w:r>
              <w:t xml:space="preserve"> Администрации Томской области от 31.03.2021 N 117а)</w:t>
            </w:r>
          </w:p>
        </w:tc>
      </w:tr>
      <w:tr w:rsidR="00843943">
        <w:tc>
          <w:tcPr>
            <w:tcW w:w="510" w:type="dxa"/>
          </w:tcPr>
          <w:p w:rsidR="00843943" w:rsidRDefault="00843943">
            <w:pPr>
              <w:pStyle w:val="ConsPlusNormal"/>
              <w:jc w:val="center"/>
            </w:pPr>
            <w:r>
              <w:t>6.</w:t>
            </w:r>
          </w:p>
        </w:tc>
        <w:tc>
          <w:tcPr>
            <w:tcW w:w="1871" w:type="dxa"/>
          </w:tcPr>
          <w:p w:rsidR="00843943" w:rsidRDefault="00843943">
            <w:pPr>
              <w:pStyle w:val="ConsPlusNormal"/>
            </w:pPr>
            <w:r>
              <w:t>Пониженная (13,5%) ставка налога на прибыль организаций для субъектов инвестиционной деятельности - при исчислении налога на прибыль организаций, полученную от инвестиционных займов (кредитов), предоставленных на срок более 8 лет на приобретение основных средств</w:t>
            </w:r>
          </w:p>
        </w:tc>
        <w:tc>
          <w:tcPr>
            <w:tcW w:w="1928" w:type="dxa"/>
          </w:tcPr>
          <w:p w:rsidR="00843943" w:rsidRDefault="00843943">
            <w:pPr>
              <w:pStyle w:val="ConsPlusNormal"/>
            </w:pPr>
            <w:r>
              <w:t>Стимулирование инвестиционной деятельности</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Не ограничен</w:t>
            </w:r>
          </w:p>
        </w:tc>
        <w:tc>
          <w:tcPr>
            <w:tcW w:w="1474" w:type="dxa"/>
          </w:tcPr>
          <w:p w:rsidR="00843943" w:rsidRDefault="00843943">
            <w:pPr>
              <w:pStyle w:val="ConsPlusNormal"/>
              <w:jc w:val="center"/>
            </w:pPr>
            <w:r>
              <w:t>Департамент инвестиций Томской области</w:t>
            </w:r>
          </w:p>
        </w:tc>
      </w:tr>
      <w:tr w:rsidR="00843943">
        <w:tc>
          <w:tcPr>
            <w:tcW w:w="510" w:type="dxa"/>
          </w:tcPr>
          <w:p w:rsidR="00843943" w:rsidRDefault="00843943">
            <w:pPr>
              <w:pStyle w:val="ConsPlusNormal"/>
              <w:jc w:val="center"/>
            </w:pPr>
            <w:r>
              <w:t>7.</w:t>
            </w:r>
          </w:p>
        </w:tc>
        <w:tc>
          <w:tcPr>
            <w:tcW w:w="1871" w:type="dxa"/>
          </w:tcPr>
          <w:p w:rsidR="00843943" w:rsidRDefault="00843943">
            <w:pPr>
              <w:pStyle w:val="ConsPlusNormal"/>
            </w:pPr>
            <w:r>
              <w:t>Пониженная (13,5%) ставка налога на прибыль организаций для лизингодателей</w:t>
            </w:r>
          </w:p>
        </w:tc>
        <w:tc>
          <w:tcPr>
            <w:tcW w:w="1928" w:type="dxa"/>
          </w:tcPr>
          <w:p w:rsidR="00843943" w:rsidRDefault="00843943">
            <w:pPr>
              <w:pStyle w:val="ConsPlusNormal"/>
            </w:pPr>
            <w:r>
              <w:t>Стимулирование инвестиционной деятельности</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Не ограничен</w:t>
            </w:r>
          </w:p>
        </w:tc>
        <w:tc>
          <w:tcPr>
            <w:tcW w:w="1474" w:type="dxa"/>
          </w:tcPr>
          <w:p w:rsidR="00843943" w:rsidRDefault="00843943">
            <w:pPr>
              <w:pStyle w:val="ConsPlusNormal"/>
              <w:jc w:val="center"/>
            </w:pPr>
            <w:r>
              <w:t>Департамент инвестиций Томской области</w:t>
            </w:r>
          </w:p>
        </w:tc>
      </w:tr>
      <w:tr w:rsidR="00843943">
        <w:tc>
          <w:tcPr>
            <w:tcW w:w="510" w:type="dxa"/>
          </w:tcPr>
          <w:p w:rsidR="00843943" w:rsidRDefault="00843943">
            <w:pPr>
              <w:pStyle w:val="ConsPlusNormal"/>
              <w:jc w:val="center"/>
            </w:pPr>
            <w:r>
              <w:t>8.</w:t>
            </w:r>
          </w:p>
        </w:tc>
        <w:tc>
          <w:tcPr>
            <w:tcW w:w="1871" w:type="dxa"/>
          </w:tcPr>
          <w:p w:rsidR="00843943" w:rsidRDefault="00843943">
            <w:pPr>
              <w:pStyle w:val="ConsPlusNormal"/>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и являющихся участниками специальных инвестиционных контрактов - инвесторами в Томской области</w:t>
            </w:r>
          </w:p>
        </w:tc>
        <w:tc>
          <w:tcPr>
            <w:tcW w:w="1928" w:type="dxa"/>
          </w:tcPr>
          <w:p w:rsidR="00843943" w:rsidRDefault="00843943">
            <w:pPr>
              <w:pStyle w:val="ConsPlusNormal"/>
            </w:pPr>
            <w:r>
              <w:t>Поддержка и стимулирование инвестиционной деятельности</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На 5 лет</w:t>
            </w:r>
          </w:p>
        </w:tc>
        <w:tc>
          <w:tcPr>
            <w:tcW w:w="1474" w:type="dxa"/>
          </w:tcPr>
          <w:p w:rsidR="00843943" w:rsidRDefault="00843943">
            <w:pPr>
              <w:pStyle w:val="ConsPlusNormal"/>
              <w:jc w:val="center"/>
            </w:pPr>
            <w:r>
              <w:t>Департамент инвестиций Томской области</w:t>
            </w:r>
          </w:p>
        </w:tc>
      </w:tr>
      <w:tr w:rsidR="00843943">
        <w:tc>
          <w:tcPr>
            <w:tcW w:w="510" w:type="dxa"/>
          </w:tcPr>
          <w:p w:rsidR="00843943" w:rsidRDefault="00843943">
            <w:pPr>
              <w:pStyle w:val="ConsPlusNormal"/>
              <w:jc w:val="center"/>
            </w:pPr>
            <w:r>
              <w:t>9.</w:t>
            </w:r>
          </w:p>
        </w:tc>
        <w:tc>
          <w:tcPr>
            <w:tcW w:w="1871" w:type="dxa"/>
          </w:tcPr>
          <w:p w:rsidR="00843943" w:rsidRDefault="00843943">
            <w:pPr>
              <w:pStyle w:val="ConsPlusNormal"/>
            </w:pPr>
            <w:r>
              <w:t>Пониженная ставка налога на прибыль для субъектов инвестиционной деятельности, осуществляющих инвестиционную деятельность в соответствии с инвестиционным проектом и являющихся участниками специальных инвестиционных контрактов - инвесторами в Томской области</w:t>
            </w:r>
          </w:p>
        </w:tc>
        <w:tc>
          <w:tcPr>
            <w:tcW w:w="1928" w:type="dxa"/>
          </w:tcPr>
          <w:p w:rsidR="00843943" w:rsidRDefault="00843943">
            <w:pPr>
              <w:pStyle w:val="ConsPlusNormal"/>
            </w:pPr>
            <w:r>
              <w:t>Поддержка и стимулирование инвестиционной деятельности</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До 2025 года включительно</w:t>
            </w:r>
          </w:p>
        </w:tc>
        <w:tc>
          <w:tcPr>
            <w:tcW w:w="1474" w:type="dxa"/>
          </w:tcPr>
          <w:p w:rsidR="00843943" w:rsidRDefault="00843943">
            <w:pPr>
              <w:pStyle w:val="ConsPlusNormal"/>
              <w:jc w:val="center"/>
            </w:pPr>
            <w:r>
              <w:t>Департамент инвестиций Томской области</w:t>
            </w:r>
          </w:p>
        </w:tc>
      </w:tr>
      <w:tr w:rsidR="00843943">
        <w:tc>
          <w:tcPr>
            <w:tcW w:w="510" w:type="dxa"/>
          </w:tcPr>
          <w:p w:rsidR="00843943" w:rsidRDefault="00843943">
            <w:pPr>
              <w:pStyle w:val="ConsPlusNormal"/>
              <w:jc w:val="center"/>
            </w:pPr>
            <w:r>
              <w:t>10.</w:t>
            </w:r>
          </w:p>
        </w:tc>
        <w:tc>
          <w:tcPr>
            <w:tcW w:w="1871" w:type="dxa"/>
          </w:tcPr>
          <w:p w:rsidR="00843943" w:rsidRDefault="00843943">
            <w:pPr>
              <w:pStyle w:val="ConsPlusNormal"/>
            </w:pPr>
            <w:r>
              <w:t>Пониженная (10%) ставка налога на прибыль организаций для организаций - участников региональных инвестиционных проектов в Томской области</w:t>
            </w:r>
          </w:p>
        </w:tc>
        <w:tc>
          <w:tcPr>
            <w:tcW w:w="1928" w:type="dxa"/>
          </w:tcPr>
          <w:p w:rsidR="00843943" w:rsidRDefault="00843943">
            <w:pPr>
              <w:pStyle w:val="ConsPlusNormal"/>
            </w:pPr>
            <w:r>
              <w:t>Поддержка и стимулирование инвестиционной деятельности</w:t>
            </w:r>
          </w:p>
        </w:tc>
        <w:tc>
          <w:tcPr>
            <w:tcW w:w="1531" w:type="dxa"/>
          </w:tcPr>
          <w:p w:rsidR="00843943" w:rsidRDefault="00843943">
            <w:pPr>
              <w:pStyle w:val="ConsPlusNormal"/>
              <w:jc w:val="center"/>
            </w:pPr>
            <w:r>
              <w:t>Доля инвестиций в основной капитал в ВРП Томской области, %</w:t>
            </w:r>
          </w:p>
        </w:tc>
        <w:tc>
          <w:tcPr>
            <w:tcW w:w="1757" w:type="dxa"/>
          </w:tcPr>
          <w:p w:rsidR="00843943" w:rsidRDefault="00843943">
            <w:pPr>
              <w:pStyle w:val="ConsPlusNormal"/>
            </w:pPr>
            <w:r>
              <w:t xml:space="preserve">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ставок налога, установленных </w:t>
            </w:r>
            <w:hyperlink r:id="rId313" w:history="1">
              <w:r>
                <w:rPr>
                  <w:color w:val="0000FF"/>
                </w:rPr>
                <w:t>ст. 1</w:t>
              </w:r>
            </w:hyperlink>
            <w:r>
              <w:t xml:space="preserve"> Закона Томской области от 11 декабря 2019 года N 136-ОЗ "Об установлении пониженной налоговой ставки налога на прибыль организаций, подлежащего зачислению в областной бюджет, для налогоплательщиков - участников региональных инвестиционных проектов в Томской области, включенных в реестр участников региональных инвестиционных проектов" и </w:t>
            </w:r>
            <w:hyperlink r:id="rId314" w:history="1">
              <w:r>
                <w:rPr>
                  <w:color w:val="0000FF"/>
                </w:rPr>
                <w:t>п. 1.5 ст.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315" w:history="1">
              <w:r>
                <w:rPr>
                  <w:color w:val="0000FF"/>
                </w:rPr>
                <w:t>п. 8 ст. 284.3</w:t>
              </w:r>
            </w:hyperlink>
            <w:r>
              <w:t xml:space="preserve"> Налогового кодекса Российской Федерации</w:t>
            </w:r>
          </w:p>
        </w:tc>
        <w:tc>
          <w:tcPr>
            <w:tcW w:w="1474" w:type="dxa"/>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510" w:type="dxa"/>
            <w:tcBorders>
              <w:bottom w:val="nil"/>
            </w:tcBorders>
          </w:tcPr>
          <w:p w:rsidR="00843943" w:rsidRDefault="00843943">
            <w:pPr>
              <w:pStyle w:val="ConsPlusNormal"/>
              <w:jc w:val="center"/>
            </w:pPr>
            <w:r>
              <w:t>11.</w:t>
            </w:r>
          </w:p>
        </w:tc>
        <w:tc>
          <w:tcPr>
            <w:tcW w:w="1871" w:type="dxa"/>
            <w:tcBorders>
              <w:bottom w:val="nil"/>
            </w:tcBorders>
          </w:tcPr>
          <w:p w:rsidR="00843943" w:rsidRDefault="00843943">
            <w:pPr>
              <w:pStyle w:val="ConsPlusNormal"/>
              <w:jc w:val="center"/>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(в сфере добычи углеводородного сырья)</w:t>
            </w:r>
          </w:p>
        </w:tc>
        <w:tc>
          <w:tcPr>
            <w:tcW w:w="1928" w:type="dxa"/>
            <w:tcBorders>
              <w:bottom w:val="nil"/>
            </w:tcBorders>
          </w:tcPr>
          <w:p w:rsidR="00843943" w:rsidRDefault="00843943">
            <w:pPr>
              <w:pStyle w:val="ConsPlusNormal"/>
              <w:jc w:val="center"/>
            </w:pPr>
            <w:r>
              <w:t>Поддержка инвестиционной деятельности в сфере приоритетных направлений социально-экономического развития Томской области</w:t>
            </w:r>
          </w:p>
        </w:tc>
        <w:tc>
          <w:tcPr>
            <w:tcW w:w="1531" w:type="dxa"/>
            <w:tcBorders>
              <w:bottom w:val="nil"/>
            </w:tcBorders>
          </w:tcPr>
          <w:p w:rsidR="00843943" w:rsidRDefault="00843943">
            <w:pPr>
              <w:pStyle w:val="ConsPlusNormal"/>
              <w:jc w:val="center"/>
            </w:pPr>
            <w:r>
              <w:t>Доля инвестиций в основной капитал в ВРП Томской области, %</w:t>
            </w:r>
          </w:p>
        </w:tc>
        <w:tc>
          <w:tcPr>
            <w:tcW w:w="1757" w:type="dxa"/>
            <w:tcBorders>
              <w:bottom w:val="nil"/>
            </w:tcBorders>
          </w:tcPr>
          <w:p w:rsidR="00843943" w:rsidRDefault="00843943">
            <w:pPr>
              <w:pStyle w:val="ConsPlusNormal"/>
              <w:jc w:val="center"/>
            </w:pPr>
            <w:r>
              <w:t>5 лет, начиная с первого числа месяца, следующего за месяцем ввода в эксплуатацию объекта основных средств, только в отношении объектов, вводимых в эксплуатацию после издания соответствующего распоряжения Губернатора Томской области о предоставлении субъекту инвестиционной деятельности конкретных форм государственной поддержки и внесения его инвестиционного проекта в Реестр инвестиционных проектов Томской области</w:t>
            </w:r>
          </w:p>
        </w:tc>
        <w:tc>
          <w:tcPr>
            <w:tcW w:w="1474" w:type="dxa"/>
            <w:tcBorders>
              <w:bottom w:val="nil"/>
            </w:tcBorders>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9071" w:type="dxa"/>
            <w:gridSpan w:val="6"/>
            <w:tcBorders>
              <w:top w:val="nil"/>
            </w:tcBorders>
          </w:tcPr>
          <w:p w:rsidR="00843943" w:rsidRDefault="00843943">
            <w:pPr>
              <w:pStyle w:val="ConsPlusNormal"/>
              <w:jc w:val="both"/>
            </w:pPr>
            <w:r>
              <w:t xml:space="preserve">(п. 11 введен </w:t>
            </w:r>
            <w:hyperlink r:id="rId316" w:history="1">
              <w:r>
                <w:rPr>
                  <w:color w:val="0000FF"/>
                </w:rPr>
                <w:t>постановлением</w:t>
              </w:r>
            </w:hyperlink>
            <w:r>
              <w:t xml:space="preserve"> Администрации Томской области от 31.03.2021 N 117а)</w:t>
            </w:r>
          </w:p>
        </w:tc>
      </w:tr>
      <w:tr w:rsidR="00843943">
        <w:tblPrEx>
          <w:tblBorders>
            <w:insideH w:val="nil"/>
          </w:tblBorders>
        </w:tblPrEx>
        <w:tc>
          <w:tcPr>
            <w:tcW w:w="510" w:type="dxa"/>
            <w:tcBorders>
              <w:bottom w:val="nil"/>
            </w:tcBorders>
          </w:tcPr>
          <w:p w:rsidR="00843943" w:rsidRDefault="00843943">
            <w:pPr>
              <w:pStyle w:val="ConsPlusNormal"/>
              <w:jc w:val="center"/>
            </w:pPr>
            <w:r>
              <w:t>12.</w:t>
            </w:r>
          </w:p>
        </w:tc>
        <w:tc>
          <w:tcPr>
            <w:tcW w:w="1871" w:type="dxa"/>
            <w:tcBorders>
              <w:bottom w:val="nil"/>
            </w:tcBorders>
          </w:tcPr>
          <w:p w:rsidR="00843943" w:rsidRDefault="00843943">
            <w:pPr>
              <w:pStyle w:val="ConsPlusNormal"/>
              <w:jc w:val="center"/>
            </w:pPr>
            <w:r>
              <w:t>Пониженная (13,5%) ставка налога на прибыль организаций для субъектов инвестиционной деятельности, осуществляющих инвестиционную деятельность в соответствии с инвестиционным проектом (в сфере добычи углеводородного сырья)</w:t>
            </w:r>
          </w:p>
        </w:tc>
        <w:tc>
          <w:tcPr>
            <w:tcW w:w="1928" w:type="dxa"/>
            <w:tcBorders>
              <w:bottom w:val="nil"/>
            </w:tcBorders>
          </w:tcPr>
          <w:p w:rsidR="00843943" w:rsidRDefault="00843943">
            <w:pPr>
              <w:pStyle w:val="ConsPlusNormal"/>
              <w:jc w:val="center"/>
            </w:pPr>
            <w:r>
              <w:t>Поддержка инвестиционной деятельности в сфере приоритетных направлений социально-экономического развития Томской области. Стимулирование создания, расширения и обновления производств, в том числе импортозамещающих, создания новых рабочих мест, улучшения условий труда</w:t>
            </w:r>
          </w:p>
        </w:tc>
        <w:tc>
          <w:tcPr>
            <w:tcW w:w="1531" w:type="dxa"/>
            <w:tcBorders>
              <w:bottom w:val="nil"/>
            </w:tcBorders>
          </w:tcPr>
          <w:p w:rsidR="00843943" w:rsidRDefault="00843943">
            <w:pPr>
              <w:pStyle w:val="ConsPlusNormal"/>
              <w:jc w:val="center"/>
            </w:pPr>
            <w:r>
              <w:t>Доля инвестиций в основной капитал в ВРП Томской области, %</w:t>
            </w:r>
          </w:p>
        </w:tc>
        <w:tc>
          <w:tcPr>
            <w:tcW w:w="1757" w:type="dxa"/>
            <w:tcBorders>
              <w:bottom w:val="nil"/>
            </w:tcBorders>
          </w:tcPr>
          <w:p w:rsidR="00843943" w:rsidRDefault="00843943">
            <w:pPr>
              <w:pStyle w:val="ConsPlusNormal"/>
              <w:jc w:val="center"/>
            </w:pPr>
            <w:r>
              <w:t>Действует на период не более срока окупаемости инвестиционного проекта, установленного инвестиционным проектом, внесенным в Реестр инвестиционных проектов Томской области</w:t>
            </w:r>
          </w:p>
        </w:tc>
        <w:tc>
          <w:tcPr>
            <w:tcW w:w="1474" w:type="dxa"/>
            <w:tcBorders>
              <w:bottom w:val="nil"/>
            </w:tcBorders>
          </w:tcPr>
          <w:p w:rsidR="00843943" w:rsidRDefault="00843943">
            <w:pPr>
              <w:pStyle w:val="ConsPlusNormal"/>
              <w:jc w:val="center"/>
            </w:pPr>
            <w:r>
              <w:t>Департамент инвестиций Томской области</w:t>
            </w:r>
          </w:p>
        </w:tc>
      </w:tr>
      <w:tr w:rsidR="00843943">
        <w:tblPrEx>
          <w:tblBorders>
            <w:insideH w:val="nil"/>
          </w:tblBorders>
        </w:tblPrEx>
        <w:tc>
          <w:tcPr>
            <w:tcW w:w="9071" w:type="dxa"/>
            <w:gridSpan w:val="6"/>
            <w:tcBorders>
              <w:top w:val="nil"/>
            </w:tcBorders>
          </w:tcPr>
          <w:p w:rsidR="00843943" w:rsidRDefault="00843943">
            <w:pPr>
              <w:pStyle w:val="ConsPlusNormal"/>
              <w:jc w:val="both"/>
            </w:pPr>
            <w:r>
              <w:t xml:space="preserve">(п. 12 введен </w:t>
            </w:r>
            <w:hyperlink r:id="rId317" w:history="1">
              <w:r>
                <w:rPr>
                  <w:color w:val="0000FF"/>
                </w:rPr>
                <w:t>постановлением</w:t>
              </w:r>
            </w:hyperlink>
            <w:r>
              <w:t xml:space="preserve"> Администрации Томской области от 31.03.2021 N 117а)</w:t>
            </w:r>
          </w:p>
        </w:tc>
      </w:tr>
    </w:tbl>
    <w:p w:rsidR="00843943" w:rsidRDefault="00843943">
      <w:pPr>
        <w:pStyle w:val="ConsPlusNormal"/>
        <w:jc w:val="both"/>
      </w:pPr>
    </w:p>
    <w:p w:rsidR="00843943" w:rsidRDefault="00843943">
      <w:pPr>
        <w:pStyle w:val="ConsPlusTitle"/>
        <w:jc w:val="center"/>
        <w:outlineLvl w:val="2"/>
      </w:pPr>
      <w:r>
        <w:t>3. Информация о мерах правового регулирования</w:t>
      </w:r>
    </w:p>
    <w:p w:rsidR="00843943" w:rsidRDefault="00843943">
      <w:pPr>
        <w:pStyle w:val="ConsPlusNormal"/>
        <w:jc w:val="center"/>
      </w:pPr>
      <w:r>
        <w:t xml:space="preserve">(в ред. </w:t>
      </w:r>
      <w:hyperlink r:id="rId318" w:history="1">
        <w:r>
          <w:rPr>
            <w:color w:val="0000FF"/>
          </w:rPr>
          <w:t>постановления</w:t>
        </w:r>
      </w:hyperlink>
      <w:r>
        <w:t xml:space="preserve"> Администрации Томской области</w:t>
      </w:r>
    </w:p>
    <w:p w:rsidR="00843943" w:rsidRDefault="00843943">
      <w:pPr>
        <w:pStyle w:val="ConsPlusNormal"/>
        <w:jc w:val="center"/>
      </w:pPr>
      <w:r>
        <w:t>от 31.03.2021 N 117а)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3"/>
        <w:gridCol w:w="2324"/>
        <w:gridCol w:w="1757"/>
        <w:gridCol w:w="1077"/>
        <w:gridCol w:w="1757"/>
        <w:gridCol w:w="1701"/>
      </w:tblGrid>
      <w:tr w:rsidR="00843943">
        <w:tc>
          <w:tcPr>
            <w:tcW w:w="443" w:type="dxa"/>
            <w:vAlign w:val="center"/>
          </w:tcPr>
          <w:p w:rsidR="00843943" w:rsidRDefault="00843943">
            <w:pPr>
              <w:pStyle w:val="ConsPlusNormal"/>
              <w:jc w:val="center"/>
            </w:pPr>
            <w:r>
              <w:t>N</w:t>
            </w:r>
          </w:p>
          <w:p w:rsidR="00843943" w:rsidRDefault="00843943">
            <w:pPr>
              <w:pStyle w:val="ConsPlusNormal"/>
              <w:jc w:val="center"/>
            </w:pPr>
            <w:r>
              <w:t>п/п</w:t>
            </w:r>
          </w:p>
        </w:tc>
        <w:tc>
          <w:tcPr>
            <w:tcW w:w="2324" w:type="dxa"/>
            <w:vAlign w:val="center"/>
          </w:tcPr>
          <w:p w:rsidR="00843943" w:rsidRDefault="00843943">
            <w:pPr>
              <w:pStyle w:val="ConsPlusNormal"/>
              <w:jc w:val="center"/>
            </w:pPr>
            <w:r>
              <w:t>Наименование планируемого к разработке правового акта</w:t>
            </w:r>
          </w:p>
        </w:tc>
        <w:tc>
          <w:tcPr>
            <w:tcW w:w="1757" w:type="dxa"/>
            <w:vAlign w:val="center"/>
          </w:tcPr>
          <w:p w:rsidR="00843943" w:rsidRDefault="00843943">
            <w:pPr>
              <w:pStyle w:val="ConsPlusNormal"/>
              <w:jc w:val="center"/>
            </w:pPr>
            <w:r>
              <w:t>Краткое содержание планируемого к разработке правового акта</w:t>
            </w:r>
          </w:p>
        </w:tc>
        <w:tc>
          <w:tcPr>
            <w:tcW w:w="1077" w:type="dxa"/>
            <w:vAlign w:val="center"/>
          </w:tcPr>
          <w:p w:rsidR="00843943" w:rsidRDefault="00843943">
            <w:pPr>
              <w:pStyle w:val="ConsPlusNormal"/>
              <w:jc w:val="center"/>
            </w:pPr>
            <w:r>
              <w:t>Срок разработки</w:t>
            </w:r>
          </w:p>
        </w:tc>
        <w:tc>
          <w:tcPr>
            <w:tcW w:w="1757" w:type="dxa"/>
            <w:vAlign w:val="center"/>
          </w:tcPr>
          <w:p w:rsidR="00843943" w:rsidRDefault="00843943">
            <w:pPr>
              <w:pStyle w:val="ConsPlusNormal"/>
              <w:jc w:val="center"/>
            </w:pPr>
            <w:r>
              <w:t>Ответственный за разработку правового акта</w:t>
            </w:r>
          </w:p>
        </w:tc>
        <w:tc>
          <w:tcPr>
            <w:tcW w:w="1701" w:type="dxa"/>
            <w:vAlign w:val="center"/>
          </w:tcPr>
          <w:p w:rsidR="00843943" w:rsidRDefault="00843943">
            <w:pPr>
              <w:pStyle w:val="ConsPlusNormal"/>
              <w:jc w:val="center"/>
            </w:pPr>
            <w:r>
              <w:t>Связь с показателями государственной программы (подпрограммы)</w:t>
            </w:r>
          </w:p>
        </w:tc>
      </w:tr>
      <w:tr w:rsidR="00843943">
        <w:tc>
          <w:tcPr>
            <w:tcW w:w="443" w:type="dxa"/>
            <w:vAlign w:val="center"/>
          </w:tcPr>
          <w:p w:rsidR="00843943" w:rsidRDefault="00843943">
            <w:pPr>
              <w:pStyle w:val="ConsPlusNormal"/>
              <w:jc w:val="center"/>
            </w:pPr>
            <w:r>
              <w:t>1.</w:t>
            </w:r>
          </w:p>
        </w:tc>
        <w:tc>
          <w:tcPr>
            <w:tcW w:w="2324" w:type="dxa"/>
            <w:vAlign w:val="center"/>
          </w:tcPr>
          <w:p w:rsidR="00843943" w:rsidRDefault="00843943">
            <w:pPr>
              <w:pStyle w:val="ConsPlusNormal"/>
            </w:pPr>
            <w:r>
              <w:t>Закон Томской области "О внесении изменений в Закон Томской области от 18 марта 2003 года N 29-ОЗ "О государственной поддержке инвестиционной деятельности в Томской области"</w:t>
            </w:r>
          </w:p>
        </w:tc>
        <w:tc>
          <w:tcPr>
            <w:tcW w:w="1757" w:type="dxa"/>
            <w:vAlign w:val="center"/>
          </w:tcPr>
          <w:p w:rsidR="00843943" w:rsidRDefault="00843943">
            <w:pPr>
              <w:pStyle w:val="ConsPlusNormal"/>
            </w:pPr>
            <w:r>
              <w:t>Приведение в соответствие с федеральным законодательством</w:t>
            </w:r>
          </w:p>
        </w:tc>
        <w:tc>
          <w:tcPr>
            <w:tcW w:w="1077" w:type="dxa"/>
            <w:vAlign w:val="center"/>
          </w:tcPr>
          <w:p w:rsidR="00843943" w:rsidRDefault="00843943">
            <w:pPr>
              <w:pStyle w:val="ConsPlusNormal"/>
              <w:jc w:val="center"/>
            </w:pPr>
            <w:r>
              <w:t>Февраль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r w:rsidR="00843943">
        <w:tc>
          <w:tcPr>
            <w:tcW w:w="443" w:type="dxa"/>
            <w:vAlign w:val="center"/>
          </w:tcPr>
          <w:p w:rsidR="00843943" w:rsidRDefault="00843943">
            <w:pPr>
              <w:pStyle w:val="ConsPlusNormal"/>
              <w:jc w:val="center"/>
            </w:pPr>
            <w:r>
              <w:t>2.</w:t>
            </w:r>
          </w:p>
        </w:tc>
        <w:tc>
          <w:tcPr>
            <w:tcW w:w="2324" w:type="dxa"/>
            <w:vAlign w:val="center"/>
          </w:tcPr>
          <w:p w:rsidR="00843943" w:rsidRDefault="00843943">
            <w:pPr>
              <w:pStyle w:val="ConsPlusNormal"/>
            </w:pPr>
            <w:r>
              <w:t>Постановление Администрации Томской области "Об утверждении ведомственной целевой программы "Развитие внешних связей Томской области"</w:t>
            </w:r>
          </w:p>
        </w:tc>
        <w:tc>
          <w:tcPr>
            <w:tcW w:w="1757" w:type="dxa"/>
            <w:vAlign w:val="center"/>
          </w:tcPr>
          <w:p w:rsidR="00843943" w:rsidRDefault="00843943">
            <w:pPr>
              <w:pStyle w:val="ConsPlusNormal"/>
            </w:pPr>
            <w:r>
              <w:t>Определение мероприятий по формированию благоприятного имиджа и продвижению конкурентных преимуществ Томской области в Российской Федерации и за рубежом, расходов на их реализацию и показателей непосредственного результата исполнения данных мероприятий</w:t>
            </w:r>
          </w:p>
        </w:tc>
        <w:tc>
          <w:tcPr>
            <w:tcW w:w="1077" w:type="dxa"/>
            <w:vAlign w:val="center"/>
          </w:tcPr>
          <w:p w:rsidR="00843943" w:rsidRDefault="00843943">
            <w:pPr>
              <w:pStyle w:val="ConsPlusNormal"/>
              <w:jc w:val="center"/>
            </w:pPr>
            <w:r>
              <w:t>Февраль 2021 года</w:t>
            </w:r>
          </w:p>
        </w:tc>
        <w:tc>
          <w:tcPr>
            <w:tcW w:w="1757" w:type="dxa"/>
            <w:vAlign w:val="center"/>
          </w:tcPr>
          <w:p w:rsidR="00843943" w:rsidRDefault="00843943">
            <w:pPr>
              <w:pStyle w:val="ConsPlusNormal"/>
            </w:pPr>
            <w:r>
              <w:t>Департамент международных и региональных связей Администрации Томской области</w:t>
            </w:r>
          </w:p>
        </w:tc>
        <w:tc>
          <w:tcPr>
            <w:tcW w:w="1701" w:type="dxa"/>
            <w:vAlign w:val="center"/>
          </w:tcPr>
          <w:p w:rsidR="00843943" w:rsidRDefault="00843943">
            <w:pPr>
              <w:pStyle w:val="ConsPlusNormal"/>
            </w:pPr>
            <w:r>
              <w:t>Темп роста внешнеторгового оборота Томской области, %</w:t>
            </w:r>
          </w:p>
        </w:tc>
      </w:tr>
      <w:tr w:rsidR="00843943">
        <w:tc>
          <w:tcPr>
            <w:tcW w:w="443" w:type="dxa"/>
            <w:vAlign w:val="center"/>
          </w:tcPr>
          <w:p w:rsidR="00843943" w:rsidRDefault="00843943">
            <w:pPr>
              <w:pStyle w:val="ConsPlusNormal"/>
              <w:jc w:val="center"/>
            </w:pPr>
            <w:r>
              <w:t>3.</w:t>
            </w:r>
          </w:p>
        </w:tc>
        <w:tc>
          <w:tcPr>
            <w:tcW w:w="2324" w:type="dxa"/>
            <w:vAlign w:val="center"/>
          </w:tcPr>
          <w:p w:rsidR="00843943" w:rsidRDefault="00843943">
            <w:pPr>
              <w:pStyle w:val="ConsPlusNormal"/>
            </w:pPr>
            <w:r>
              <w:t>Постановление Администрации Томской области "О внесении изменений в постановление Администрации Томской области от 02.06.2020 N 260а "Об утверждения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tc>
        <w:tc>
          <w:tcPr>
            <w:tcW w:w="1757" w:type="dxa"/>
            <w:vAlign w:val="center"/>
          </w:tcPr>
          <w:p w:rsidR="00843943" w:rsidRDefault="00843943">
            <w:pPr>
              <w:pStyle w:val="ConsPlusNormal"/>
            </w:pPr>
            <w:r>
              <w:t xml:space="preserve">Приведение в соответствие с актуальной редакцией </w:t>
            </w:r>
            <w:hyperlink r:id="rId319" w:history="1">
              <w:r>
                <w:rPr>
                  <w:color w:val="0000FF"/>
                </w:rPr>
                <w:t>Закона</w:t>
              </w:r>
            </w:hyperlink>
            <w:r>
              <w:t xml:space="preserve"> Томской области от 18 марта 2003 года N 29-ОЗ "О государственной поддержке инвестиционной деятельности в Томской области"</w:t>
            </w:r>
          </w:p>
        </w:tc>
        <w:tc>
          <w:tcPr>
            <w:tcW w:w="1077" w:type="dxa"/>
            <w:vAlign w:val="center"/>
          </w:tcPr>
          <w:p w:rsidR="00843943" w:rsidRDefault="00843943">
            <w:pPr>
              <w:pStyle w:val="ConsPlusNormal"/>
              <w:jc w:val="center"/>
            </w:pPr>
            <w:r>
              <w:t>Март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r w:rsidR="00843943">
        <w:tc>
          <w:tcPr>
            <w:tcW w:w="443" w:type="dxa"/>
            <w:vAlign w:val="center"/>
          </w:tcPr>
          <w:p w:rsidR="00843943" w:rsidRDefault="00843943">
            <w:pPr>
              <w:pStyle w:val="ConsPlusNormal"/>
              <w:jc w:val="center"/>
            </w:pPr>
            <w:r>
              <w:t>4.</w:t>
            </w:r>
          </w:p>
        </w:tc>
        <w:tc>
          <w:tcPr>
            <w:tcW w:w="2324" w:type="dxa"/>
            <w:vAlign w:val="center"/>
          </w:tcPr>
          <w:p w:rsidR="00843943" w:rsidRDefault="00843943">
            <w:pPr>
              <w:pStyle w:val="ConsPlusNormal"/>
            </w:pPr>
            <w:r>
              <w:t>Закон Томской области "О внесении изменений в Закон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w:t>
            </w:r>
          </w:p>
        </w:tc>
        <w:tc>
          <w:tcPr>
            <w:tcW w:w="1757" w:type="dxa"/>
            <w:vAlign w:val="center"/>
          </w:tcPr>
          <w:p w:rsidR="00843943" w:rsidRDefault="00843943">
            <w:pPr>
              <w:pStyle w:val="ConsPlusNormal"/>
            </w:pPr>
            <w:r>
              <w:t>Приведение в соответствие с федеральным законодательством</w:t>
            </w:r>
          </w:p>
        </w:tc>
        <w:tc>
          <w:tcPr>
            <w:tcW w:w="1077" w:type="dxa"/>
            <w:vAlign w:val="center"/>
          </w:tcPr>
          <w:p w:rsidR="00843943" w:rsidRDefault="00843943">
            <w:pPr>
              <w:pStyle w:val="ConsPlusNormal"/>
              <w:jc w:val="center"/>
            </w:pPr>
            <w:r>
              <w:t>Апрель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r w:rsidR="00843943">
        <w:tc>
          <w:tcPr>
            <w:tcW w:w="443" w:type="dxa"/>
            <w:vAlign w:val="center"/>
          </w:tcPr>
          <w:p w:rsidR="00843943" w:rsidRDefault="00843943">
            <w:pPr>
              <w:pStyle w:val="ConsPlusNormal"/>
              <w:jc w:val="center"/>
            </w:pPr>
            <w:r>
              <w:t>5.</w:t>
            </w:r>
          </w:p>
        </w:tc>
        <w:tc>
          <w:tcPr>
            <w:tcW w:w="2324" w:type="dxa"/>
            <w:vAlign w:val="center"/>
          </w:tcPr>
          <w:p w:rsidR="00843943" w:rsidRDefault="00843943">
            <w:pPr>
              <w:pStyle w:val="ConsPlusNormal"/>
            </w:pPr>
            <w:r>
              <w:t>Закон Томской области "О внесении изменений в часть 2 статьи 8 Закона Томской области от 15 декабря 2014 года N 182-ОЗ "О промышленных (индустриальных) парках в Томской области"</w:t>
            </w:r>
          </w:p>
        </w:tc>
        <w:tc>
          <w:tcPr>
            <w:tcW w:w="1757" w:type="dxa"/>
            <w:vAlign w:val="center"/>
          </w:tcPr>
          <w:p w:rsidR="00843943" w:rsidRDefault="00843943">
            <w:pPr>
              <w:pStyle w:val="ConsPlusNormal"/>
            </w:pPr>
            <w:r>
              <w:t>Уточнение перечня критериев, оцениваемых управляющей компанией для оценки эффективности деятельности промышленных (индустриальных) парков в Томской области</w:t>
            </w:r>
          </w:p>
        </w:tc>
        <w:tc>
          <w:tcPr>
            <w:tcW w:w="1077" w:type="dxa"/>
            <w:vAlign w:val="center"/>
          </w:tcPr>
          <w:p w:rsidR="00843943" w:rsidRDefault="00843943">
            <w:pPr>
              <w:pStyle w:val="ConsPlusNormal"/>
              <w:jc w:val="center"/>
            </w:pPr>
            <w:r>
              <w:t>Август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r w:rsidR="00843943">
        <w:tc>
          <w:tcPr>
            <w:tcW w:w="443" w:type="dxa"/>
            <w:vAlign w:val="center"/>
          </w:tcPr>
          <w:p w:rsidR="00843943" w:rsidRDefault="00843943">
            <w:pPr>
              <w:pStyle w:val="ConsPlusNormal"/>
              <w:jc w:val="center"/>
            </w:pPr>
            <w:r>
              <w:t>6.</w:t>
            </w:r>
          </w:p>
        </w:tc>
        <w:tc>
          <w:tcPr>
            <w:tcW w:w="2324" w:type="dxa"/>
            <w:vAlign w:val="center"/>
          </w:tcPr>
          <w:p w:rsidR="00843943" w:rsidRDefault="00843943">
            <w:pPr>
              <w:pStyle w:val="ConsPlusNormal"/>
            </w:pPr>
            <w:r>
              <w:t>Постановления Администрации Томской области "О внесении изменений в постановление Администрации Томской области от 11.08.2015 N 293а "О присвоении статуса резидента промышленного парка в Томской области и заключении, внесении изменений, расторжении соглашения о ведении деятельности на территории промышленного парка в Томской области"</w:t>
            </w:r>
          </w:p>
        </w:tc>
        <w:tc>
          <w:tcPr>
            <w:tcW w:w="1757" w:type="dxa"/>
            <w:vAlign w:val="center"/>
          </w:tcPr>
          <w:p w:rsidR="00843943" w:rsidRDefault="00843943">
            <w:pPr>
              <w:pStyle w:val="ConsPlusNormal"/>
            </w:pPr>
            <w:r>
              <w:t xml:space="preserve">Приведение в соответствие с актуальной редакцией </w:t>
            </w:r>
            <w:hyperlink r:id="rId320" w:history="1">
              <w:r>
                <w:rPr>
                  <w:color w:val="0000FF"/>
                </w:rPr>
                <w:t>Закона</w:t>
              </w:r>
            </w:hyperlink>
            <w:r>
              <w:t xml:space="preserve"> Томской области от 15 декабря 2014 года N 182-ОЗ "О промышленных (индустриальных) парках в Томской области"</w:t>
            </w:r>
          </w:p>
        </w:tc>
        <w:tc>
          <w:tcPr>
            <w:tcW w:w="1077" w:type="dxa"/>
            <w:vAlign w:val="center"/>
          </w:tcPr>
          <w:p w:rsidR="00843943" w:rsidRDefault="00843943">
            <w:pPr>
              <w:pStyle w:val="ConsPlusNormal"/>
              <w:jc w:val="center"/>
            </w:pPr>
            <w:r>
              <w:t>Сентябрь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r w:rsidR="00843943">
        <w:tc>
          <w:tcPr>
            <w:tcW w:w="443" w:type="dxa"/>
            <w:vAlign w:val="center"/>
          </w:tcPr>
          <w:p w:rsidR="00843943" w:rsidRDefault="00843943">
            <w:pPr>
              <w:pStyle w:val="ConsPlusNormal"/>
              <w:jc w:val="center"/>
            </w:pPr>
            <w:r>
              <w:t>7.</w:t>
            </w:r>
          </w:p>
        </w:tc>
        <w:tc>
          <w:tcPr>
            <w:tcW w:w="2324" w:type="dxa"/>
            <w:vAlign w:val="center"/>
          </w:tcPr>
          <w:p w:rsidR="00843943" w:rsidRDefault="00843943">
            <w:pPr>
              <w:pStyle w:val="ConsPlusNormal"/>
            </w:pPr>
            <w:r>
              <w:t>Закон Томской области "Об инвестиционном налоговом вычете по налогу на прибыль организаций"</w:t>
            </w:r>
          </w:p>
        </w:tc>
        <w:tc>
          <w:tcPr>
            <w:tcW w:w="1757" w:type="dxa"/>
            <w:vAlign w:val="center"/>
          </w:tcPr>
          <w:p w:rsidR="00843943" w:rsidRDefault="00843943">
            <w:pPr>
              <w:pStyle w:val="ConsPlusNormal"/>
            </w:pPr>
            <w:r>
              <w:t>Определение категории налогоплательщиков, в отношении которых применяется налоговый вычет по налогу на прибыль организаций, размер налогового вычета и размер ставки по налогу на прибыль организаций</w:t>
            </w:r>
          </w:p>
        </w:tc>
        <w:tc>
          <w:tcPr>
            <w:tcW w:w="1077" w:type="dxa"/>
            <w:vAlign w:val="center"/>
          </w:tcPr>
          <w:p w:rsidR="00843943" w:rsidRDefault="00843943">
            <w:pPr>
              <w:pStyle w:val="ConsPlusNormal"/>
              <w:jc w:val="center"/>
            </w:pPr>
            <w:r>
              <w:t>Ноябрь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r w:rsidR="00843943">
        <w:tc>
          <w:tcPr>
            <w:tcW w:w="443" w:type="dxa"/>
            <w:vAlign w:val="center"/>
          </w:tcPr>
          <w:p w:rsidR="00843943" w:rsidRDefault="00843943">
            <w:pPr>
              <w:pStyle w:val="ConsPlusNormal"/>
              <w:jc w:val="center"/>
            </w:pPr>
            <w:r>
              <w:t>8.</w:t>
            </w:r>
          </w:p>
        </w:tc>
        <w:tc>
          <w:tcPr>
            <w:tcW w:w="2324" w:type="dxa"/>
            <w:vAlign w:val="center"/>
          </w:tcPr>
          <w:p w:rsidR="00843943" w:rsidRDefault="00843943">
            <w:pPr>
              <w:pStyle w:val="ConsPlusNormal"/>
            </w:pPr>
            <w:r>
              <w:t>Постановление Администрации Томской области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по созданию (модернизации) локальных очистных сооружений"</w:t>
            </w:r>
          </w:p>
        </w:tc>
        <w:tc>
          <w:tcPr>
            <w:tcW w:w="1757" w:type="dxa"/>
            <w:vAlign w:val="center"/>
          </w:tcPr>
          <w:p w:rsidR="00843943" w:rsidRDefault="00843943">
            <w:pPr>
              <w:pStyle w:val="ConsPlusNormal"/>
            </w:pPr>
            <w:r>
              <w:t>Определение категории получателей, порядок, условия и результат предоставления субсидий</w:t>
            </w:r>
          </w:p>
        </w:tc>
        <w:tc>
          <w:tcPr>
            <w:tcW w:w="1077" w:type="dxa"/>
            <w:vAlign w:val="center"/>
          </w:tcPr>
          <w:p w:rsidR="00843943" w:rsidRDefault="00843943">
            <w:pPr>
              <w:pStyle w:val="ConsPlusNormal"/>
              <w:jc w:val="center"/>
            </w:pPr>
            <w:r>
              <w:t>Декабрь 2021 года</w:t>
            </w:r>
          </w:p>
        </w:tc>
        <w:tc>
          <w:tcPr>
            <w:tcW w:w="1757" w:type="dxa"/>
            <w:vAlign w:val="center"/>
          </w:tcPr>
          <w:p w:rsidR="00843943" w:rsidRDefault="00843943">
            <w:pPr>
              <w:pStyle w:val="ConsPlusNormal"/>
            </w:pPr>
            <w:r>
              <w:t>Департамент инвестиций Томской области</w:t>
            </w:r>
          </w:p>
        </w:tc>
        <w:tc>
          <w:tcPr>
            <w:tcW w:w="1701" w:type="dxa"/>
            <w:vAlign w:val="center"/>
          </w:tcPr>
          <w:p w:rsidR="00843943" w:rsidRDefault="00843943">
            <w:pPr>
              <w:pStyle w:val="ConsPlusNormal"/>
            </w:pPr>
            <w:r>
              <w:t>Доля инвестиций в основной капитал в ВРП Томской области, %</w:t>
            </w:r>
          </w:p>
        </w:tc>
      </w:tr>
    </w:tbl>
    <w:p w:rsidR="00843943" w:rsidRDefault="00843943">
      <w:pPr>
        <w:pStyle w:val="ConsPlusNormal"/>
        <w:jc w:val="center"/>
      </w:pPr>
    </w:p>
    <w:p w:rsidR="00843943" w:rsidRDefault="00843943">
      <w:pPr>
        <w:pStyle w:val="ConsPlusTitle"/>
        <w:jc w:val="center"/>
        <w:outlineLvl w:val="2"/>
      </w:pPr>
      <w:r>
        <w:t>4. Информация об иных мероприятиях и мерах, обеспечивающих</w:t>
      </w:r>
    </w:p>
    <w:p w:rsidR="00843943" w:rsidRDefault="00843943">
      <w:pPr>
        <w:pStyle w:val="ConsPlusTitle"/>
        <w:jc w:val="center"/>
      </w:pPr>
      <w:r>
        <w:t>реализацию государственной программы и ее подпрограмм,</w:t>
      </w:r>
    </w:p>
    <w:p w:rsidR="00843943" w:rsidRDefault="00843943">
      <w:pPr>
        <w:pStyle w:val="ConsPlusTitle"/>
        <w:jc w:val="center"/>
      </w:pPr>
      <w:r>
        <w:t>региональных проектов</w:t>
      </w:r>
    </w:p>
    <w:p w:rsidR="00843943" w:rsidRDefault="00843943">
      <w:pPr>
        <w:pStyle w:val="ConsPlusNormal"/>
        <w:jc w:val="center"/>
      </w:pPr>
      <w:r>
        <w:t xml:space="preserve">(в ред. </w:t>
      </w:r>
      <w:hyperlink r:id="rId321" w:history="1">
        <w:r>
          <w:rPr>
            <w:color w:val="0000FF"/>
          </w:rPr>
          <w:t>постановления</w:t>
        </w:r>
      </w:hyperlink>
      <w:r>
        <w:t xml:space="preserve"> Администрации Томской области</w:t>
      </w:r>
    </w:p>
    <w:p w:rsidR="00843943" w:rsidRDefault="00843943">
      <w:pPr>
        <w:pStyle w:val="ConsPlusNormal"/>
        <w:jc w:val="center"/>
      </w:pPr>
      <w:r>
        <w:t>от 05.02.2020 N 57а)</w:t>
      </w:r>
    </w:p>
    <w:p w:rsidR="00843943" w:rsidRDefault="00843943">
      <w:pPr>
        <w:pStyle w:val="ConsPlusNormal"/>
        <w:jc w:val="both"/>
      </w:pPr>
    </w:p>
    <w:p w:rsidR="00843943" w:rsidRDefault="00843943">
      <w:pPr>
        <w:sectPr w:rsidR="00843943">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4"/>
        <w:gridCol w:w="1804"/>
        <w:gridCol w:w="1699"/>
        <w:gridCol w:w="2044"/>
        <w:gridCol w:w="2779"/>
      </w:tblGrid>
      <w:tr w:rsidR="00843943">
        <w:tc>
          <w:tcPr>
            <w:tcW w:w="454" w:type="dxa"/>
          </w:tcPr>
          <w:p w:rsidR="00843943" w:rsidRDefault="00843943">
            <w:pPr>
              <w:pStyle w:val="ConsPlusNormal"/>
              <w:jc w:val="center"/>
            </w:pPr>
            <w:r>
              <w:t>N п/п</w:t>
            </w:r>
          </w:p>
        </w:tc>
        <w:tc>
          <w:tcPr>
            <w:tcW w:w="2434" w:type="dxa"/>
          </w:tcPr>
          <w:p w:rsidR="00843943" w:rsidRDefault="00843943">
            <w:pPr>
              <w:pStyle w:val="ConsPlusNormal"/>
              <w:jc w:val="center"/>
            </w:pPr>
            <w:r>
              <w:t>Наименование мероприятия/меры</w:t>
            </w:r>
          </w:p>
        </w:tc>
        <w:tc>
          <w:tcPr>
            <w:tcW w:w="1804" w:type="dxa"/>
          </w:tcPr>
          <w:p w:rsidR="00843943" w:rsidRDefault="00843943">
            <w:pPr>
              <w:pStyle w:val="ConsPlusNormal"/>
              <w:jc w:val="center"/>
            </w:pPr>
            <w:r>
              <w:t>Ответственный исполнитель</w:t>
            </w:r>
          </w:p>
        </w:tc>
        <w:tc>
          <w:tcPr>
            <w:tcW w:w="1699" w:type="dxa"/>
          </w:tcPr>
          <w:p w:rsidR="00843943" w:rsidRDefault="00843943">
            <w:pPr>
              <w:pStyle w:val="ConsPlusNormal"/>
              <w:jc w:val="center"/>
            </w:pPr>
            <w:r>
              <w:t>Срок реализации (год)</w:t>
            </w:r>
          </w:p>
        </w:tc>
        <w:tc>
          <w:tcPr>
            <w:tcW w:w="2044" w:type="dxa"/>
          </w:tcPr>
          <w:p w:rsidR="00843943" w:rsidRDefault="00843943">
            <w:pPr>
              <w:pStyle w:val="ConsPlusNormal"/>
              <w:jc w:val="center"/>
            </w:pPr>
            <w:r>
              <w:t>Ожидаемый результат</w:t>
            </w:r>
          </w:p>
        </w:tc>
        <w:tc>
          <w:tcPr>
            <w:tcW w:w="2779" w:type="dxa"/>
          </w:tcPr>
          <w:p w:rsidR="00843943" w:rsidRDefault="00843943">
            <w:pPr>
              <w:pStyle w:val="ConsPlusNormal"/>
              <w:jc w:val="center"/>
            </w:pPr>
            <w:r>
              <w:t>Связь с показателями государственной программы (подпрограммы)</w:t>
            </w:r>
          </w:p>
        </w:tc>
      </w:tr>
      <w:tr w:rsidR="00843943">
        <w:tblPrEx>
          <w:tblBorders>
            <w:insideH w:val="nil"/>
          </w:tblBorders>
        </w:tblPrEx>
        <w:tc>
          <w:tcPr>
            <w:tcW w:w="454" w:type="dxa"/>
            <w:tcBorders>
              <w:bottom w:val="nil"/>
            </w:tcBorders>
          </w:tcPr>
          <w:p w:rsidR="00843943" w:rsidRDefault="00843943">
            <w:pPr>
              <w:pStyle w:val="ConsPlusNormal"/>
              <w:jc w:val="center"/>
            </w:pPr>
            <w:r>
              <w:t>1</w:t>
            </w:r>
          </w:p>
        </w:tc>
        <w:tc>
          <w:tcPr>
            <w:tcW w:w="2434" w:type="dxa"/>
            <w:tcBorders>
              <w:bottom w:val="nil"/>
            </w:tcBorders>
          </w:tcPr>
          <w:p w:rsidR="00843943" w:rsidRDefault="00843943">
            <w:pPr>
              <w:pStyle w:val="ConsPlusNormal"/>
              <w:jc w:val="center"/>
            </w:pPr>
            <w:r>
              <w:t xml:space="preserve">Обеспечение координации региональных проектов по направлению "Международная кооперация и экспорт" (свод информации, подготовка и направление регулярной отчетности, обеспечение текущей работы проектного комитета и рабочих групп в его составе) в соответствии с </w:t>
            </w:r>
            <w:hyperlink r:id="rId322" w:history="1">
              <w:r>
                <w:rPr>
                  <w:color w:val="0000FF"/>
                </w:rPr>
                <w:t>распоряжением</w:t>
              </w:r>
            </w:hyperlink>
            <w:r>
              <w:t xml:space="preserve"> Губернатора Томской области от 21.02.2017 N 47-р "О создании проектного комитета по направлению "Международная кооперация и экспорт", Протоколом Совета при Губернаторе Томской области по стратегическому развитию и приоритетным проектам от 14.12.2018 N СЖ-Пр-2537</w:t>
            </w:r>
          </w:p>
        </w:tc>
        <w:tc>
          <w:tcPr>
            <w:tcW w:w="1804" w:type="dxa"/>
            <w:tcBorders>
              <w:bottom w:val="nil"/>
            </w:tcBorders>
            <w:vAlign w:val="center"/>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699" w:type="dxa"/>
            <w:tcBorders>
              <w:bottom w:val="nil"/>
            </w:tcBorders>
            <w:vAlign w:val="center"/>
          </w:tcPr>
          <w:p w:rsidR="00843943" w:rsidRDefault="00843943">
            <w:pPr>
              <w:pStyle w:val="ConsPlusNormal"/>
              <w:jc w:val="center"/>
            </w:pPr>
            <w:r>
              <w:t>2024</w:t>
            </w:r>
          </w:p>
        </w:tc>
        <w:tc>
          <w:tcPr>
            <w:tcW w:w="2044" w:type="dxa"/>
            <w:tcBorders>
              <w:bottom w:val="nil"/>
            </w:tcBorders>
            <w:vAlign w:val="center"/>
          </w:tcPr>
          <w:p w:rsidR="00843943" w:rsidRDefault="00843943">
            <w:pPr>
              <w:pStyle w:val="ConsPlusNormal"/>
              <w:jc w:val="center"/>
            </w:pPr>
            <w:r>
              <w:t>Эффективная работа проектного комитета по направлению "Международная кооперация и экспорт". Эффективный мониторинг и своевременное исполнение требований, предъявляемых к реализации региональной составляющей федеральных проектов в сфере несырьевого экспорта на территории Томской области</w:t>
            </w:r>
          </w:p>
        </w:tc>
        <w:tc>
          <w:tcPr>
            <w:tcW w:w="2779" w:type="dxa"/>
            <w:tcBorders>
              <w:bottom w:val="nil"/>
            </w:tcBorders>
            <w:vAlign w:val="center"/>
          </w:tcPr>
          <w:p w:rsidR="00843943" w:rsidRDefault="00843943">
            <w:pPr>
              <w:pStyle w:val="ConsPlusNormal"/>
              <w:jc w:val="center"/>
            </w:pPr>
            <w:r>
              <w:t>Несырьевой неэнергетический экспорт, млрд. долл. США</w:t>
            </w:r>
          </w:p>
        </w:tc>
      </w:tr>
      <w:tr w:rsidR="00843943">
        <w:tblPrEx>
          <w:tblBorders>
            <w:insideH w:val="nil"/>
          </w:tblBorders>
        </w:tblPrEx>
        <w:tc>
          <w:tcPr>
            <w:tcW w:w="11214" w:type="dxa"/>
            <w:gridSpan w:val="6"/>
            <w:tcBorders>
              <w:top w:val="nil"/>
            </w:tcBorders>
          </w:tcPr>
          <w:p w:rsidR="00843943" w:rsidRDefault="00843943">
            <w:pPr>
              <w:pStyle w:val="ConsPlusNormal"/>
              <w:jc w:val="both"/>
            </w:pPr>
            <w:r>
              <w:t xml:space="preserve">(п. 1 в ред. </w:t>
            </w:r>
            <w:hyperlink r:id="rId323" w:history="1">
              <w:r>
                <w:rPr>
                  <w:color w:val="0000FF"/>
                </w:rPr>
                <w:t>постановления</w:t>
              </w:r>
            </w:hyperlink>
            <w:r>
              <w:t xml:space="preserve"> Администрации Томской области от 31.03.2021 N 117а)</w:t>
            </w:r>
          </w:p>
        </w:tc>
      </w:tr>
      <w:tr w:rsidR="00843943">
        <w:tc>
          <w:tcPr>
            <w:tcW w:w="454" w:type="dxa"/>
          </w:tcPr>
          <w:p w:rsidR="00843943" w:rsidRDefault="00843943">
            <w:pPr>
              <w:pStyle w:val="ConsPlusNormal"/>
              <w:jc w:val="center"/>
            </w:pPr>
            <w:r>
              <w:t>2.</w:t>
            </w:r>
          </w:p>
        </w:tc>
        <w:tc>
          <w:tcPr>
            <w:tcW w:w="2434" w:type="dxa"/>
          </w:tcPr>
          <w:p w:rsidR="00843943" w:rsidRDefault="00843943">
            <w:pPr>
              <w:pStyle w:val="ConsPlusNormal"/>
              <w:jc w:val="center"/>
            </w:pPr>
            <w:r>
              <w:t xml:space="preserve">Создание правовой базы для развития партнерских связей с зарубежными регионами и субъектами Российской Федерации. Разработка и согласование соглашений Томской области об осуществлении международных и межрегиональных связей в соответствии с </w:t>
            </w:r>
            <w:hyperlink r:id="rId324" w:history="1">
              <w:r>
                <w:rPr>
                  <w:color w:val="0000FF"/>
                </w:rPr>
                <w:t>Законом</w:t>
              </w:r>
            </w:hyperlink>
            <w:r>
              <w:t xml:space="preserve"> Томской области от 5 сентября 2017 года N 98-ОЗ "О соглашениях Томской области об осуществлении международных и внешнеэкономических связей", </w:t>
            </w:r>
            <w:hyperlink r:id="rId325" w:history="1">
              <w:r>
                <w:rPr>
                  <w:color w:val="0000FF"/>
                </w:rPr>
                <w:t>Законом</w:t>
              </w:r>
            </w:hyperlink>
            <w:r>
              <w:t xml:space="preserve"> Томской области от 8 июля 2015 года N 98-ОЗ "О договорах Томской области с другими субъектами Российской Федерации об осуществлении межрегиональных связей". Организация подписания соглашений. Разработка и согласование протоколов (планов) реализации данных соглашений. Мониторинг выполнения мероприятий, включенных в протоколы (планы) реализации соглашений</w:t>
            </w:r>
          </w:p>
        </w:tc>
        <w:tc>
          <w:tcPr>
            <w:tcW w:w="1804" w:type="dxa"/>
          </w:tcPr>
          <w:p w:rsidR="00843943" w:rsidRDefault="00843943">
            <w:pPr>
              <w:pStyle w:val="ConsPlusNormal"/>
              <w:jc w:val="center"/>
            </w:pPr>
            <w:r>
              <w:t>Департамент международных и региональных связей Администрации Томской области</w:t>
            </w:r>
          </w:p>
        </w:tc>
        <w:tc>
          <w:tcPr>
            <w:tcW w:w="1699" w:type="dxa"/>
          </w:tcPr>
          <w:p w:rsidR="00843943" w:rsidRDefault="00843943">
            <w:pPr>
              <w:pStyle w:val="ConsPlusNormal"/>
              <w:jc w:val="center"/>
            </w:pPr>
            <w:r>
              <w:t>по мере необходимости</w:t>
            </w:r>
          </w:p>
        </w:tc>
        <w:tc>
          <w:tcPr>
            <w:tcW w:w="2044" w:type="dxa"/>
          </w:tcPr>
          <w:p w:rsidR="00843943" w:rsidRDefault="00843943">
            <w:pPr>
              <w:pStyle w:val="ConsPlusNormal"/>
              <w:jc w:val="center"/>
            </w:pPr>
            <w:r>
              <w:t>Повышение эффективности международного и межрегионального сотрудничества. Обмен опытом. Реализация новых совместных проектов</w:t>
            </w:r>
          </w:p>
        </w:tc>
        <w:tc>
          <w:tcPr>
            <w:tcW w:w="2779" w:type="dxa"/>
          </w:tcPr>
          <w:p w:rsidR="00843943" w:rsidRDefault="00843943">
            <w:pPr>
              <w:pStyle w:val="ConsPlusNormal"/>
              <w:jc w:val="center"/>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r>
    </w:tbl>
    <w:p w:rsidR="00843943" w:rsidRDefault="00843943">
      <w:pPr>
        <w:pStyle w:val="ConsPlusNormal"/>
        <w:jc w:val="both"/>
      </w:pPr>
    </w:p>
    <w:p w:rsidR="00843943" w:rsidRDefault="00843943">
      <w:pPr>
        <w:pStyle w:val="ConsPlusTitle"/>
        <w:jc w:val="center"/>
        <w:outlineLvl w:val="2"/>
      </w:pPr>
      <w:r>
        <w:t>Финансовое обеспечение деятельности ответственного</w:t>
      </w:r>
    </w:p>
    <w:p w:rsidR="00843943" w:rsidRDefault="00843943">
      <w:pPr>
        <w:pStyle w:val="ConsPlusTitle"/>
        <w:jc w:val="center"/>
      </w:pPr>
      <w:r>
        <w:t>исполнителя (соисполнителя, участника) государственной</w:t>
      </w:r>
    </w:p>
    <w:p w:rsidR="00843943" w:rsidRDefault="00843943">
      <w:pPr>
        <w:pStyle w:val="ConsPlusTitle"/>
        <w:jc w:val="center"/>
      </w:pPr>
      <w:r>
        <w:t>программы, ответственного за региональный проект</w:t>
      </w:r>
    </w:p>
    <w:p w:rsidR="00843943" w:rsidRDefault="00843943">
      <w:pPr>
        <w:pStyle w:val="ConsPlusNormal"/>
        <w:jc w:val="center"/>
      </w:pPr>
      <w:r>
        <w:t xml:space="preserve">(в ред. </w:t>
      </w:r>
      <w:hyperlink r:id="rId326" w:history="1">
        <w:r>
          <w:rPr>
            <w:color w:val="0000FF"/>
          </w:rPr>
          <w:t>постановления</w:t>
        </w:r>
      </w:hyperlink>
      <w:r>
        <w:t xml:space="preserve"> Администрации Томской области</w:t>
      </w:r>
    </w:p>
    <w:p w:rsidR="00843943" w:rsidRDefault="00843943">
      <w:pPr>
        <w:pStyle w:val="ConsPlusNormal"/>
        <w:jc w:val="center"/>
      </w:pPr>
      <w:r>
        <w:t>от 29.12.2020 N 638а)</w:t>
      </w:r>
    </w:p>
    <w:p w:rsidR="00843943" w:rsidRDefault="008439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077"/>
        <w:gridCol w:w="964"/>
        <w:gridCol w:w="964"/>
        <w:gridCol w:w="964"/>
        <w:gridCol w:w="964"/>
        <w:gridCol w:w="964"/>
        <w:gridCol w:w="964"/>
        <w:gridCol w:w="964"/>
      </w:tblGrid>
      <w:tr w:rsidR="00843943">
        <w:tc>
          <w:tcPr>
            <w:tcW w:w="510" w:type="dxa"/>
            <w:vMerge w:val="restart"/>
            <w:vAlign w:val="center"/>
          </w:tcPr>
          <w:p w:rsidR="00843943" w:rsidRDefault="00843943">
            <w:pPr>
              <w:pStyle w:val="ConsPlusNormal"/>
              <w:jc w:val="center"/>
            </w:pPr>
            <w:r>
              <w:t>N</w:t>
            </w:r>
          </w:p>
          <w:p w:rsidR="00843943" w:rsidRDefault="00843943">
            <w:pPr>
              <w:pStyle w:val="ConsPlusNormal"/>
              <w:jc w:val="center"/>
            </w:pPr>
            <w:r>
              <w:t>п/п</w:t>
            </w:r>
          </w:p>
        </w:tc>
        <w:tc>
          <w:tcPr>
            <w:tcW w:w="1984" w:type="dxa"/>
            <w:vMerge w:val="restart"/>
            <w:vAlign w:val="center"/>
          </w:tcPr>
          <w:p w:rsidR="00843943" w:rsidRDefault="00843943">
            <w:pPr>
              <w:pStyle w:val="ConsPlusNormal"/>
              <w:jc w:val="center"/>
            </w:pPr>
            <w:r>
              <w:t>Наименование ответственного исполнителя, соисполнителя, участника</w:t>
            </w:r>
          </w:p>
        </w:tc>
        <w:tc>
          <w:tcPr>
            <w:tcW w:w="7825" w:type="dxa"/>
            <w:gridSpan w:val="8"/>
            <w:vAlign w:val="center"/>
          </w:tcPr>
          <w:p w:rsidR="00843943" w:rsidRDefault="00843943">
            <w:pPr>
              <w:pStyle w:val="ConsPlusNormal"/>
              <w:jc w:val="center"/>
            </w:pPr>
            <w:r>
              <w:t>Распределение объема финансирования обеспечивающей подпрограммы</w:t>
            </w:r>
          </w:p>
        </w:tc>
      </w:tr>
      <w:tr w:rsidR="00843943">
        <w:tc>
          <w:tcPr>
            <w:tcW w:w="510" w:type="dxa"/>
            <w:vMerge/>
          </w:tcPr>
          <w:p w:rsidR="00843943" w:rsidRDefault="00843943"/>
        </w:tc>
        <w:tc>
          <w:tcPr>
            <w:tcW w:w="1984" w:type="dxa"/>
            <w:vMerge/>
          </w:tcPr>
          <w:p w:rsidR="00843943" w:rsidRDefault="00843943"/>
        </w:tc>
        <w:tc>
          <w:tcPr>
            <w:tcW w:w="1077" w:type="dxa"/>
            <w:vAlign w:val="center"/>
          </w:tcPr>
          <w:p w:rsidR="00843943" w:rsidRDefault="00843943">
            <w:pPr>
              <w:pStyle w:val="ConsPlusNormal"/>
              <w:jc w:val="center"/>
            </w:pPr>
            <w:r>
              <w:t>всего</w:t>
            </w:r>
          </w:p>
        </w:tc>
        <w:tc>
          <w:tcPr>
            <w:tcW w:w="964" w:type="dxa"/>
            <w:vAlign w:val="center"/>
          </w:tcPr>
          <w:p w:rsidR="00843943" w:rsidRDefault="00843943">
            <w:pPr>
              <w:pStyle w:val="ConsPlusNormal"/>
              <w:jc w:val="center"/>
            </w:pPr>
            <w:r>
              <w:t>2020 год</w:t>
            </w:r>
          </w:p>
        </w:tc>
        <w:tc>
          <w:tcPr>
            <w:tcW w:w="964" w:type="dxa"/>
            <w:vAlign w:val="center"/>
          </w:tcPr>
          <w:p w:rsidR="00843943" w:rsidRDefault="00843943">
            <w:pPr>
              <w:pStyle w:val="ConsPlusNormal"/>
              <w:jc w:val="center"/>
            </w:pPr>
            <w:r>
              <w:t>2021 год</w:t>
            </w:r>
          </w:p>
        </w:tc>
        <w:tc>
          <w:tcPr>
            <w:tcW w:w="964" w:type="dxa"/>
            <w:vAlign w:val="center"/>
          </w:tcPr>
          <w:p w:rsidR="00843943" w:rsidRDefault="00843943">
            <w:pPr>
              <w:pStyle w:val="ConsPlusNormal"/>
              <w:jc w:val="center"/>
            </w:pPr>
            <w:r>
              <w:t>2022 год</w:t>
            </w:r>
          </w:p>
        </w:tc>
        <w:tc>
          <w:tcPr>
            <w:tcW w:w="964" w:type="dxa"/>
            <w:vAlign w:val="center"/>
          </w:tcPr>
          <w:p w:rsidR="00843943" w:rsidRDefault="00843943">
            <w:pPr>
              <w:pStyle w:val="ConsPlusNormal"/>
              <w:jc w:val="center"/>
            </w:pPr>
            <w:r>
              <w:t>2023 год</w:t>
            </w:r>
          </w:p>
        </w:tc>
        <w:tc>
          <w:tcPr>
            <w:tcW w:w="964" w:type="dxa"/>
            <w:vAlign w:val="center"/>
          </w:tcPr>
          <w:p w:rsidR="00843943" w:rsidRDefault="00843943">
            <w:pPr>
              <w:pStyle w:val="ConsPlusNormal"/>
              <w:jc w:val="center"/>
            </w:pPr>
            <w:r>
              <w:t>2024 год</w:t>
            </w:r>
          </w:p>
        </w:tc>
        <w:tc>
          <w:tcPr>
            <w:tcW w:w="964" w:type="dxa"/>
            <w:vAlign w:val="center"/>
          </w:tcPr>
          <w:p w:rsidR="00843943" w:rsidRDefault="00843943">
            <w:pPr>
              <w:pStyle w:val="ConsPlusNormal"/>
              <w:jc w:val="center"/>
            </w:pPr>
            <w:r>
              <w:t>2025 год</w:t>
            </w:r>
          </w:p>
        </w:tc>
        <w:tc>
          <w:tcPr>
            <w:tcW w:w="964" w:type="dxa"/>
            <w:vAlign w:val="center"/>
          </w:tcPr>
          <w:p w:rsidR="00843943" w:rsidRDefault="00843943">
            <w:pPr>
              <w:pStyle w:val="ConsPlusNormal"/>
              <w:jc w:val="center"/>
            </w:pPr>
            <w:r>
              <w:t>2026 год</w:t>
            </w:r>
          </w:p>
        </w:tc>
      </w:tr>
      <w:tr w:rsidR="00843943">
        <w:tc>
          <w:tcPr>
            <w:tcW w:w="510" w:type="dxa"/>
            <w:vAlign w:val="center"/>
          </w:tcPr>
          <w:p w:rsidR="00843943" w:rsidRDefault="00843943">
            <w:pPr>
              <w:pStyle w:val="ConsPlusNormal"/>
              <w:jc w:val="center"/>
            </w:pPr>
            <w:r>
              <w:t>1.</w:t>
            </w:r>
          </w:p>
        </w:tc>
        <w:tc>
          <w:tcPr>
            <w:tcW w:w="1984" w:type="dxa"/>
            <w:vAlign w:val="center"/>
          </w:tcPr>
          <w:p w:rsidR="00843943" w:rsidRDefault="00843943">
            <w:pPr>
              <w:pStyle w:val="ConsPlusNormal"/>
            </w:pPr>
            <w:r>
              <w:t>Департамент инвестиций Томской области</w:t>
            </w:r>
          </w:p>
        </w:tc>
        <w:tc>
          <w:tcPr>
            <w:tcW w:w="1077" w:type="dxa"/>
            <w:vAlign w:val="center"/>
          </w:tcPr>
          <w:p w:rsidR="00843943" w:rsidRDefault="00843943">
            <w:pPr>
              <w:pStyle w:val="ConsPlusNormal"/>
              <w:jc w:val="center"/>
            </w:pPr>
            <w:r>
              <w:t>144562,5</w:t>
            </w:r>
          </w:p>
        </w:tc>
        <w:tc>
          <w:tcPr>
            <w:tcW w:w="964" w:type="dxa"/>
            <w:vAlign w:val="center"/>
          </w:tcPr>
          <w:p w:rsidR="00843943" w:rsidRDefault="00843943">
            <w:pPr>
              <w:pStyle w:val="ConsPlusNormal"/>
              <w:jc w:val="center"/>
            </w:pPr>
            <w:r>
              <w:t>20479,5</w:t>
            </w:r>
          </w:p>
        </w:tc>
        <w:tc>
          <w:tcPr>
            <w:tcW w:w="964" w:type="dxa"/>
            <w:vAlign w:val="center"/>
          </w:tcPr>
          <w:p w:rsidR="00843943" w:rsidRDefault="00843943">
            <w:pPr>
              <w:pStyle w:val="ConsPlusNormal"/>
              <w:jc w:val="center"/>
            </w:pPr>
            <w:r>
              <w:t>20680,5</w:t>
            </w:r>
          </w:p>
        </w:tc>
        <w:tc>
          <w:tcPr>
            <w:tcW w:w="964" w:type="dxa"/>
            <w:vAlign w:val="center"/>
          </w:tcPr>
          <w:p w:rsidR="00843943" w:rsidRDefault="00843943">
            <w:pPr>
              <w:pStyle w:val="ConsPlusNormal"/>
              <w:jc w:val="center"/>
            </w:pPr>
            <w:r>
              <w:t>20680,5</w:t>
            </w:r>
          </w:p>
        </w:tc>
        <w:tc>
          <w:tcPr>
            <w:tcW w:w="964" w:type="dxa"/>
            <w:vAlign w:val="center"/>
          </w:tcPr>
          <w:p w:rsidR="00843943" w:rsidRDefault="00843943">
            <w:pPr>
              <w:pStyle w:val="ConsPlusNormal"/>
              <w:jc w:val="center"/>
            </w:pPr>
            <w:r>
              <w:t>20680,5</w:t>
            </w:r>
          </w:p>
        </w:tc>
        <w:tc>
          <w:tcPr>
            <w:tcW w:w="964" w:type="dxa"/>
            <w:vAlign w:val="center"/>
          </w:tcPr>
          <w:p w:rsidR="00843943" w:rsidRDefault="00843943">
            <w:pPr>
              <w:pStyle w:val="ConsPlusNormal"/>
              <w:jc w:val="center"/>
            </w:pPr>
            <w:r>
              <w:t>20680,5</w:t>
            </w:r>
          </w:p>
        </w:tc>
        <w:tc>
          <w:tcPr>
            <w:tcW w:w="964" w:type="dxa"/>
            <w:vAlign w:val="center"/>
          </w:tcPr>
          <w:p w:rsidR="00843943" w:rsidRDefault="00843943">
            <w:pPr>
              <w:pStyle w:val="ConsPlusNormal"/>
              <w:jc w:val="center"/>
            </w:pPr>
            <w:r>
              <w:t>20680,5</w:t>
            </w:r>
          </w:p>
        </w:tc>
        <w:tc>
          <w:tcPr>
            <w:tcW w:w="964" w:type="dxa"/>
            <w:vAlign w:val="center"/>
          </w:tcPr>
          <w:p w:rsidR="00843943" w:rsidRDefault="00843943">
            <w:pPr>
              <w:pStyle w:val="ConsPlusNormal"/>
              <w:jc w:val="center"/>
            </w:pPr>
            <w:r>
              <w:t>20680,5</w:t>
            </w:r>
          </w:p>
        </w:tc>
      </w:tr>
      <w:tr w:rsidR="00843943">
        <w:tc>
          <w:tcPr>
            <w:tcW w:w="510" w:type="dxa"/>
            <w:vAlign w:val="center"/>
          </w:tcPr>
          <w:p w:rsidR="00843943" w:rsidRDefault="00843943">
            <w:pPr>
              <w:pStyle w:val="ConsPlusNormal"/>
              <w:jc w:val="center"/>
            </w:pPr>
            <w:r>
              <w:t>2.</w:t>
            </w:r>
          </w:p>
        </w:tc>
        <w:tc>
          <w:tcPr>
            <w:tcW w:w="1984" w:type="dxa"/>
            <w:vAlign w:val="center"/>
          </w:tcPr>
          <w:p w:rsidR="00843943" w:rsidRDefault="00843943">
            <w:pPr>
              <w:pStyle w:val="ConsPlusNormal"/>
            </w:pPr>
            <w:r>
              <w:t>Департамент тарифного регулирования Томской области</w:t>
            </w:r>
          </w:p>
        </w:tc>
        <w:tc>
          <w:tcPr>
            <w:tcW w:w="1077" w:type="dxa"/>
            <w:vAlign w:val="center"/>
          </w:tcPr>
          <w:p w:rsidR="00843943" w:rsidRDefault="00843943">
            <w:pPr>
              <w:pStyle w:val="ConsPlusNormal"/>
              <w:jc w:val="center"/>
            </w:pPr>
            <w:r>
              <w:t>261505,1</w:t>
            </w:r>
          </w:p>
        </w:tc>
        <w:tc>
          <w:tcPr>
            <w:tcW w:w="964" w:type="dxa"/>
            <w:vAlign w:val="center"/>
          </w:tcPr>
          <w:p w:rsidR="00843943" w:rsidRDefault="00843943">
            <w:pPr>
              <w:pStyle w:val="ConsPlusNormal"/>
              <w:jc w:val="center"/>
            </w:pPr>
            <w:r>
              <w:t>37049,3</w:t>
            </w:r>
          </w:p>
        </w:tc>
        <w:tc>
          <w:tcPr>
            <w:tcW w:w="964" w:type="dxa"/>
            <w:vAlign w:val="center"/>
          </w:tcPr>
          <w:p w:rsidR="00843943" w:rsidRDefault="00843943">
            <w:pPr>
              <w:pStyle w:val="ConsPlusNormal"/>
              <w:jc w:val="center"/>
            </w:pPr>
            <w:r>
              <w:t>37409,3</w:t>
            </w:r>
          </w:p>
        </w:tc>
        <w:tc>
          <w:tcPr>
            <w:tcW w:w="964" w:type="dxa"/>
            <w:vAlign w:val="center"/>
          </w:tcPr>
          <w:p w:rsidR="00843943" w:rsidRDefault="00843943">
            <w:pPr>
              <w:pStyle w:val="ConsPlusNormal"/>
              <w:jc w:val="center"/>
            </w:pPr>
            <w:r>
              <w:t>37409,3</w:t>
            </w:r>
          </w:p>
        </w:tc>
        <w:tc>
          <w:tcPr>
            <w:tcW w:w="964" w:type="dxa"/>
            <w:vAlign w:val="center"/>
          </w:tcPr>
          <w:p w:rsidR="00843943" w:rsidRDefault="00843943">
            <w:pPr>
              <w:pStyle w:val="ConsPlusNormal"/>
              <w:jc w:val="center"/>
            </w:pPr>
            <w:r>
              <w:t>37409,3</w:t>
            </w:r>
          </w:p>
        </w:tc>
        <w:tc>
          <w:tcPr>
            <w:tcW w:w="964" w:type="dxa"/>
            <w:vAlign w:val="center"/>
          </w:tcPr>
          <w:p w:rsidR="00843943" w:rsidRDefault="00843943">
            <w:pPr>
              <w:pStyle w:val="ConsPlusNormal"/>
              <w:jc w:val="center"/>
            </w:pPr>
            <w:r>
              <w:t>37409,3</w:t>
            </w:r>
          </w:p>
        </w:tc>
        <w:tc>
          <w:tcPr>
            <w:tcW w:w="964" w:type="dxa"/>
            <w:vAlign w:val="center"/>
          </w:tcPr>
          <w:p w:rsidR="00843943" w:rsidRDefault="00843943">
            <w:pPr>
              <w:pStyle w:val="ConsPlusNormal"/>
              <w:jc w:val="center"/>
            </w:pPr>
            <w:r>
              <w:t>37409,3</w:t>
            </w:r>
          </w:p>
        </w:tc>
        <w:tc>
          <w:tcPr>
            <w:tcW w:w="964" w:type="dxa"/>
            <w:vAlign w:val="center"/>
          </w:tcPr>
          <w:p w:rsidR="00843943" w:rsidRDefault="00843943">
            <w:pPr>
              <w:pStyle w:val="ConsPlusNormal"/>
              <w:jc w:val="center"/>
            </w:pPr>
            <w:r>
              <w:t>37409,3</w:t>
            </w:r>
          </w:p>
        </w:tc>
      </w:tr>
      <w:tr w:rsidR="00843943">
        <w:tc>
          <w:tcPr>
            <w:tcW w:w="2494" w:type="dxa"/>
            <w:gridSpan w:val="2"/>
            <w:vAlign w:val="center"/>
          </w:tcPr>
          <w:p w:rsidR="00843943" w:rsidRDefault="00843943">
            <w:pPr>
              <w:pStyle w:val="ConsPlusNormal"/>
              <w:jc w:val="center"/>
            </w:pPr>
            <w:r>
              <w:t>Итого объем финансирования по обеспечивающей подпрограмме, тыс. рублей</w:t>
            </w:r>
          </w:p>
        </w:tc>
        <w:tc>
          <w:tcPr>
            <w:tcW w:w="1077" w:type="dxa"/>
            <w:vAlign w:val="center"/>
          </w:tcPr>
          <w:p w:rsidR="00843943" w:rsidRDefault="00843943">
            <w:pPr>
              <w:pStyle w:val="ConsPlusNormal"/>
              <w:jc w:val="center"/>
            </w:pPr>
            <w:r>
              <w:t>406067,6</w:t>
            </w:r>
          </w:p>
        </w:tc>
        <w:tc>
          <w:tcPr>
            <w:tcW w:w="964" w:type="dxa"/>
            <w:vAlign w:val="center"/>
          </w:tcPr>
          <w:p w:rsidR="00843943" w:rsidRDefault="00843943">
            <w:pPr>
              <w:pStyle w:val="ConsPlusNormal"/>
              <w:jc w:val="center"/>
            </w:pPr>
            <w:r>
              <w:t>57528,8</w:t>
            </w:r>
          </w:p>
        </w:tc>
        <w:tc>
          <w:tcPr>
            <w:tcW w:w="964" w:type="dxa"/>
            <w:vAlign w:val="center"/>
          </w:tcPr>
          <w:p w:rsidR="00843943" w:rsidRDefault="00843943">
            <w:pPr>
              <w:pStyle w:val="ConsPlusNormal"/>
              <w:jc w:val="center"/>
            </w:pPr>
            <w:r>
              <w:t>58089,8</w:t>
            </w:r>
          </w:p>
        </w:tc>
        <w:tc>
          <w:tcPr>
            <w:tcW w:w="964" w:type="dxa"/>
            <w:vAlign w:val="center"/>
          </w:tcPr>
          <w:p w:rsidR="00843943" w:rsidRDefault="00843943">
            <w:pPr>
              <w:pStyle w:val="ConsPlusNormal"/>
              <w:jc w:val="center"/>
            </w:pPr>
            <w:r>
              <w:t>58089,8</w:t>
            </w:r>
          </w:p>
        </w:tc>
        <w:tc>
          <w:tcPr>
            <w:tcW w:w="964" w:type="dxa"/>
            <w:vAlign w:val="center"/>
          </w:tcPr>
          <w:p w:rsidR="00843943" w:rsidRDefault="00843943">
            <w:pPr>
              <w:pStyle w:val="ConsPlusNormal"/>
              <w:jc w:val="center"/>
            </w:pPr>
            <w:r>
              <w:t>58089,8</w:t>
            </w:r>
          </w:p>
        </w:tc>
        <w:tc>
          <w:tcPr>
            <w:tcW w:w="964" w:type="dxa"/>
            <w:vAlign w:val="center"/>
          </w:tcPr>
          <w:p w:rsidR="00843943" w:rsidRDefault="00843943">
            <w:pPr>
              <w:pStyle w:val="ConsPlusNormal"/>
              <w:jc w:val="center"/>
            </w:pPr>
            <w:r>
              <w:t>58089,8</w:t>
            </w:r>
          </w:p>
        </w:tc>
        <w:tc>
          <w:tcPr>
            <w:tcW w:w="964" w:type="dxa"/>
            <w:vAlign w:val="center"/>
          </w:tcPr>
          <w:p w:rsidR="00843943" w:rsidRDefault="00843943">
            <w:pPr>
              <w:pStyle w:val="ConsPlusNormal"/>
              <w:jc w:val="center"/>
            </w:pPr>
            <w:r>
              <w:t>58089,8</w:t>
            </w:r>
          </w:p>
        </w:tc>
        <w:tc>
          <w:tcPr>
            <w:tcW w:w="964" w:type="dxa"/>
            <w:vAlign w:val="center"/>
          </w:tcPr>
          <w:p w:rsidR="00843943" w:rsidRDefault="00843943">
            <w:pPr>
              <w:pStyle w:val="ConsPlusNormal"/>
              <w:jc w:val="center"/>
            </w:pPr>
            <w:r>
              <w:t>58089,8</w:t>
            </w:r>
          </w:p>
        </w:tc>
      </w:tr>
    </w:tbl>
    <w:p w:rsidR="00843943" w:rsidRDefault="00843943">
      <w:pPr>
        <w:pStyle w:val="ConsPlusNormal"/>
        <w:jc w:val="center"/>
      </w:pPr>
    </w:p>
    <w:p w:rsidR="00843943" w:rsidRDefault="00843943">
      <w:pPr>
        <w:pStyle w:val="ConsPlusNormal"/>
        <w:jc w:val="both"/>
      </w:pPr>
    </w:p>
    <w:p w:rsidR="00843943" w:rsidRDefault="00843943">
      <w:pPr>
        <w:pStyle w:val="ConsPlusNormal"/>
        <w:pBdr>
          <w:top w:val="single" w:sz="6" w:space="0" w:color="auto"/>
        </w:pBdr>
        <w:spacing w:before="100" w:after="100"/>
        <w:jc w:val="both"/>
        <w:rPr>
          <w:sz w:val="2"/>
          <w:szCs w:val="2"/>
        </w:rPr>
      </w:pPr>
    </w:p>
    <w:p w:rsidR="00287235" w:rsidRDefault="00287235"/>
    <w:sectPr w:rsidR="00287235" w:rsidSect="004B368B">
      <w:pgSz w:w="16838" w:h="11906" w:orient="landscape"/>
      <w:pgMar w:top="1133" w:right="1440" w:bottom="566"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43"/>
    <w:rsid w:val="00064514"/>
    <w:rsid w:val="001C4311"/>
    <w:rsid w:val="00287235"/>
    <w:rsid w:val="002B3B75"/>
    <w:rsid w:val="004D7098"/>
    <w:rsid w:val="004F2BE2"/>
    <w:rsid w:val="00745B06"/>
    <w:rsid w:val="007E7CC5"/>
    <w:rsid w:val="00843943"/>
    <w:rsid w:val="009D7F78"/>
    <w:rsid w:val="00A7025A"/>
    <w:rsid w:val="00B2748B"/>
    <w:rsid w:val="00EA42F9"/>
    <w:rsid w:val="00F7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E21ED-709A-4112-9B30-A8B809A5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94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4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394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84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39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39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39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B82FC788BD4D4AF263FF5AE7D3F9340864E3EFCC233B4E5817309BE50C6067FCE3422DEEE55373380422B70DC037BFrF27D" TargetMode="External"/><Relationship Id="rId299" Type="http://schemas.openxmlformats.org/officeDocument/2006/relationships/hyperlink" Target="consultantplus://offline/ref=2CB82FC788BD4D4AF263E157F1BFA7300A6CBAE6CC20391F07486BC6B2056A30A9AC4371ABB340723F0420B311rC23D" TargetMode="External"/><Relationship Id="rId21" Type="http://schemas.openxmlformats.org/officeDocument/2006/relationships/hyperlink" Target="consultantplus://offline/ref=90DEFD7B2B191B5CF8FAEB7829E95AFDF4BA9A38116CDC212205933DB9758F43237AC9CA6D054D0FB9B4957C2D7A447892q322D" TargetMode="External"/><Relationship Id="rId63" Type="http://schemas.openxmlformats.org/officeDocument/2006/relationships/image" Target="media/image1.wmf"/><Relationship Id="rId159" Type="http://schemas.openxmlformats.org/officeDocument/2006/relationships/hyperlink" Target="consultantplus://offline/ref=2CB82FC788BD4D4AF263E157F1BFA7300868BFE0CC27391F07486BC6B2056A30A9AC4371ABB340723F0420B311rC23D" TargetMode="External"/><Relationship Id="rId324" Type="http://schemas.openxmlformats.org/officeDocument/2006/relationships/hyperlink" Target="consultantplus://offline/ref=2CB82FC788BD4D4AF263FF5AE7D3F9340864E3EFC425304E52156D91ED556C65FBEC1D28FBF40B7F3A193CB317DC35BDF4r62ED" TargetMode="External"/><Relationship Id="rId170" Type="http://schemas.openxmlformats.org/officeDocument/2006/relationships/hyperlink" Target="consultantplus://offline/ref=2CB82FC788BD4D4AF263E157F1BFA7300868BFE0CC27391F07486BC6B2056A30A9AC4371ABB340723F0420B311rC23D" TargetMode="External"/><Relationship Id="rId226" Type="http://schemas.openxmlformats.org/officeDocument/2006/relationships/hyperlink" Target="consultantplus://offline/ref=2CB82FC788BD4D4AF263E157F1BFA7300A69B4E7C024391F07486BC6B2056A30A9AC4371ABB340723F0420B311rC23D" TargetMode="External"/><Relationship Id="rId268" Type="http://schemas.openxmlformats.org/officeDocument/2006/relationships/hyperlink" Target="consultantplus://offline/ref=2CB82FC788BD4D4AF263E157F1BFA7300A6BBAE5C322391F07486BC6B2056A30A9AC4371ABB340723F0420B311rC23D" TargetMode="External"/><Relationship Id="rId32" Type="http://schemas.openxmlformats.org/officeDocument/2006/relationships/hyperlink" Target="consultantplus://offline/ref=90DEFD7B2B191B5CF8FAEB7829E95AFDF4BA9A38116ADC22240F933DB9758F43237AC9CA7F051503B8B78B7D2B6F1229D4669D9EB65ACA4A23ACBFC0q226D" TargetMode="External"/><Relationship Id="rId74" Type="http://schemas.openxmlformats.org/officeDocument/2006/relationships/image" Target="media/image10.wmf"/><Relationship Id="rId128" Type="http://schemas.openxmlformats.org/officeDocument/2006/relationships/hyperlink" Target="consultantplus://offline/ref=2CB82FC788BD4D4AF263E157F1BFA7300A68BAE4C22D391F07486BC6B2056A30A9AC4371ABB340723F0420B311rC23D" TargetMode="External"/><Relationship Id="rId5" Type="http://schemas.openxmlformats.org/officeDocument/2006/relationships/hyperlink" Target="consultantplus://offline/ref=90DEFD7B2B191B5CF8FAEB7829E95AFDF4BA9A38116BDF252402933DB9758F43237AC9CA7F051503B8B78B7C2C6F1229D4669D9EB65ACA4A23ACBFC0q226D" TargetMode="External"/><Relationship Id="rId181" Type="http://schemas.openxmlformats.org/officeDocument/2006/relationships/hyperlink" Target="consultantplus://offline/ref=2CB82FC788BD4D4AF263E157F1BFA7300868BFE0CC27391F07486BC6B2056A30A9AC4371ABB340723F0420B311rC23D" TargetMode="External"/><Relationship Id="rId237" Type="http://schemas.openxmlformats.org/officeDocument/2006/relationships/hyperlink" Target="consultantplus://offline/ref=2CB82FC788BD4D4AF263E157F1BFA7300A69B4E7C024391F07486BC6B2056A30A9AC4371ABB340723F0420B311rC23D" TargetMode="External"/><Relationship Id="rId279" Type="http://schemas.openxmlformats.org/officeDocument/2006/relationships/hyperlink" Target="consultantplus://offline/ref=2CB82FC788BD4D4AF263E157F1BFA7300866BDE5C427391F07486BC6B2056A30A9AC4371ABB340723F0420B311rC23D" TargetMode="External"/><Relationship Id="rId43" Type="http://schemas.openxmlformats.org/officeDocument/2006/relationships/hyperlink" Target="consultantplus://offline/ref=90DEFD7B2B191B5CF8FAEB7829E95AFDF4BA9A38116ADC22240F933DB9758F43237AC9CA7F051503B8B78B7D216F1229D4669D9EB65ACA4A23ACBFC0q226D" TargetMode="External"/><Relationship Id="rId139" Type="http://schemas.openxmlformats.org/officeDocument/2006/relationships/hyperlink" Target="consultantplus://offline/ref=2CB82FC788BD4D4AF263E157F1BFA7300869BAE5C621391F07486BC6B2056A30A9AC4371ABB340723F0420B311rC23D" TargetMode="External"/><Relationship Id="rId290" Type="http://schemas.openxmlformats.org/officeDocument/2006/relationships/hyperlink" Target="consultantplus://offline/ref=2CB82FC788BD4D4AF263E157F1BFA7300A6BB8E5C526391F07486BC6B2056A30A9AC4371ABB340723F0420B311rC23D" TargetMode="External"/><Relationship Id="rId304" Type="http://schemas.openxmlformats.org/officeDocument/2006/relationships/hyperlink" Target="consultantplus://offline/ref=2CB82FC788BD4D4AF263E157F1BFA7300A6BBDE1C127391F07486BC6B2056A30A9AC4371ABB340723F0420B311rC23D" TargetMode="External"/><Relationship Id="rId85" Type="http://schemas.openxmlformats.org/officeDocument/2006/relationships/image" Target="media/image20.wmf"/><Relationship Id="rId150" Type="http://schemas.openxmlformats.org/officeDocument/2006/relationships/hyperlink" Target="consultantplus://offline/ref=2CB82FC788BD4D4AF263E157F1BFA7300869BDEAC726391F07486BC6B2056A30A9AC4371ABB340723F0420B311rC23D" TargetMode="External"/><Relationship Id="rId192" Type="http://schemas.openxmlformats.org/officeDocument/2006/relationships/hyperlink" Target="consultantplus://offline/ref=2CB82FC788BD4D4AF263E157F1BFA7300868BFE0CC27391F07486BC6B2056A30A9AC4371ABB340723F0420B311rC23D" TargetMode="External"/><Relationship Id="rId206" Type="http://schemas.openxmlformats.org/officeDocument/2006/relationships/hyperlink" Target="consultantplus://offline/ref=2CB82FC788BD4D4AF263E157F1BFA7300869BAE5C621391F07486BC6B2056A30A9AC4371ABB340723F0420B311rC23D" TargetMode="External"/><Relationship Id="rId248" Type="http://schemas.openxmlformats.org/officeDocument/2006/relationships/hyperlink" Target="consultantplus://offline/ref=2CB82FC788BD4D4AF263E157F1BFA7300A69B4E7C024391F07486BC6B2056A30A9AC4371ABB340723F0420B311rC23D" TargetMode="External"/><Relationship Id="rId12" Type="http://schemas.openxmlformats.org/officeDocument/2006/relationships/hyperlink" Target="consultantplus://offline/ref=90DEFD7B2B191B5CF8FAF5753F8504F9F6B4C13C1768D6717852956AE6258916633ACF9F3C421A0AB9BCDF2D6D314B79932D909BAB46CA4Cq32CD" TargetMode="External"/><Relationship Id="rId108" Type="http://schemas.openxmlformats.org/officeDocument/2006/relationships/hyperlink" Target="consultantplus://offline/ref=2CB82FC788BD4D4AF263FF5AE7D3F9340864E3EFC420354E5E196D91ED556C65FBEC1D28FBF40B7F3A193CB317DC35BDF4r62ED" TargetMode="External"/><Relationship Id="rId315" Type="http://schemas.openxmlformats.org/officeDocument/2006/relationships/hyperlink" Target="consultantplus://offline/ref=2CB82FC788BD4D4AF263E157F1BFA7300A68BAE1C224391F07486BC6B2056A30BBAC1B7DA8B9597B304E73F746CF36BEE86F1C84B32122rD26D" TargetMode="External"/><Relationship Id="rId54" Type="http://schemas.openxmlformats.org/officeDocument/2006/relationships/hyperlink" Target="consultantplus://offline/ref=2CB82FC788BD4D4AF263FF5AE7D3F9340864E3EFC420304B5B186D91ED556C65FBEC1D28E9F453733B1A22B113C963ECB23A159BB23F20D37E6628C2r022D" TargetMode="External"/><Relationship Id="rId96" Type="http://schemas.openxmlformats.org/officeDocument/2006/relationships/hyperlink" Target="consultantplus://offline/ref=2CB82FC788BD4D4AF263E157F1BFA7300A68B5E7C72C391F07486BC6B2056A30BBAC1B78ADB65975304E73F746CF36BEE86F1C84B32122rD26D" TargetMode="External"/><Relationship Id="rId161" Type="http://schemas.openxmlformats.org/officeDocument/2006/relationships/hyperlink" Target="consultantplus://offline/ref=2CB82FC788BD4D4AF263E157F1BFA7300869BDEAC726391F07486BC6B2056A30A9AC4371ABB340723F0420B311rC23D" TargetMode="External"/><Relationship Id="rId217" Type="http://schemas.openxmlformats.org/officeDocument/2006/relationships/hyperlink" Target="consultantplus://offline/ref=2CB82FC788BD4D4AF263E157F1BFA7300869BAE5C621391F07486BC6B2056A30A9AC4371ABB340723F0420B311rC23D" TargetMode="External"/><Relationship Id="rId259" Type="http://schemas.openxmlformats.org/officeDocument/2006/relationships/hyperlink" Target="consultantplus://offline/ref=2CB82FC788BD4D4AF263E157F1BFA7300869BEE3C222391F07486BC6B2056A30A9AC4371ABB340723F0420B311rC23D" TargetMode="External"/><Relationship Id="rId23" Type="http://schemas.openxmlformats.org/officeDocument/2006/relationships/hyperlink" Target="consultantplus://offline/ref=90DEFD7B2B191B5CF8FAEB7829E95AFDF4BA9A38116BDF252402933DB9758F43237AC9CA7F051503B8B78B7C2F6F1229D4669D9EB65ACA4A23ACBFC0q226D" TargetMode="External"/><Relationship Id="rId119" Type="http://schemas.openxmlformats.org/officeDocument/2006/relationships/hyperlink" Target="consultantplus://offline/ref=2CB82FC788BD4D4AF263E157F1BFA7300A6AB5EACD21391F07486BC6B2056A30A9AC4371ABB340723F0420B311rC23D" TargetMode="External"/><Relationship Id="rId270" Type="http://schemas.openxmlformats.org/officeDocument/2006/relationships/hyperlink" Target="consultantplus://offline/ref=2CB82FC788BD4D4AF263E157F1BFA7300A6BB8E5C526391F07486BC6B2056A30A9AC4371ABB340723F0420B311rC23D" TargetMode="External"/><Relationship Id="rId326" Type="http://schemas.openxmlformats.org/officeDocument/2006/relationships/hyperlink" Target="consultantplus://offline/ref=2CB82FC788BD4D4AF263FF5AE7D3F9340864E3EFC4203B49591B6D91ED556C65FBEC1D28E9F453733B1A22B114C963ECB23A159BB23F20D37E6628C2r022D" TargetMode="External"/><Relationship Id="rId65" Type="http://schemas.openxmlformats.org/officeDocument/2006/relationships/image" Target="media/image3.wmf"/><Relationship Id="rId130" Type="http://schemas.openxmlformats.org/officeDocument/2006/relationships/hyperlink" Target="consultantplus://offline/ref=2CB82FC788BD4D4AF263E157F1BFA7300A6BBAE5C321391F07486BC6B2056A30A9AC4371ABB340723F0420B311rC23D" TargetMode="External"/><Relationship Id="rId172" Type="http://schemas.openxmlformats.org/officeDocument/2006/relationships/hyperlink" Target="consultantplus://offline/ref=2CB82FC788BD4D4AF263E157F1BFA7300869BDEAC726391F07486BC6B2056A30A9AC4371ABB340723F0420B311rC23D" TargetMode="External"/><Relationship Id="rId228" Type="http://schemas.openxmlformats.org/officeDocument/2006/relationships/hyperlink" Target="consultantplus://offline/ref=2CB82FC788BD4D4AF263E157F1BFA7300869BAE5C621391F07486BC6B2056A30A9AC4371ABB340723F0420B311rC23D" TargetMode="External"/><Relationship Id="rId281" Type="http://schemas.openxmlformats.org/officeDocument/2006/relationships/hyperlink" Target="consultantplus://offline/ref=2CB82FC788BD4D4AF263E157F1BFA7300868B8EAC122391F07486BC6B2056A30A9AC4371ABB340723F0420B311rC23D" TargetMode="External"/><Relationship Id="rId34" Type="http://schemas.openxmlformats.org/officeDocument/2006/relationships/hyperlink" Target="consultantplus://offline/ref=90DEFD7B2B191B5CF8FAEB7829E95AFDF4BA9A38116ADC22240F933DB9758F43237AC9CA7F051503B8B78B7D2A6F1229D4669D9EB65ACA4A23ACBFC0q226D" TargetMode="External"/><Relationship Id="rId76" Type="http://schemas.openxmlformats.org/officeDocument/2006/relationships/image" Target="media/image12.wmf"/><Relationship Id="rId141" Type="http://schemas.openxmlformats.org/officeDocument/2006/relationships/hyperlink" Target="consultantplus://offline/ref=2CB82FC788BD4D4AF263E157F1BFA7300A6ABBE2C322391F07486BC6B2056A30A9AC4371ABB340723F0420B311rC23D" TargetMode="External"/><Relationship Id="rId7" Type="http://schemas.openxmlformats.org/officeDocument/2006/relationships/hyperlink" Target="consultantplus://offline/ref=90DEFD7B2B191B5CF8FAEB7829E95AFDF4BA9A38116BDB22230F933DB9758F43237AC9CA7F051503B8B78B7C2C6F1229D4669D9EB65ACA4A23ACBFC0q226D" TargetMode="External"/><Relationship Id="rId162" Type="http://schemas.openxmlformats.org/officeDocument/2006/relationships/hyperlink" Target="consultantplus://offline/ref=2CB82FC788BD4D4AF263E157F1BFA7300869BAE5C621391F07486BC6B2056A30A9AC4371ABB340723F0420B311rC23D" TargetMode="External"/><Relationship Id="rId183" Type="http://schemas.openxmlformats.org/officeDocument/2006/relationships/hyperlink" Target="consultantplus://offline/ref=2CB82FC788BD4D4AF263E157F1BFA7300869BDEAC726391F07486BC6B2056A30A9AC4371ABB340723F0420B311rC23D" TargetMode="External"/><Relationship Id="rId218" Type="http://schemas.openxmlformats.org/officeDocument/2006/relationships/hyperlink" Target="consultantplus://offline/ref=2CB82FC788BD4D4AF263E157F1BFA7300A6ABBE2C322391F07486BC6B2056A30A9AC4371ABB340723F0420B311rC23D" TargetMode="External"/><Relationship Id="rId239" Type="http://schemas.openxmlformats.org/officeDocument/2006/relationships/hyperlink" Target="consultantplus://offline/ref=2CB82FC788BD4D4AF263E157F1BFA7300869BAE5C621391F07486BC6B2056A30A9AC4371ABB340723F0420B311rC23D" TargetMode="External"/><Relationship Id="rId250" Type="http://schemas.openxmlformats.org/officeDocument/2006/relationships/hyperlink" Target="consultantplus://offline/ref=2CB82FC788BD4D4AF263E157F1BFA7300869BAE5C621391F07486BC6B2056A30A9AC4371ABB340723F0420B311rC23D" TargetMode="External"/><Relationship Id="rId271" Type="http://schemas.openxmlformats.org/officeDocument/2006/relationships/hyperlink" Target="consultantplus://offline/ref=2CB82FC788BD4D4AF263E157F1BFA7300A68B8E4C624391F07486BC6B2056A30A9AC4371ABB340723F0420B311rC23D" TargetMode="External"/><Relationship Id="rId292" Type="http://schemas.openxmlformats.org/officeDocument/2006/relationships/hyperlink" Target="consultantplus://offline/ref=2CB82FC788BD4D4AF263E157F1BFA7300B66B9EAC326391F07486BC6B2056A30A9AC4371ABB340723F0420B311rC23D" TargetMode="External"/><Relationship Id="rId306" Type="http://schemas.openxmlformats.org/officeDocument/2006/relationships/hyperlink" Target="consultantplus://offline/ref=2CB82FC788BD4D4AF263E157F1BFA7300E67BDEBC12F64150F1167C4B50A3535BCBD1B7DA9AE5E76251822B1r122D" TargetMode="External"/><Relationship Id="rId24" Type="http://schemas.openxmlformats.org/officeDocument/2006/relationships/hyperlink" Target="consultantplus://offline/ref=90DEFD7B2B191B5CF8FAEB7829E95AFDF4BA9A38116BDE212002933DB9758F43237AC9CA7F051503B8B78B7C2C6F1229D4669D9EB65ACA4A23ACBFC0q226D" TargetMode="External"/><Relationship Id="rId45" Type="http://schemas.openxmlformats.org/officeDocument/2006/relationships/hyperlink" Target="consultantplus://offline/ref=90DEFD7B2B191B5CF8FAEB7829E95AFDF4BA9A38116ADC22240F933DB9758F43237AC9CA7F051503B8B78B7E2B6F1229D4669D9EB65ACA4A23ACBFC0q226D" TargetMode="External"/><Relationship Id="rId66" Type="http://schemas.openxmlformats.org/officeDocument/2006/relationships/image" Target="media/image4.wmf"/><Relationship Id="rId87" Type="http://schemas.openxmlformats.org/officeDocument/2006/relationships/image" Target="media/image22.wmf"/><Relationship Id="rId110" Type="http://schemas.openxmlformats.org/officeDocument/2006/relationships/hyperlink" Target="consultantplus://offline/ref=2CB82FC788BD4D4AF263FF5AE7D3F9340864E3EFC4273040521C6D91ED556C65FBEC1D28E9F453733B1A23B214C963ECB23A159BB23F20D37E6628C2r022D" TargetMode="External"/><Relationship Id="rId131" Type="http://schemas.openxmlformats.org/officeDocument/2006/relationships/hyperlink" Target="consultantplus://offline/ref=2CB82FC788BD4D4AF263E157F1BFA7300A6ABEE4CD27391F07486BC6B2056A30A9AC4371ABB340723F0420B311rC23D" TargetMode="External"/><Relationship Id="rId327" Type="http://schemas.openxmlformats.org/officeDocument/2006/relationships/fontTable" Target="fontTable.xml"/><Relationship Id="rId152" Type="http://schemas.openxmlformats.org/officeDocument/2006/relationships/hyperlink" Target="consultantplus://offline/ref=2CB82FC788BD4D4AF263E157F1BFA7300A6ABBE2C322391F07486BC6B2056A30A9AC4371ABB340723F0420B311rC23D" TargetMode="External"/><Relationship Id="rId173" Type="http://schemas.openxmlformats.org/officeDocument/2006/relationships/hyperlink" Target="consultantplus://offline/ref=2CB82FC788BD4D4AF263E157F1BFA7300869BAE5C621391F07486BC6B2056A30A9AC4371ABB340723F0420B311rC23D" TargetMode="External"/><Relationship Id="rId194" Type="http://schemas.openxmlformats.org/officeDocument/2006/relationships/hyperlink" Target="consultantplus://offline/ref=2CB82FC788BD4D4AF263E157F1BFA7300869BDEAC726391F07486BC6B2056A30A9AC4371ABB340723F0420B311rC23D" TargetMode="External"/><Relationship Id="rId208" Type="http://schemas.openxmlformats.org/officeDocument/2006/relationships/hyperlink" Target="consultantplus://offline/ref=2CB82FC788BD4D4AF263E157F1BFA7300A6BBAE5C321391F07486BC6B2056A30A9AC4371ABB340723F0420B311rC23D" TargetMode="External"/><Relationship Id="rId229" Type="http://schemas.openxmlformats.org/officeDocument/2006/relationships/hyperlink" Target="consultantplus://offline/ref=2CB82FC788BD4D4AF263E157F1BFA7300A6ABBE2C322391F07486BC6B2056A30A9AC4371ABB340723F0420B311rC23D" TargetMode="External"/><Relationship Id="rId240" Type="http://schemas.openxmlformats.org/officeDocument/2006/relationships/hyperlink" Target="consultantplus://offline/ref=2CB82FC788BD4D4AF263E157F1BFA7300A6ABBE2C322391F07486BC6B2056A30A9AC4371ABB340723F0420B311rC23D" TargetMode="External"/><Relationship Id="rId261" Type="http://schemas.openxmlformats.org/officeDocument/2006/relationships/hyperlink" Target="consultantplus://offline/ref=2CB82FC788BD4D4AF263E157F1BFA730086CB5E6CC21391F07486BC6B2056A30A9AC4371ABB340723F0420B311rC23D" TargetMode="External"/><Relationship Id="rId14" Type="http://schemas.openxmlformats.org/officeDocument/2006/relationships/hyperlink" Target="consultantplus://offline/ref=90DEFD7B2B191B5CF8FAEB7829E95AFDF4BA9A38116CD5262707933DB9758F43237AC9CA6D054D0FB9B4957C2D7A447892q322D" TargetMode="External"/><Relationship Id="rId35" Type="http://schemas.openxmlformats.org/officeDocument/2006/relationships/hyperlink" Target="consultantplus://offline/ref=90DEFD7B2B191B5CF8FAF5753F8504F9F6B4CC351269D6717852956AE6258916713A97933D420602BCA9897C2Bq625D" TargetMode="External"/><Relationship Id="rId56" Type="http://schemas.openxmlformats.org/officeDocument/2006/relationships/hyperlink" Target="consultantplus://offline/ref=2CB82FC788BD4D4AF263FF5AE7D3F9340864E3EFC421334C5B156D91ED556C65FBEC1D28E9F453733B1A22B014C963ECB23A159BB23F20D37E6628C2r022D" TargetMode="External"/><Relationship Id="rId77" Type="http://schemas.openxmlformats.org/officeDocument/2006/relationships/image" Target="media/image13.wmf"/><Relationship Id="rId100" Type="http://schemas.openxmlformats.org/officeDocument/2006/relationships/hyperlink" Target="consultantplus://offline/ref=2CB82FC788BD4D4AF263E157F1BFA7300A68B5E7C72C391F07486BC6B2056A30BBAC1B78A2B85F7B304E73F746CF36BEE86F1C84B32122rD26D" TargetMode="External"/><Relationship Id="rId282" Type="http://schemas.openxmlformats.org/officeDocument/2006/relationships/hyperlink" Target="consultantplus://offline/ref=2CB82FC788BD4D4AF263FF5AE7D3F9340864E3EFC420304B5B186D91ED556C65FBEC1D28E9F453733B1A22B013C963ECB23A159BB23F20D37E6628C2r022D" TargetMode="External"/><Relationship Id="rId317" Type="http://schemas.openxmlformats.org/officeDocument/2006/relationships/hyperlink" Target="consultantplus://offline/ref=2CB82FC788BD4D4AF263FF5AE7D3F9340864E3EFC421334C5B156D91ED556C65FBEC1D28E9F453733B1A22B510C963ECB23A159BB23F20D37E6628C2r022D" TargetMode="External"/><Relationship Id="rId8" Type="http://schemas.openxmlformats.org/officeDocument/2006/relationships/hyperlink" Target="consultantplus://offline/ref=90DEFD7B2B191B5CF8FAEB7829E95AFDF4BA9A38116BDA232D05933DB9758F43237AC9CA7F051503B8B78B7C2C6F1229D4669D9EB65ACA4A23ACBFC0q226D" TargetMode="External"/><Relationship Id="rId98" Type="http://schemas.openxmlformats.org/officeDocument/2006/relationships/hyperlink" Target="consultantplus://offline/ref=2CB82FC788BD4D4AF263E157F1BFA7300A68B5E7C72C391F07486BC6B2056A30BBAC1B78AEB65771304E73F746CF36BEE86F1C84B32122rD26D" TargetMode="External"/><Relationship Id="rId121" Type="http://schemas.openxmlformats.org/officeDocument/2006/relationships/hyperlink" Target="consultantplus://offline/ref=2CB82FC788BD4D4AF263E157F1BFA7300A6DB4E2C022391F07486BC6B2056A30A9AC4371ABB340723F0420B311rC23D" TargetMode="External"/><Relationship Id="rId142" Type="http://schemas.openxmlformats.org/officeDocument/2006/relationships/hyperlink" Target="consultantplus://offline/ref=2CB82FC788BD4D4AF263E157F1BFA7300A6BBAE5C321391F07486BC6B2056A30A9AC4371ABB340723F0420B311rC23D" TargetMode="External"/><Relationship Id="rId163" Type="http://schemas.openxmlformats.org/officeDocument/2006/relationships/hyperlink" Target="consultantplus://offline/ref=2CB82FC788BD4D4AF263E157F1BFA7300A6ABBE2C322391F07486BC6B2056A30A9AC4371ABB340723F0420B311rC23D" TargetMode="External"/><Relationship Id="rId184" Type="http://schemas.openxmlformats.org/officeDocument/2006/relationships/hyperlink" Target="consultantplus://offline/ref=2CB82FC788BD4D4AF263E157F1BFA7300869BAE5C621391F07486BC6B2056A30A9AC4371ABB340723F0420B311rC23D" TargetMode="External"/><Relationship Id="rId219" Type="http://schemas.openxmlformats.org/officeDocument/2006/relationships/hyperlink" Target="consultantplus://offline/ref=2CB82FC788BD4D4AF263E157F1BFA7300A6BBAE5C321391F07486BC6B2056A30A9AC4371ABB340723F0420B311rC23D" TargetMode="External"/><Relationship Id="rId230" Type="http://schemas.openxmlformats.org/officeDocument/2006/relationships/hyperlink" Target="consultantplus://offline/ref=2CB82FC788BD4D4AF263E157F1BFA7300A6BBAE5C321391F07486BC6B2056A30A9AC4371ABB340723F0420B311rC23D" TargetMode="External"/><Relationship Id="rId251" Type="http://schemas.openxmlformats.org/officeDocument/2006/relationships/hyperlink" Target="consultantplus://offline/ref=2CB82FC788BD4D4AF263E157F1BFA7300A6ABBE2C021391F07486BC6B2056A30A9AC4371ABB340723F0420B311rC23D" TargetMode="External"/><Relationship Id="rId25" Type="http://schemas.openxmlformats.org/officeDocument/2006/relationships/hyperlink" Target="consultantplus://offline/ref=90DEFD7B2B191B5CF8FAEB7829E95AFDF4BA9A38116BDB22230F933DB9758F43237AC9CA7F051503B8B78B7C2F6F1229D4669D9EB65ACA4A23ACBFC0q226D" TargetMode="External"/><Relationship Id="rId46" Type="http://schemas.openxmlformats.org/officeDocument/2006/relationships/hyperlink" Target="consultantplus://offline/ref=90DEFD7B2B191B5CF8FAF5753F8504F9F6B6C03D176BD6717852956AE6258916633ACF9F3C401C00BCBCDF2D6D314B79932D909BAB46CA4Cq32CD" TargetMode="External"/><Relationship Id="rId67" Type="http://schemas.openxmlformats.org/officeDocument/2006/relationships/image" Target="media/image5.wmf"/><Relationship Id="rId272" Type="http://schemas.openxmlformats.org/officeDocument/2006/relationships/hyperlink" Target="consultantplus://offline/ref=2CB82FC788BD4D4AF263E157F1BFA7300A6FB5EAC627391F07486BC6B2056A30A9AC4371ABB340723F0420B311rC23D" TargetMode="External"/><Relationship Id="rId293" Type="http://schemas.openxmlformats.org/officeDocument/2006/relationships/hyperlink" Target="consultantplus://offline/ref=2CB82FC788BD4D4AF263E157F1BFA7300A6DBDE7C625391F07486BC6B2056A30A9AC4371ABB340723F0420B311rC23D" TargetMode="External"/><Relationship Id="rId307" Type="http://schemas.openxmlformats.org/officeDocument/2006/relationships/hyperlink" Target="consultantplus://offline/ref=2CB82FC788BD4D4AF263E157F1BFA7300868BAE1C526391F07486BC6B2056A30A9AC4371ABB340723F0420B311rC23D" TargetMode="External"/><Relationship Id="rId328" Type="http://schemas.openxmlformats.org/officeDocument/2006/relationships/theme" Target="theme/theme1.xml"/><Relationship Id="rId88" Type="http://schemas.openxmlformats.org/officeDocument/2006/relationships/hyperlink" Target="consultantplus://offline/ref=2CB82FC788BD4D4AF263FF5AE7D3F9340864E3EFC421334C5B156D91ED556C65FBEC1D28E9F453733B1A22B712C963ECB23A159BB23F20D37E6628C2r022D" TargetMode="External"/><Relationship Id="rId111" Type="http://schemas.openxmlformats.org/officeDocument/2006/relationships/hyperlink" Target="consultantplus://offline/ref=2CB82FC788BD4D4AF263FF5AE7D3F9340864E3EFC420304D5B186D91ED556C65FBEC1D28FBF40B7F3A193CB317DC35BDF4r62ED" TargetMode="External"/><Relationship Id="rId132" Type="http://schemas.openxmlformats.org/officeDocument/2006/relationships/hyperlink" Target="consultantplus://offline/ref=2CB82FC788BD4D4AF263E157F1BFA7300A6ABEE7C522391F07486BC6B2056A30A9AC4371ABB340723F0420B311rC23D" TargetMode="External"/><Relationship Id="rId153" Type="http://schemas.openxmlformats.org/officeDocument/2006/relationships/hyperlink" Target="consultantplus://offline/ref=2CB82FC788BD4D4AF263E157F1BFA7300A6BBAE5C321391F07486BC6B2056A30A9AC4371ABB340723F0420B311rC23D" TargetMode="External"/><Relationship Id="rId174" Type="http://schemas.openxmlformats.org/officeDocument/2006/relationships/hyperlink" Target="consultantplus://offline/ref=2CB82FC788BD4D4AF263E157F1BFA7300A6ABBE2C322391F07486BC6B2056A30A9AC4371ABB340723F0420B311rC23D" TargetMode="External"/><Relationship Id="rId195" Type="http://schemas.openxmlformats.org/officeDocument/2006/relationships/hyperlink" Target="consultantplus://offline/ref=2CB82FC788BD4D4AF263E157F1BFA7300869BAE5C621391F07486BC6B2056A30A9AC4371ABB340723F0420B311rC23D" TargetMode="External"/><Relationship Id="rId209" Type="http://schemas.openxmlformats.org/officeDocument/2006/relationships/hyperlink" Target="consultantplus://offline/ref=2CB82FC788BD4D4AF263E157F1BFA7300A6ABEE4CD27391F07486BC6B2056A30A9AC4371ABB340723F0420B311rC23D" TargetMode="External"/><Relationship Id="rId220" Type="http://schemas.openxmlformats.org/officeDocument/2006/relationships/hyperlink" Target="consultantplus://offline/ref=2CB82FC788BD4D4AF263E157F1BFA7300A6ABEE4CD27391F07486BC6B2056A30A9AC4371ABB340723F0420B311rC23D" TargetMode="External"/><Relationship Id="rId241" Type="http://schemas.openxmlformats.org/officeDocument/2006/relationships/hyperlink" Target="consultantplus://offline/ref=2CB82FC788BD4D4AF263E157F1BFA7300A6BBAE5C321391F07486BC6B2056A30A9AC4371ABB340723F0420B311rC23D" TargetMode="External"/><Relationship Id="rId15" Type="http://schemas.openxmlformats.org/officeDocument/2006/relationships/hyperlink" Target="consultantplus://offline/ref=90DEFD7B2B191B5CF8FAEB7829E95AFDF4BA9A381868DA26200DCE37B12C8341247596CF78141503BBA98B783766467Aq921D" TargetMode="External"/><Relationship Id="rId36" Type="http://schemas.openxmlformats.org/officeDocument/2006/relationships/hyperlink" Target="consultantplus://offline/ref=90DEFD7B2B191B5CF8FAF5753F8504F9F6B4C33C1268D6717852956AE6258916713A97933D420602BCA9897C2Bq625D" TargetMode="External"/><Relationship Id="rId57" Type="http://schemas.openxmlformats.org/officeDocument/2006/relationships/hyperlink" Target="consultantplus://offline/ref=2CB82FC788BD4D4AF263E157F1BFA7300A68B9EAC220391F07486BC6B2056A30BBAC1B7DAAB15A703F1176E257973ABCF571189EAF2320D5r621D" TargetMode="External"/><Relationship Id="rId262" Type="http://schemas.openxmlformats.org/officeDocument/2006/relationships/hyperlink" Target="consultantplus://offline/ref=2CB82FC788BD4D4AF263E157F1BFA7300866BFE0C327391F07486BC6B2056A30A9AC4371ABB340723F0420B311rC23D" TargetMode="External"/><Relationship Id="rId283" Type="http://schemas.openxmlformats.org/officeDocument/2006/relationships/hyperlink" Target="consultantplus://offline/ref=2CB82FC788BD4D4AF263E157F1BFA7300A6AB5EACD21391F07486BC6B2056A30A9AC4371ABB340723F0420B311rC23D" TargetMode="External"/><Relationship Id="rId318" Type="http://schemas.openxmlformats.org/officeDocument/2006/relationships/hyperlink" Target="consultantplus://offline/ref=2CB82FC788BD4D4AF263FF5AE7D3F9340864E3EFC421334C5B156D91ED556C65FBEC1D28E9F453733B1A22B517C963ECB23A159BB23F20D37E6628C2r022D" TargetMode="External"/><Relationship Id="rId78" Type="http://schemas.openxmlformats.org/officeDocument/2006/relationships/image" Target="media/image14.wmf"/><Relationship Id="rId99" Type="http://schemas.openxmlformats.org/officeDocument/2006/relationships/hyperlink" Target="consultantplus://offline/ref=2CB82FC788BD4D4AF263E157F1BFA7300A68B5E7C72C391F07486BC6B2056A30BBAC1B78ADB55C73304E73F746CF36BEE86F1C84B32122rD26D" TargetMode="External"/><Relationship Id="rId101" Type="http://schemas.openxmlformats.org/officeDocument/2006/relationships/hyperlink" Target="consultantplus://offline/ref=2CB82FC788BD4D4AF263E157F1BFA7300A68BEEBCC26391F07486BC6B2056A30A9AC4371ABB340723F0420B311rC23D" TargetMode="External"/><Relationship Id="rId122" Type="http://schemas.openxmlformats.org/officeDocument/2006/relationships/hyperlink" Target="consultantplus://offline/ref=2CB82FC788BD4D4AF263E157F1BFA7300A6AB5EACD21391F07486BC6B2056A30A9AC4371ABB340723F0420B311rC23D" TargetMode="External"/><Relationship Id="rId143" Type="http://schemas.openxmlformats.org/officeDocument/2006/relationships/hyperlink" Target="consultantplus://offline/ref=2CB82FC788BD4D4AF263E157F1BFA7300A6ABEE4CD27391F07486BC6B2056A30A9AC4371ABB340723F0420B311rC23D" TargetMode="External"/><Relationship Id="rId164" Type="http://schemas.openxmlformats.org/officeDocument/2006/relationships/hyperlink" Target="consultantplus://offline/ref=2CB82FC788BD4D4AF263E157F1BFA7300A6BBAE5C321391F07486BC6B2056A30A9AC4371ABB340723F0420B311rC23D" TargetMode="External"/><Relationship Id="rId185" Type="http://schemas.openxmlformats.org/officeDocument/2006/relationships/hyperlink" Target="consultantplus://offline/ref=2CB82FC788BD4D4AF263E157F1BFA7300A6ABBE2C322391F07486BC6B2056A30A9AC4371ABB340723F0420B311rC23D" TargetMode="External"/><Relationship Id="rId9" Type="http://schemas.openxmlformats.org/officeDocument/2006/relationships/hyperlink" Target="consultantplus://offline/ref=90DEFD7B2B191B5CF8FAEB7829E95AFDF4BA9A38116BD5252705933DB9758F43237AC9CA7F051503B8B78B7C2C6F1229D4669D9EB65ACA4A23ACBFC0q226D" TargetMode="External"/><Relationship Id="rId210" Type="http://schemas.openxmlformats.org/officeDocument/2006/relationships/hyperlink" Target="consultantplus://offline/ref=2CB82FC788BD4D4AF263E157F1BFA7300A6ABEE7C522391F07486BC6B2056A30A9AC4371ABB340723F0420B311rC23D" TargetMode="External"/><Relationship Id="rId26" Type="http://schemas.openxmlformats.org/officeDocument/2006/relationships/hyperlink" Target="consultantplus://offline/ref=90DEFD7B2B191B5CF8FAEB7829E95AFDF4BA9A38116BDA232D05933DB9758F43237AC9CA7F051503B8B78B7C2F6F1229D4669D9EB65ACA4A23ACBFC0q226D" TargetMode="External"/><Relationship Id="rId231" Type="http://schemas.openxmlformats.org/officeDocument/2006/relationships/hyperlink" Target="consultantplus://offline/ref=2CB82FC788BD4D4AF263E157F1BFA7300A6ABEE4CD27391F07486BC6B2056A30A9AC4371ABB340723F0420B311rC23D" TargetMode="External"/><Relationship Id="rId252" Type="http://schemas.openxmlformats.org/officeDocument/2006/relationships/hyperlink" Target="consultantplus://offline/ref=2CB82FC788BD4D4AF263E157F1BFA7300A6BBAE5C322391F07486BC6B2056A30A9AC4371ABB340723F0420B311rC23D" TargetMode="External"/><Relationship Id="rId273" Type="http://schemas.openxmlformats.org/officeDocument/2006/relationships/hyperlink" Target="consultantplus://offline/ref=2CB82FC788BD4D4AF263E157F1BFA7300B66B9EAC326391F07486BC6B2056A30A9AC4371ABB340723F0420B311rC23D" TargetMode="External"/><Relationship Id="rId294" Type="http://schemas.openxmlformats.org/officeDocument/2006/relationships/hyperlink" Target="consultantplus://offline/ref=2CB82FC788BD4D4AF263E157F1BFA7300869BEE3C222391F07486BC6B2056A30A9AC4371ABB340723F0420B311rC23D" TargetMode="External"/><Relationship Id="rId308" Type="http://schemas.openxmlformats.org/officeDocument/2006/relationships/hyperlink" Target="consultantplus://offline/ref=2CB82FC788BD4D4AF263E157F1BFA7300867BAE5C22C391F07486BC6B2056A30A9AC4371ABB340723F0420B311rC23D" TargetMode="External"/><Relationship Id="rId47" Type="http://schemas.openxmlformats.org/officeDocument/2006/relationships/hyperlink" Target="consultantplus://offline/ref=90DEFD7B2B191B5CF8FAEB7829E95AFDF4BA9A38116BDB22230F933DB9758F43237AC9CA7F051503B8B78B7D2B6F1229D4669D9EB65ACA4A23ACBFC0q226D" TargetMode="External"/><Relationship Id="rId68" Type="http://schemas.openxmlformats.org/officeDocument/2006/relationships/hyperlink" Target="consultantplus://offline/ref=2CB82FC788BD4D4AF263E157F1BFA7300A68BFE3C52D391F07486BC6B2056A30A9AC4371ABB340723F0420B311rC23D" TargetMode="External"/><Relationship Id="rId89" Type="http://schemas.openxmlformats.org/officeDocument/2006/relationships/hyperlink" Target="consultantplus://offline/ref=2CB82FC788BD4D4AF263FF5AE7D3F9340864E3EFC421334C5B156D91ED556C65FBEC1D28E9F453733B1A22B712C963ECB23A159BB23F20D37E6628C2r022D" TargetMode="External"/><Relationship Id="rId112" Type="http://schemas.openxmlformats.org/officeDocument/2006/relationships/hyperlink" Target="consultantplus://offline/ref=2CB82FC788BD4D4AF263FF5AE7D3F9340864E3EFC4203B49521F6D91ED556C65FBEC1D28E9F453733B1A27B211C963ECB23A159BB23F20D37E6628C2r022D" TargetMode="External"/><Relationship Id="rId133" Type="http://schemas.openxmlformats.org/officeDocument/2006/relationships/hyperlink" Target="consultantplus://offline/ref=2CB82FC788BD4D4AF263E157F1BFA7300A69BDE0C22C391F07486BC6B2056A30A9AC4371ABB340723F0420B311rC23D" TargetMode="External"/><Relationship Id="rId154" Type="http://schemas.openxmlformats.org/officeDocument/2006/relationships/hyperlink" Target="consultantplus://offline/ref=2CB82FC788BD4D4AF263E157F1BFA7300A6ABEE4CD27391F07486BC6B2056A30A9AC4371ABB340723F0420B311rC23D" TargetMode="External"/><Relationship Id="rId175" Type="http://schemas.openxmlformats.org/officeDocument/2006/relationships/hyperlink" Target="consultantplus://offline/ref=2CB82FC788BD4D4AF263E157F1BFA7300A6BBAE5C321391F07486BC6B2056A30A9AC4371ABB340723F0420B311rC23D" TargetMode="External"/><Relationship Id="rId196" Type="http://schemas.openxmlformats.org/officeDocument/2006/relationships/hyperlink" Target="consultantplus://offline/ref=2CB82FC788BD4D4AF263E157F1BFA7300A6ABBE2C322391F07486BC6B2056A30A9AC4371ABB340723F0420B311rC23D" TargetMode="External"/><Relationship Id="rId200" Type="http://schemas.openxmlformats.org/officeDocument/2006/relationships/hyperlink" Target="consultantplus://offline/ref=2CB82FC788BD4D4AF263E157F1BFA7300A69BDE0C22C391F07486BC6B2056A30A9AC4371ABB340723F0420B311rC23D" TargetMode="External"/><Relationship Id="rId16" Type="http://schemas.openxmlformats.org/officeDocument/2006/relationships/hyperlink" Target="consultantplus://offline/ref=90DEFD7B2B191B5CF8FAEB7829E95AFDF4BA9A381968D421230DCE37B12C8341247596CF78141503BBA98B783766467Aq921D" TargetMode="External"/><Relationship Id="rId221" Type="http://schemas.openxmlformats.org/officeDocument/2006/relationships/hyperlink" Target="consultantplus://offline/ref=2CB82FC788BD4D4AF263E157F1BFA7300A6ABEE7C522391F07486BC6B2056A30A9AC4371ABB340723F0420B311rC23D" TargetMode="External"/><Relationship Id="rId242" Type="http://schemas.openxmlformats.org/officeDocument/2006/relationships/hyperlink" Target="consultantplus://offline/ref=2CB82FC788BD4D4AF263E157F1BFA7300A6ABEE4CD27391F07486BC6B2056A30A9AC4371ABB340723F0420B311rC23D" TargetMode="External"/><Relationship Id="rId263" Type="http://schemas.openxmlformats.org/officeDocument/2006/relationships/hyperlink" Target="consultantplus://offline/ref=2CB82FC788BD4D4AF263E157F1BFA7300866BDE5C427391F07486BC6B2056A30A9AC4371ABB340723F0420B311rC23D" TargetMode="External"/><Relationship Id="rId284" Type="http://schemas.openxmlformats.org/officeDocument/2006/relationships/hyperlink" Target="consultantplus://offline/ref=2CB82FC788BD4D4AF263E157F1BFA7300A68B5EBC02D391F07486BC6B2056A30A9AC4371ABB340723F0420B311rC23D" TargetMode="External"/><Relationship Id="rId319" Type="http://schemas.openxmlformats.org/officeDocument/2006/relationships/hyperlink" Target="consultantplus://offline/ref=2CB82FC788BD4D4AF263FF5AE7D3F9340864E3EFC426364B591D6D91ED556C65FBEC1D28FBF40B7F3A193CB317DC35BDF4r62ED" TargetMode="External"/><Relationship Id="rId37" Type="http://schemas.openxmlformats.org/officeDocument/2006/relationships/hyperlink" Target="consultantplus://offline/ref=90DEFD7B2B191B5CF8FAEB7829E95AFDF4BA9A38116ADC22240F933DB9758F43237AC9CA7F051503B8B78B7D2C6F1229D4669D9EB65ACA4A23ACBFC0q226D" TargetMode="External"/><Relationship Id="rId58" Type="http://schemas.openxmlformats.org/officeDocument/2006/relationships/hyperlink" Target="consultantplus://offline/ref=2CB82FC788BD4D4AF263FF5AE7D3F9340864E3EFC420304B5B186D91ED556C65FBEC1D28E9F453733B1A22B111C963ECB23A159BB23F20D37E6628C2r022D" TargetMode="External"/><Relationship Id="rId79" Type="http://schemas.openxmlformats.org/officeDocument/2006/relationships/hyperlink" Target="consultantplus://offline/ref=2CB82FC788BD4D4AF263FF5AE7D3F9340864E3EFC421334C5B156D91ED556C65FBEC1D28E9F453733B1A22B713C963ECB23A159BB23F20D37E6628C2r022D" TargetMode="External"/><Relationship Id="rId102" Type="http://schemas.openxmlformats.org/officeDocument/2006/relationships/hyperlink" Target="consultantplus://offline/ref=2CB82FC788BD4D4AF263FF5AE7D3F9340864E3EFC4203B49591B6D91ED556C65FBEC1D28E9F453733B1A22B115C963ECB23A159BB23F20D37E6628C2r022D" TargetMode="External"/><Relationship Id="rId123" Type="http://schemas.openxmlformats.org/officeDocument/2006/relationships/hyperlink" Target="consultantplus://offline/ref=2CB82FC788BD4D4AF263E157F1BFA7300A68B5EBC02D391F07486BC6B2056A30A9AC4371ABB340723F0420B311rC23D" TargetMode="External"/><Relationship Id="rId144" Type="http://schemas.openxmlformats.org/officeDocument/2006/relationships/hyperlink" Target="consultantplus://offline/ref=2CB82FC788BD4D4AF263E157F1BFA7300A6ABEE7C522391F07486BC6B2056A30A9AC4371ABB340723F0420B311rC23D" TargetMode="External"/><Relationship Id="rId90" Type="http://schemas.openxmlformats.org/officeDocument/2006/relationships/hyperlink" Target="consultantplus://offline/ref=2CB82FC788BD4D4AF263FF5AE7D3F9340864E3EFC421334C5B156D91ED556C65FBEC1D28E9F453733B1A22B711C963ECB23A159BB23F20D37E6628C2r022D" TargetMode="External"/><Relationship Id="rId165" Type="http://schemas.openxmlformats.org/officeDocument/2006/relationships/hyperlink" Target="consultantplus://offline/ref=2CB82FC788BD4D4AF263E157F1BFA7300A6ABEE4CD27391F07486BC6B2056A30A9AC4371ABB340723F0420B311rC23D" TargetMode="External"/><Relationship Id="rId186" Type="http://schemas.openxmlformats.org/officeDocument/2006/relationships/hyperlink" Target="consultantplus://offline/ref=2CB82FC788BD4D4AF263E157F1BFA7300A6BBAE5C321391F07486BC6B2056A30A9AC4371ABB340723F0420B311rC23D" TargetMode="External"/><Relationship Id="rId211" Type="http://schemas.openxmlformats.org/officeDocument/2006/relationships/hyperlink" Target="consultantplus://offline/ref=2CB82FC788BD4D4AF263E157F1BFA7300A69BDE0C22C391F07486BC6B2056A30A9AC4371ABB340723F0420B311rC23D" TargetMode="External"/><Relationship Id="rId232" Type="http://schemas.openxmlformats.org/officeDocument/2006/relationships/hyperlink" Target="consultantplus://offline/ref=2CB82FC788BD4D4AF263E157F1BFA7300A6ABEE7C522391F07486BC6B2056A30A9AC4371ABB340723F0420B311rC23D" TargetMode="External"/><Relationship Id="rId253" Type="http://schemas.openxmlformats.org/officeDocument/2006/relationships/hyperlink" Target="consultantplus://offline/ref=2CB82FC788BD4D4AF263E157F1BFA7300A67BDE4C627391F07486BC6B2056A30A9AC4371ABB340723F0420B311rC23D" TargetMode="External"/><Relationship Id="rId274" Type="http://schemas.openxmlformats.org/officeDocument/2006/relationships/hyperlink" Target="consultantplus://offline/ref=2CB82FC788BD4D4AF263E157F1BFA7300A6DBDE7C625391F07486BC6B2056A30A9AC4371ABB340723F0420B311rC23D" TargetMode="External"/><Relationship Id="rId295" Type="http://schemas.openxmlformats.org/officeDocument/2006/relationships/hyperlink" Target="consultantplus://offline/ref=2CB82FC788BD4D4AF263E157F1BFA7300867BAE5C22C391F07486BC6B2056A30A9AC4371ABB340723F0420B311rC23D" TargetMode="External"/><Relationship Id="rId309" Type="http://schemas.openxmlformats.org/officeDocument/2006/relationships/hyperlink" Target="consultantplus://offline/ref=2CB82FC788BD4D4AF263E157F1BFA7300F69BBE6C32F64150F1167C4B50A3535BCBD1B7DA9AE5E76251822B1r122D" TargetMode="External"/><Relationship Id="rId27" Type="http://schemas.openxmlformats.org/officeDocument/2006/relationships/hyperlink" Target="consultantplus://offline/ref=90DEFD7B2B191B5CF8FAEB7829E95AFDF4BA9A38116BD5252705933DB9758F43237AC9CA7F051503B8B78B7C2F6F1229D4669D9EB65ACA4A23ACBFC0q226D" TargetMode="External"/><Relationship Id="rId48" Type="http://schemas.openxmlformats.org/officeDocument/2006/relationships/hyperlink" Target="consultantplus://offline/ref=90DEFD7B2B191B5CF8FAEB7829E95AFDF4BA9A38116ADC22240F933DB9758F43237AC9CA7F051503B8B78B7E2A6F1229D4669D9EB65ACA4A23ACBFC0q226D" TargetMode="External"/><Relationship Id="rId69" Type="http://schemas.openxmlformats.org/officeDocument/2006/relationships/hyperlink" Target="consultantplus://offline/ref=2CB82FC788BD4D4AF263E157F1BFA7300A69BEE7C724391F07486BC6B2056A30A9AC4371ABB340723F0420B311rC23D" TargetMode="External"/><Relationship Id="rId113" Type="http://schemas.openxmlformats.org/officeDocument/2006/relationships/hyperlink" Target="consultantplus://offline/ref=2CB82FC788BD4D4AF263FF5AE7D3F9340864E3EFC4263249591D6D91ED556C65FBEC1D28FBF40B7F3A193CB317DC35BDF4r62ED" TargetMode="External"/><Relationship Id="rId134" Type="http://schemas.openxmlformats.org/officeDocument/2006/relationships/hyperlink" Target="consultantplus://offline/ref=2CB82FC788BD4D4AF263E157F1BFA7300869BBE7C521391F07486BC6B2056A30A9AC4371ABB340723F0420B311rC23D" TargetMode="External"/><Relationship Id="rId320" Type="http://schemas.openxmlformats.org/officeDocument/2006/relationships/hyperlink" Target="consultantplus://offline/ref=2CB82FC788BD4D4AF263FF5AE7D3F9340864E3EFC426364B5A146D91ED556C65FBEC1D28FBF40B7F3A193CB317DC35BDF4r62ED" TargetMode="External"/><Relationship Id="rId80" Type="http://schemas.openxmlformats.org/officeDocument/2006/relationships/image" Target="media/image15.wmf"/><Relationship Id="rId155" Type="http://schemas.openxmlformats.org/officeDocument/2006/relationships/hyperlink" Target="consultantplus://offline/ref=2CB82FC788BD4D4AF263E157F1BFA7300A6ABEE7C522391F07486BC6B2056A30A9AC4371ABB340723F0420B311rC23D" TargetMode="External"/><Relationship Id="rId176" Type="http://schemas.openxmlformats.org/officeDocument/2006/relationships/hyperlink" Target="consultantplus://offline/ref=2CB82FC788BD4D4AF263E157F1BFA7300A6ABEE4CD27391F07486BC6B2056A30A9AC4371ABB340723F0420B311rC23D" TargetMode="External"/><Relationship Id="rId197" Type="http://schemas.openxmlformats.org/officeDocument/2006/relationships/hyperlink" Target="consultantplus://offline/ref=2CB82FC788BD4D4AF263E157F1BFA7300A6BBAE5C321391F07486BC6B2056A30A9AC4371ABB340723F0420B311rC23D" TargetMode="External"/><Relationship Id="rId201" Type="http://schemas.openxmlformats.org/officeDocument/2006/relationships/hyperlink" Target="consultantplus://offline/ref=2CB82FC788BD4D4AF263E157F1BFA7300869BBE7C521391F07486BC6B2056A30A9AC4371ABB340723F0420B311rC23D" TargetMode="External"/><Relationship Id="rId222" Type="http://schemas.openxmlformats.org/officeDocument/2006/relationships/hyperlink" Target="consultantplus://offline/ref=2CB82FC788BD4D4AF263E157F1BFA7300A69BDE0C22C391F07486BC6B2056A30A9AC4371ABB340723F0420B311rC23D" TargetMode="External"/><Relationship Id="rId243" Type="http://schemas.openxmlformats.org/officeDocument/2006/relationships/hyperlink" Target="consultantplus://offline/ref=2CB82FC788BD4D4AF263E157F1BFA7300A6ABEE7C522391F07486BC6B2056A30A9AC4371ABB340723F0420B311rC23D" TargetMode="External"/><Relationship Id="rId264" Type="http://schemas.openxmlformats.org/officeDocument/2006/relationships/hyperlink" Target="consultantplus://offline/ref=2CB82FC788BD4D4AF263E157F1BFA7300A6CBAE6CC20391F07486BC6B2056A30A9AC4371ABB340723F0420B311rC23D" TargetMode="External"/><Relationship Id="rId285" Type="http://schemas.openxmlformats.org/officeDocument/2006/relationships/hyperlink" Target="consultantplus://offline/ref=2CB82FC788BD4D4AF263E157F1BFA7300A69B5E1C520391F07486BC6B2056A30A9AC4371ABB340723F0420B311rC23D" TargetMode="External"/><Relationship Id="rId17" Type="http://schemas.openxmlformats.org/officeDocument/2006/relationships/hyperlink" Target="consultantplus://offline/ref=90DEFD7B2B191B5CF8FAEB7829E95AFDF4BA9A38116FDB232202933DB9758F43237AC9CA6D054D0FB9B4957C2D7A447892q322D" TargetMode="External"/><Relationship Id="rId38" Type="http://schemas.openxmlformats.org/officeDocument/2006/relationships/hyperlink" Target="consultantplus://offline/ref=90DEFD7B2B191B5CF8FAEB7829E95AFDF4BA9A38116ADC22240F933DB9758F43237AC9CA7F051503B8B78B7D2F6F1229D4669D9EB65ACA4A23ACBFC0q226D" TargetMode="External"/><Relationship Id="rId59" Type="http://schemas.openxmlformats.org/officeDocument/2006/relationships/hyperlink" Target="consultantplus://offline/ref=2CB82FC788BD4D4AF263FF5AE7D3F9340864E3EFC420304B5B186D91ED556C65FBEC1D28E9F453733B1A22B117C963ECB23A159BB23F20D37E6628C2r022D" TargetMode="External"/><Relationship Id="rId103" Type="http://schemas.openxmlformats.org/officeDocument/2006/relationships/hyperlink" Target="consultantplus://offline/ref=2CB82FC788BD4D4AF263FF5AE7D3F9340864E3EFC421334C5B156D91ED556C65FBEC1D28E9F453733B1A22B710C963ECB23A159BB23F20D37E6628C2r022D" TargetMode="External"/><Relationship Id="rId124" Type="http://schemas.openxmlformats.org/officeDocument/2006/relationships/hyperlink" Target="consultantplus://offline/ref=2CB82FC788BD4D4AF263E157F1BFA7300A69B5E1C520391F07486BC6B2056A30A9AC4371ABB340723F0420B311rC23D" TargetMode="External"/><Relationship Id="rId310" Type="http://schemas.openxmlformats.org/officeDocument/2006/relationships/hyperlink" Target="consultantplus://offline/ref=2CB82FC788BD4D4AF263FF5AE7D3F9340864E3EFC420304B5B186D91ED556C65FBEC1D28E9F453733B1A22B012C963ECB23A159BB23F20D37E6628C2r022D" TargetMode="External"/><Relationship Id="rId70" Type="http://schemas.openxmlformats.org/officeDocument/2006/relationships/image" Target="media/image6.wmf"/><Relationship Id="rId91" Type="http://schemas.openxmlformats.org/officeDocument/2006/relationships/hyperlink" Target="consultantplus://offline/ref=2CB82FC788BD4D4AF263E157F1BFA7300A68B5E7C72C391F07486BC6B2056A30BBAC1B78ADB65975304E73F746CF36BEE86F1C84B32122rD26D" TargetMode="External"/><Relationship Id="rId145" Type="http://schemas.openxmlformats.org/officeDocument/2006/relationships/hyperlink" Target="consultantplus://offline/ref=2CB82FC788BD4D4AF263E157F1BFA7300A69BDE0C22C391F07486BC6B2056A30A9AC4371ABB340723F0420B311rC23D" TargetMode="External"/><Relationship Id="rId166" Type="http://schemas.openxmlformats.org/officeDocument/2006/relationships/hyperlink" Target="consultantplus://offline/ref=2CB82FC788BD4D4AF263E157F1BFA7300A6ABEE7C522391F07486BC6B2056A30A9AC4371ABB340723F0420B311rC23D" TargetMode="External"/><Relationship Id="rId187" Type="http://schemas.openxmlformats.org/officeDocument/2006/relationships/hyperlink" Target="consultantplus://offline/ref=2CB82FC788BD4D4AF263E157F1BFA7300A6ABEE4CD27391F07486BC6B2056A30A9AC4371ABB340723F0420B311rC23D" TargetMode="External"/><Relationship Id="rId1" Type="http://schemas.openxmlformats.org/officeDocument/2006/relationships/styles" Target="styles.xml"/><Relationship Id="rId212" Type="http://schemas.openxmlformats.org/officeDocument/2006/relationships/hyperlink" Target="consultantplus://offline/ref=2CB82FC788BD4D4AF263E157F1BFA7300869BBE7C521391F07486BC6B2056A30A9AC4371ABB340723F0420B311rC23D" TargetMode="External"/><Relationship Id="rId233" Type="http://schemas.openxmlformats.org/officeDocument/2006/relationships/hyperlink" Target="consultantplus://offline/ref=2CB82FC788BD4D4AF263E157F1BFA7300A69BDE0C22C391F07486BC6B2056A30A9AC4371ABB340723F0420B311rC23D" TargetMode="External"/><Relationship Id="rId254" Type="http://schemas.openxmlformats.org/officeDocument/2006/relationships/hyperlink" Target="consultantplus://offline/ref=2CB82FC788BD4D4AF263E157F1BFA7300A6BB8E5C526391F07486BC6B2056A30A9AC4371ABB340723F0420B311rC23D" TargetMode="External"/><Relationship Id="rId28" Type="http://schemas.openxmlformats.org/officeDocument/2006/relationships/hyperlink" Target="consultantplus://offline/ref=90DEFD7B2B191B5CF8FAEB7829E95AFDF4BA9A38116BD4272601933DB9758F43237AC9CA7F051503B8B78B7C2F6F1229D4669D9EB65ACA4A23ACBFC0q226D" TargetMode="External"/><Relationship Id="rId49" Type="http://schemas.openxmlformats.org/officeDocument/2006/relationships/hyperlink" Target="consultantplus://offline/ref=90DEFD7B2B191B5CF8FAEB7829E95AFDF4BA9A38116ADC22240F933DB9758F43237AC9CA7F051503B8B78B7E2F6F1229D4669D9EB65ACA4A23ACBFC0q226D" TargetMode="External"/><Relationship Id="rId114" Type="http://schemas.openxmlformats.org/officeDocument/2006/relationships/hyperlink" Target="consultantplus://offline/ref=2CB82FC788BD4D4AF263FF5AE7D3F9340864E3EFC426364B5A146D91ED556C65FBEC1D28E9F453733B1A22B414C963ECB23A159BB23F20D37E6628C2r022D" TargetMode="External"/><Relationship Id="rId275" Type="http://schemas.openxmlformats.org/officeDocument/2006/relationships/hyperlink" Target="consultantplus://offline/ref=2CB82FC788BD4D4AF263E157F1BFA7300869BEE3C222391F07486BC6B2056A30A9AC4371ABB340723F0420B311rC23D" TargetMode="External"/><Relationship Id="rId296" Type="http://schemas.openxmlformats.org/officeDocument/2006/relationships/hyperlink" Target="consultantplus://offline/ref=2CB82FC788BD4D4AF263E157F1BFA730086CB5E6CC21391F07486BC6B2056A30A9AC4371ABB340723F0420B311rC23D" TargetMode="External"/><Relationship Id="rId300" Type="http://schemas.openxmlformats.org/officeDocument/2006/relationships/hyperlink" Target="consultantplus://offline/ref=2CB82FC788BD4D4AF263E157F1BFA7300868B8EAC122391F07486BC6B2056A30A9AC4371ABB340723F0420B311rC23D" TargetMode="External"/><Relationship Id="rId60" Type="http://schemas.openxmlformats.org/officeDocument/2006/relationships/hyperlink" Target="consultantplus://offline/ref=2CB82FC788BD4D4AF263FF5AE7D3F9340864E3EFC421334C5B156D91ED556C65FBEC1D28E9F453733B1A22B01AC963ECB23A159BB23F20D37E6628C2r022D" TargetMode="External"/><Relationship Id="rId81" Type="http://schemas.openxmlformats.org/officeDocument/2006/relationships/image" Target="media/image16.wmf"/><Relationship Id="rId135" Type="http://schemas.openxmlformats.org/officeDocument/2006/relationships/hyperlink" Target="consultantplus://offline/ref=2CB82FC788BD4D4AF263E157F1BFA7300B6EB9E1CC22391F07486BC6B2056A30A9AC4371ABB340723F0420B311rC23D" TargetMode="External"/><Relationship Id="rId156" Type="http://schemas.openxmlformats.org/officeDocument/2006/relationships/hyperlink" Target="consultantplus://offline/ref=2CB82FC788BD4D4AF263E157F1BFA7300A69BDE0C22C391F07486BC6B2056A30A9AC4371ABB340723F0420B311rC23D" TargetMode="External"/><Relationship Id="rId177" Type="http://schemas.openxmlformats.org/officeDocument/2006/relationships/hyperlink" Target="consultantplus://offline/ref=2CB82FC788BD4D4AF263E157F1BFA7300A6ABEE7C522391F07486BC6B2056A30A9AC4371ABB340723F0420B311rC23D" TargetMode="External"/><Relationship Id="rId198" Type="http://schemas.openxmlformats.org/officeDocument/2006/relationships/hyperlink" Target="consultantplus://offline/ref=2CB82FC788BD4D4AF263E157F1BFA7300A6ABEE4CD27391F07486BC6B2056A30A9AC4371ABB340723F0420B311rC23D" TargetMode="External"/><Relationship Id="rId321" Type="http://schemas.openxmlformats.org/officeDocument/2006/relationships/hyperlink" Target="consultantplus://offline/ref=2CB82FC788BD4D4AF263FF5AE7D3F9340864E3EFC4273A405F1B6D91ED556C65FBEC1D28E9F453733B1A22B217C963ECB23A159BB23F20D37E6628C2r022D" TargetMode="External"/><Relationship Id="rId202" Type="http://schemas.openxmlformats.org/officeDocument/2006/relationships/hyperlink" Target="consultantplus://offline/ref=2CB82FC788BD4D4AF263E157F1BFA7300B6EB9E1CC22391F07486BC6B2056A30A9AC4371ABB340723F0420B311rC23D" TargetMode="External"/><Relationship Id="rId223" Type="http://schemas.openxmlformats.org/officeDocument/2006/relationships/hyperlink" Target="consultantplus://offline/ref=2CB82FC788BD4D4AF263E157F1BFA7300869BBE7C521391F07486BC6B2056A30A9AC4371ABB340723F0420B311rC23D" TargetMode="External"/><Relationship Id="rId244" Type="http://schemas.openxmlformats.org/officeDocument/2006/relationships/hyperlink" Target="consultantplus://offline/ref=2CB82FC788BD4D4AF263E157F1BFA7300A69BDE0C22C391F07486BC6B2056A30A9AC4371ABB340723F0420B311rC23D" TargetMode="External"/><Relationship Id="rId18" Type="http://schemas.openxmlformats.org/officeDocument/2006/relationships/hyperlink" Target="consultantplus://offline/ref=90DEFD7B2B191B5CF8FAEB7829E95AFDF4BA9A38116FD52E2C07933DB9758F43237AC9CA6D054D0FB9B4957C2D7A447892q322D" TargetMode="External"/><Relationship Id="rId39" Type="http://schemas.openxmlformats.org/officeDocument/2006/relationships/hyperlink" Target="consultantplus://offline/ref=90DEFD7B2B191B5CF8FAEB7829E95AFDF4BA9A38116BDF252402933DB9758F43237AC9CA7F051503B8B78B7D2B6F1229D4669D9EB65ACA4A23ACBFC0q226D" TargetMode="External"/><Relationship Id="rId265" Type="http://schemas.openxmlformats.org/officeDocument/2006/relationships/hyperlink" Target="consultantplus://offline/ref=2CB82FC788BD4D4AF263E157F1BFA7300868B8EAC122391F07486BC6B2056A30A9AC4371ABB340723F0420B311rC23D" TargetMode="External"/><Relationship Id="rId286" Type="http://schemas.openxmlformats.org/officeDocument/2006/relationships/hyperlink" Target="consultantplus://offline/ref=2CB82FC788BD4D4AF263E157F1BFA7300868B8EAC122391F07486BC6B2056A30A9AC4371ABB340723F0420B311rC23D" TargetMode="External"/><Relationship Id="rId50" Type="http://schemas.openxmlformats.org/officeDocument/2006/relationships/hyperlink" Target="consultantplus://offline/ref=2CB82FC788BD4D4AF263FF5AE7D3F9340864E3EFC421334C5B156D91ED556C65FBEC1D28E9F453733B1A22B11BC963ECB23A159BB23F20D37E6628C2r022D" TargetMode="External"/><Relationship Id="rId104" Type="http://schemas.openxmlformats.org/officeDocument/2006/relationships/hyperlink" Target="consultantplus://offline/ref=2CB82FC788BD4D4AF263FF5AE7D3F9340864E3EFC42035405F156D91ED556C65FBEC1D28FBF40B7F3A193CB317DC35BDF4r62ED" TargetMode="External"/><Relationship Id="rId125" Type="http://schemas.openxmlformats.org/officeDocument/2006/relationships/hyperlink" Target="consultantplus://offline/ref=2CB82FC788BD4D4AF263E157F1BFA7300A6AB5EACD21391F07486BC6B2056A30A9AC4371ABB340723F0420B311rC23D" TargetMode="External"/><Relationship Id="rId146" Type="http://schemas.openxmlformats.org/officeDocument/2006/relationships/hyperlink" Target="consultantplus://offline/ref=2CB82FC788BD4D4AF263E157F1BFA7300869BBE7C521391F07486BC6B2056A30A9AC4371ABB340723F0420B311rC23D" TargetMode="External"/><Relationship Id="rId167" Type="http://schemas.openxmlformats.org/officeDocument/2006/relationships/hyperlink" Target="consultantplus://offline/ref=2CB82FC788BD4D4AF263E157F1BFA7300A69BDE0C22C391F07486BC6B2056A30A9AC4371ABB340723F0420B311rC23D" TargetMode="External"/><Relationship Id="rId188" Type="http://schemas.openxmlformats.org/officeDocument/2006/relationships/hyperlink" Target="consultantplus://offline/ref=2CB82FC788BD4D4AF263E157F1BFA7300A6ABEE7C522391F07486BC6B2056A30A9AC4371ABB340723F0420B311rC23D" TargetMode="External"/><Relationship Id="rId311" Type="http://schemas.openxmlformats.org/officeDocument/2006/relationships/hyperlink" Target="consultantplus://offline/ref=2CB82FC788BD4D4AF263FF5AE7D3F9340864E3EFC421334C5B156D91ED556C65FBEC1D28E9F453733B1A22B610C963ECB23A159BB23F20D37E6628C2r022D" TargetMode="External"/><Relationship Id="rId71" Type="http://schemas.openxmlformats.org/officeDocument/2006/relationships/image" Target="media/image7.wmf"/><Relationship Id="rId92" Type="http://schemas.openxmlformats.org/officeDocument/2006/relationships/hyperlink" Target="consultantplus://offline/ref=2CB82FC788BD4D4AF263E157F1BFA7300A68B5E7C72C391F07486BC6B2056A30BBAC1B78A2B65D73304E73F746CF36BEE86F1C84B32122rD26D" TargetMode="External"/><Relationship Id="rId213" Type="http://schemas.openxmlformats.org/officeDocument/2006/relationships/hyperlink" Target="consultantplus://offline/ref=2CB82FC788BD4D4AF263E157F1BFA7300B6EB9E1CC22391F07486BC6B2056A30A9AC4371ABB340723F0420B311rC23D" TargetMode="External"/><Relationship Id="rId234" Type="http://schemas.openxmlformats.org/officeDocument/2006/relationships/hyperlink" Target="consultantplus://offline/ref=2CB82FC788BD4D4AF263E157F1BFA7300869BBE7C521391F07486BC6B2056A30A9AC4371ABB340723F0420B311rC23D" TargetMode="External"/><Relationship Id="rId2" Type="http://schemas.openxmlformats.org/officeDocument/2006/relationships/settings" Target="settings.xml"/><Relationship Id="rId29" Type="http://schemas.openxmlformats.org/officeDocument/2006/relationships/hyperlink" Target="consultantplus://offline/ref=90DEFD7B2B191B5CF8FAEB7829E95AFDF4BA9A38116ADC22240F933DB9758F43237AC9CA7F051503B8B78B7C2F6F1229D4669D9EB65ACA4A23ACBFC0q226D" TargetMode="External"/><Relationship Id="rId255" Type="http://schemas.openxmlformats.org/officeDocument/2006/relationships/hyperlink" Target="consultantplus://offline/ref=2CB82FC788BD4D4AF263E157F1BFA7300A68B8E4C624391F07486BC6B2056A30A9AC4371ABB340723F0420B311rC23D" TargetMode="External"/><Relationship Id="rId276" Type="http://schemas.openxmlformats.org/officeDocument/2006/relationships/hyperlink" Target="consultantplus://offline/ref=2CB82FC788BD4D4AF263E157F1BFA7300867BAE5C22C391F07486BC6B2056A30A9AC4371ABB340723F0420B311rC23D" TargetMode="External"/><Relationship Id="rId297" Type="http://schemas.openxmlformats.org/officeDocument/2006/relationships/hyperlink" Target="consultantplus://offline/ref=2CB82FC788BD4D4AF263E157F1BFA7300866BFE0C327391F07486BC6B2056A30A9AC4371ABB340723F0420B311rC23D" TargetMode="External"/><Relationship Id="rId40" Type="http://schemas.openxmlformats.org/officeDocument/2006/relationships/hyperlink" Target="consultantplus://offline/ref=90DEFD7B2B191B5CF8FAF5753F8504F9F6B6C03D176BD6717852956AE6258916633ACF9F3C401C00BCBCDF2D6D314B79932D909BAB46CA4Cq32CD" TargetMode="External"/><Relationship Id="rId115" Type="http://schemas.openxmlformats.org/officeDocument/2006/relationships/hyperlink" Target="consultantplus://offline/ref=2CB82FC788BD4D4AF263FF5AE7D3F9340864E3EFC42133495E146D91ED556C65FBEC1D28FBF40B7F3A193CB317DC35BDF4r62ED" TargetMode="External"/><Relationship Id="rId136" Type="http://schemas.openxmlformats.org/officeDocument/2006/relationships/hyperlink" Target="consultantplus://offline/ref=2CB82FC788BD4D4AF263E157F1BFA7300868BFE0CC27391F07486BC6B2056A30A9AC4371ABB340723F0420B311rC23D" TargetMode="External"/><Relationship Id="rId157" Type="http://schemas.openxmlformats.org/officeDocument/2006/relationships/hyperlink" Target="consultantplus://offline/ref=2CB82FC788BD4D4AF263E157F1BFA7300869BBE7C521391F07486BC6B2056A30A9AC4371ABB340723F0420B311rC23D" TargetMode="External"/><Relationship Id="rId178" Type="http://schemas.openxmlformats.org/officeDocument/2006/relationships/hyperlink" Target="consultantplus://offline/ref=2CB82FC788BD4D4AF263E157F1BFA7300A69BDE0C22C391F07486BC6B2056A30A9AC4371ABB340723F0420B311rC23D" TargetMode="External"/><Relationship Id="rId301" Type="http://schemas.openxmlformats.org/officeDocument/2006/relationships/hyperlink" Target="consultantplus://offline/ref=2CB82FC788BD4D4AF263E157F1BFA7300A6AB5EACD21391F07486BC6B2056A30A9AC4371ABB340723F0420B311rC23D" TargetMode="External"/><Relationship Id="rId322" Type="http://schemas.openxmlformats.org/officeDocument/2006/relationships/hyperlink" Target="consultantplus://offline/ref=2CB82FC788BD4D4AF263FF5AE7D3F9340864E3EFC42133495D1C6D91ED556C65FBEC1D28FBF40B7F3A193CB317DC35BDF4r62ED" TargetMode="External"/><Relationship Id="rId61" Type="http://schemas.openxmlformats.org/officeDocument/2006/relationships/hyperlink" Target="consultantplus://offline/ref=2CB82FC788BD4D4AF263FF5AE7D3F9340864E3EFC420354D521F6D91ED556C65FBEC1D28E9F453733B1A22B314C963ECB23A159BB23F20D37E6628C2r022D" TargetMode="External"/><Relationship Id="rId82" Type="http://schemas.openxmlformats.org/officeDocument/2006/relationships/image" Target="media/image17.wmf"/><Relationship Id="rId199" Type="http://schemas.openxmlformats.org/officeDocument/2006/relationships/hyperlink" Target="consultantplus://offline/ref=2CB82FC788BD4D4AF263E157F1BFA7300A6ABEE7C522391F07486BC6B2056A30A9AC4371ABB340723F0420B311rC23D" TargetMode="External"/><Relationship Id="rId203" Type="http://schemas.openxmlformats.org/officeDocument/2006/relationships/hyperlink" Target="consultantplus://offline/ref=2CB82FC788BD4D4AF263E157F1BFA7300868BFE0CC27391F07486BC6B2056A30A9AC4371ABB340723F0420B311rC23D" TargetMode="External"/><Relationship Id="rId19" Type="http://schemas.openxmlformats.org/officeDocument/2006/relationships/hyperlink" Target="consultantplus://offline/ref=90DEFD7B2B191B5CF8FAEB7829E95AFDF4BA9A38116ED4202306933DB9758F43237AC9CA6D054D0FB9B4957C2D7A447892q322D" TargetMode="External"/><Relationship Id="rId224" Type="http://schemas.openxmlformats.org/officeDocument/2006/relationships/hyperlink" Target="consultantplus://offline/ref=2CB82FC788BD4D4AF263E157F1BFA7300B6EB9E1CC22391F07486BC6B2056A30A9AC4371ABB340723F0420B311rC23D" TargetMode="External"/><Relationship Id="rId245" Type="http://schemas.openxmlformats.org/officeDocument/2006/relationships/hyperlink" Target="consultantplus://offline/ref=2CB82FC788BD4D4AF263E157F1BFA7300869BBE7C521391F07486BC6B2056A30A9AC4371ABB340723F0420B311rC23D" TargetMode="External"/><Relationship Id="rId266" Type="http://schemas.openxmlformats.org/officeDocument/2006/relationships/hyperlink" Target="consultantplus://offline/ref=2CB82FC788BD4D4AF263FF5AE7D3F9340864E3EFC420304B5B186D91ED556C65FBEC1D28E9F453733B1A22B013C963ECB23A159BB23F20D37E6628C2r022D" TargetMode="External"/><Relationship Id="rId287" Type="http://schemas.openxmlformats.org/officeDocument/2006/relationships/hyperlink" Target="consultantplus://offline/ref=2CB82FC788BD4D4AF263E157F1BFA7300A6ABBE2C021391F07486BC6B2056A30A9AC4371ABB340723F0420B311rC23D" TargetMode="External"/><Relationship Id="rId30" Type="http://schemas.openxmlformats.org/officeDocument/2006/relationships/hyperlink" Target="consultantplus://offline/ref=90DEFD7B2B191B5CF8FAEB7829E95AFDF4BA9A38116ADC22240F933DB9758F43237AC9CA7F051503B8B78B7C216F1229D4669D9EB65ACA4A23ACBFC0q226D" TargetMode="External"/><Relationship Id="rId105" Type="http://schemas.openxmlformats.org/officeDocument/2006/relationships/hyperlink" Target="consultantplus://offline/ref=2CB82FC788BD4D4AF263FF5AE7D3F9340864E3EFC420314159146D91ED556C65FBEC1D28FBF40B7F3A193CB317DC35BDF4r62ED" TargetMode="External"/><Relationship Id="rId126" Type="http://schemas.openxmlformats.org/officeDocument/2006/relationships/hyperlink" Target="consultantplus://offline/ref=2CB82FC788BD4D4AF263E157F1BFA7300A68B5EBC02D391F07486BC6B2056A30A9AC4371ABB340723F0420B311rC23D" TargetMode="External"/><Relationship Id="rId147" Type="http://schemas.openxmlformats.org/officeDocument/2006/relationships/hyperlink" Target="consultantplus://offline/ref=2CB82FC788BD4D4AF263E157F1BFA7300B6EB9E1CC22391F07486BC6B2056A30A9AC4371ABB340723F0420B311rC23D" TargetMode="External"/><Relationship Id="rId168" Type="http://schemas.openxmlformats.org/officeDocument/2006/relationships/hyperlink" Target="consultantplus://offline/ref=2CB82FC788BD4D4AF263E157F1BFA7300869BBE7C521391F07486BC6B2056A30A9AC4371ABB340723F0420B311rC23D" TargetMode="External"/><Relationship Id="rId312" Type="http://schemas.openxmlformats.org/officeDocument/2006/relationships/hyperlink" Target="consultantplus://offline/ref=2CB82FC788BD4D4AF263FF5AE7D3F9340864E3EFC421334C5B156D91ED556C65FBEC1D28E9F453733B1A22B614C963ECB23A159BB23F20D37E6628C2r022D" TargetMode="External"/><Relationship Id="rId51" Type="http://schemas.openxmlformats.org/officeDocument/2006/relationships/hyperlink" Target="consultantplus://offline/ref=2CB82FC788BD4D4AF263E157F1BFA7300A68B9EAC220391F07486BC6B2056A30BBAC1B7DAAB15A703F1176E257973ABCF571189EAF2320D5r621D" TargetMode="External"/><Relationship Id="rId72" Type="http://schemas.openxmlformats.org/officeDocument/2006/relationships/image" Target="media/image8.wmf"/><Relationship Id="rId93" Type="http://schemas.openxmlformats.org/officeDocument/2006/relationships/hyperlink" Target="consultantplus://offline/ref=2CB82FC788BD4D4AF263E157F1BFA7300A68B5E7C72C391F07486BC6B2056A30BBAC1B78AEB65771304E73F746CF36BEE86F1C84B32122rD26D" TargetMode="External"/><Relationship Id="rId189" Type="http://schemas.openxmlformats.org/officeDocument/2006/relationships/hyperlink" Target="consultantplus://offline/ref=2CB82FC788BD4D4AF263E157F1BFA7300A69BDE0C22C391F07486BC6B2056A30A9AC4371ABB340723F0420B311rC23D" TargetMode="External"/><Relationship Id="rId3" Type="http://schemas.openxmlformats.org/officeDocument/2006/relationships/webSettings" Target="webSettings.xml"/><Relationship Id="rId214" Type="http://schemas.openxmlformats.org/officeDocument/2006/relationships/hyperlink" Target="consultantplus://offline/ref=2CB82FC788BD4D4AF263E157F1BFA7300868BFE0CC27391F07486BC6B2056A30A9AC4371ABB340723F0420B311rC23D" TargetMode="External"/><Relationship Id="rId235" Type="http://schemas.openxmlformats.org/officeDocument/2006/relationships/hyperlink" Target="consultantplus://offline/ref=2CB82FC788BD4D4AF263E157F1BFA7300B6EB9E1CC22391F07486BC6B2056A30A9AC4371ABB340723F0420B311rC23D" TargetMode="External"/><Relationship Id="rId256" Type="http://schemas.openxmlformats.org/officeDocument/2006/relationships/hyperlink" Target="consultantplus://offline/ref=2CB82FC788BD4D4AF263E157F1BFA7300A6FB5EAC627391F07486BC6B2056A30A9AC4371ABB340723F0420B311rC23D" TargetMode="External"/><Relationship Id="rId277" Type="http://schemas.openxmlformats.org/officeDocument/2006/relationships/hyperlink" Target="consultantplus://offline/ref=2CB82FC788BD4D4AF263E157F1BFA730086CB5E6CC21391F07486BC6B2056A30A9AC4371ABB340723F0420B311rC23D" TargetMode="External"/><Relationship Id="rId298" Type="http://schemas.openxmlformats.org/officeDocument/2006/relationships/hyperlink" Target="consultantplus://offline/ref=2CB82FC788BD4D4AF263E157F1BFA7300866BDE5C427391F07486BC6B2056A30A9AC4371ABB340723F0420B311rC23D" TargetMode="External"/><Relationship Id="rId116" Type="http://schemas.openxmlformats.org/officeDocument/2006/relationships/hyperlink" Target="consultantplus://offline/ref=2CB82FC788BD4D4AF263E157F1BFA7300A68BFEAC32D391F07486BC6B2056A30BBAC1B7DAAB05D72391176E257973ABCF571189EAF2320D5r621D" TargetMode="External"/><Relationship Id="rId137" Type="http://schemas.openxmlformats.org/officeDocument/2006/relationships/hyperlink" Target="consultantplus://offline/ref=2CB82FC788BD4D4AF263E157F1BFA7300A69B4E7C024391F07486BC6B2056A30A9AC4371ABB340723F0420B311rC23D" TargetMode="External"/><Relationship Id="rId158" Type="http://schemas.openxmlformats.org/officeDocument/2006/relationships/hyperlink" Target="consultantplus://offline/ref=2CB82FC788BD4D4AF263E157F1BFA7300B6EB9E1CC22391F07486BC6B2056A30A9AC4371ABB340723F0420B311rC23D" TargetMode="External"/><Relationship Id="rId302" Type="http://schemas.openxmlformats.org/officeDocument/2006/relationships/hyperlink" Target="consultantplus://offline/ref=2CB82FC788BD4D4AF263E157F1BFA7300A68B5EBC02D391F07486BC6B2056A30A9AC4371ABB340723F0420B311rC23D" TargetMode="External"/><Relationship Id="rId323" Type="http://schemas.openxmlformats.org/officeDocument/2006/relationships/hyperlink" Target="consultantplus://offline/ref=2CB82FC788BD4D4AF263FF5AE7D3F9340864E3EFC421334C5B156D91ED556C65FBEC1D28E9F453733B1A22B516C963ECB23A159BB23F20D37E6628C2r022D" TargetMode="External"/><Relationship Id="rId20" Type="http://schemas.openxmlformats.org/officeDocument/2006/relationships/hyperlink" Target="consultantplus://offline/ref=90DEFD7B2B191B5CF8FAEB7829E95AFDF4BA9A38116DDA272C07933DB9758F43237AC9CA6D054D0FB9B4957C2D7A447892q322D" TargetMode="External"/><Relationship Id="rId41" Type="http://schemas.openxmlformats.org/officeDocument/2006/relationships/hyperlink" Target="consultantplus://offline/ref=90DEFD7B2B191B5CF8FAF5753F8504F9F6B6C03D176BD6717852956AE6258916633ACF9F38491356E9F3DE7128675878942D929FB7q425D" TargetMode="External"/><Relationship Id="rId62" Type="http://schemas.openxmlformats.org/officeDocument/2006/relationships/hyperlink" Target="consultantplus://offline/ref=2CB82FC788BD4D4AF263FF5AE7D3F9340864E3EFC420354D521F6D91ED556C65FBEC1D28E9F453733B1A22B31BC963ECB23A159BB23F20D37E6628C2r022D" TargetMode="External"/><Relationship Id="rId83" Type="http://schemas.openxmlformats.org/officeDocument/2006/relationships/image" Target="media/image18.wmf"/><Relationship Id="rId179" Type="http://schemas.openxmlformats.org/officeDocument/2006/relationships/hyperlink" Target="consultantplus://offline/ref=2CB82FC788BD4D4AF263E157F1BFA7300869BBE7C521391F07486BC6B2056A30A9AC4371ABB340723F0420B311rC23D" TargetMode="External"/><Relationship Id="rId190" Type="http://schemas.openxmlformats.org/officeDocument/2006/relationships/hyperlink" Target="consultantplus://offline/ref=2CB82FC788BD4D4AF263E157F1BFA7300869BBE7C521391F07486BC6B2056A30A9AC4371ABB340723F0420B311rC23D" TargetMode="External"/><Relationship Id="rId204" Type="http://schemas.openxmlformats.org/officeDocument/2006/relationships/hyperlink" Target="consultantplus://offline/ref=2CB82FC788BD4D4AF263E157F1BFA7300A69B4E7C024391F07486BC6B2056A30A9AC4371ABB340723F0420B311rC23D" TargetMode="External"/><Relationship Id="rId225" Type="http://schemas.openxmlformats.org/officeDocument/2006/relationships/hyperlink" Target="consultantplus://offline/ref=2CB82FC788BD4D4AF263E157F1BFA7300868BFE0CC27391F07486BC6B2056A30A9AC4371ABB340723F0420B311rC23D" TargetMode="External"/><Relationship Id="rId246" Type="http://schemas.openxmlformats.org/officeDocument/2006/relationships/hyperlink" Target="consultantplus://offline/ref=2CB82FC788BD4D4AF263E157F1BFA7300B6EB9E1CC22391F07486BC6B2056A30A9AC4371ABB340723F0420B311rC23D" TargetMode="External"/><Relationship Id="rId267" Type="http://schemas.openxmlformats.org/officeDocument/2006/relationships/hyperlink" Target="consultantplus://offline/ref=2CB82FC788BD4D4AF263E157F1BFA7300A6ABBE2C021391F07486BC6B2056A30A9AC4371ABB340723F0420B311rC23D" TargetMode="External"/><Relationship Id="rId288" Type="http://schemas.openxmlformats.org/officeDocument/2006/relationships/hyperlink" Target="consultantplus://offline/ref=2CB82FC788BD4D4AF263E157F1BFA7300A6BBAE5C322391F07486BC6B2056A30A9AC4371ABB340723F0420B311rC23D" TargetMode="External"/><Relationship Id="rId106" Type="http://schemas.openxmlformats.org/officeDocument/2006/relationships/hyperlink" Target="consultantplus://offline/ref=2CB82FC788BD4D4AF263FF5AE7D3F9340864E3EFC420304D5F196D91ED556C65FBEC1D28FBF40B7F3A193CB317DC35BDF4r62ED" TargetMode="External"/><Relationship Id="rId127" Type="http://schemas.openxmlformats.org/officeDocument/2006/relationships/hyperlink" Target="consultantplus://offline/ref=2CB82FC788BD4D4AF263E157F1BFA7300A69B5E1C520391F07486BC6B2056A30A9AC4371ABB340723F0420B311rC23D" TargetMode="External"/><Relationship Id="rId313" Type="http://schemas.openxmlformats.org/officeDocument/2006/relationships/hyperlink" Target="consultantplus://offline/ref=2CB82FC788BD4D4AF263FF5AE7D3F9340864E3EFC42735485F1B6D91ED556C65FBEC1D28E9F453733B1A22B314C963ECB23A159BB23F20D37E6628C2r022D" TargetMode="External"/><Relationship Id="rId10" Type="http://schemas.openxmlformats.org/officeDocument/2006/relationships/hyperlink" Target="consultantplus://offline/ref=90DEFD7B2B191B5CF8FAEB7829E95AFDF4BA9A38116BD4272601933DB9758F43237AC9CA7F051503B8B78B7C2C6F1229D4669D9EB65ACA4A23ACBFC0q226D" TargetMode="External"/><Relationship Id="rId31" Type="http://schemas.openxmlformats.org/officeDocument/2006/relationships/hyperlink" Target="consultantplus://offline/ref=90DEFD7B2B191B5CF8FAEB7829E95AFDF4BA9A38116ADC22240F933DB9758F43237AC9CA7F051503B8B78B7D296F1229D4669D9EB65ACA4A23ACBFC0q226D" TargetMode="External"/><Relationship Id="rId52" Type="http://schemas.openxmlformats.org/officeDocument/2006/relationships/hyperlink" Target="consultantplus://offline/ref=2CB82FC788BD4D4AF263FF5AE7D3F9340864E3EFC421334C5B156D91ED556C65FBEC1D28E9F453733B1A22B013C963ECB23A159BB23F20D37E6628C2r022D" TargetMode="External"/><Relationship Id="rId73" Type="http://schemas.openxmlformats.org/officeDocument/2006/relationships/image" Target="media/image9.wmf"/><Relationship Id="rId94" Type="http://schemas.openxmlformats.org/officeDocument/2006/relationships/hyperlink" Target="consultantplus://offline/ref=2CB82FC788BD4D4AF263E157F1BFA7300A68B5E7C72C391F07486BC6B2056A30BBAC1B78ADB55C73304E73F746CF36BEE86F1C84B32122rD26D" TargetMode="External"/><Relationship Id="rId148" Type="http://schemas.openxmlformats.org/officeDocument/2006/relationships/hyperlink" Target="consultantplus://offline/ref=2CB82FC788BD4D4AF263E157F1BFA7300868BFE0CC27391F07486BC6B2056A30A9AC4371ABB340723F0420B311rC23D" TargetMode="External"/><Relationship Id="rId169" Type="http://schemas.openxmlformats.org/officeDocument/2006/relationships/hyperlink" Target="consultantplus://offline/ref=2CB82FC788BD4D4AF263E157F1BFA7300B6EB9E1CC22391F07486BC6B2056A30A9AC4371ABB340723F0420B311rC23D" TargetMode="External"/><Relationship Id="rId4" Type="http://schemas.openxmlformats.org/officeDocument/2006/relationships/hyperlink" Target="consultantplus://offline/ref=90DEFD7B2B191B5CF8FAEB7829E95AFDF4BA9A38116CD52E2001933DB9758F43237AC9CA7F051503B8B78B7C2C6F1229D4669D9EB65ACA4A23ACBFC0q226D" TargetMode="External"/><Relationship Id="rId180" Type="http://schemas.openxmlformats.org/officeDocument/2006/relationships/hyperlink" Target="consultantplus://offline/ref=2CB82FC788BD4D4AF263E157F1BFA7300B6EB9E1CC22391F07486BC6B2056A30A9AC4371ABB340723F0420B311rC23D" TargetMode="External"/><Relationship Id="rId215" Type="http://schemas.openxmlformats.org/officeDocument/2006/relationships/hyperlink" Target="consultantplus://offline/ref=2CB82FC788BD4D4AF263E157F1BFA7300A69B4E7C024391F07486BC6B2056A30A9AC4371ABB340723F0420B311rC23D" TargetMode="External"/><Relationship Id="rId236" Type="http://schemas.openxmlformats.org/officeDocument/2006/relationships/hyperlink" Target="consultantplus://offline/ref=2CB82FC788BD4D4AF263E157F1BFA7300868BFE0CC27391F07486BC6B2056A30A9AC4371ABB340723F0420B311rC23D" TargetMode="External"/><Relationship Id="rId257" Type="http://schemas.openxmlformats.org/officeDocument/2006/relationships/hyperlink" Target="consultantplus://offline/ref=2CB82FC788BD4D4AF263E157F1BFA7300B66B9EAC326391F07486BC6B2056A30A9AC4371ABB340723F0420B311rC23D" TargetMode="External"/><Relationship Id="rId278" Type="http://schemas.openxmlformats.org/officeDocument/2006/relationships/hyperlink" Target="consultantplus://offline/ref=2CB82FC788BD4D4AF263E157F1BFA7300866BFE0C327391F07486BC6B2056A30A9AC4371ABB340723F0420B311rC23D" TargetMode="External"/><Relationship Id="rId303" Type="http://schemas.openxmlformats.org/officeDocument/2006/relationships/hyperlink" Target="consultantplus://offline/ref=2CB82FC788BD4D4AF263E157F1BFA7300A68BEE1CD27391F07486BC6B2056A30A9AC4371ABB340723F0420B311rC23D" TargetMode="External"/><Relationship Id="rId42" Type="http://schemas.openxmlformats.org/officeDocument/2006/relationships/hyperlink" Target="consultantplus://offline/ref=90DEFD7B2B191B5CF8FAF5753F8504F9F6B6C03D176BD6717852956AE6258916633ACF9F3C491A04BCBCDF2D6D314B79932D909BAB46CA4Cq32CD" TargetMode="External"/><Relationship Id="rId84" Type="http://schemas.openxmlformats.org/officeDocument/2006/relationships/image" Target="media/image19.wmf"/><Relationship Id="rId138" Type="http://schemas.openxmlformats.org/officeDocument/2006/relationships/hyperlink" Target="consultantplus://offline/ref=2CB82FC788BD4D4AF263E157F1BFA7300869BDEAC726391F07486BC6B2056A30A9AC4371ABB340723F0420B311rC23D" TargetMode="External"/><Relationship Id="rId191" Type="http://schemas.openxmlformats.org/officeDocument/2006/relationships/hyperlink" Target="consultantplus://offline/ref=2CB82FC788BD4D4AF263E157F1BFA7300B6EB9E1CC22391F07486BC6B2056A30A9AC4371ABB340723F0420B311rC23D" TargetMode="External"/><Relationship Id="rId205" Type="http://schemas.openxmlformats.org/officeDocument/2006/relationships/hyperlink" Target="consultantplus://offline/ref=2CB82FC788BD4D4AF263E157F1BFA7300869BDEAC726391F07486BC6B2056A30A9AC4371ABB340723F0420B311rC23D" TargetMode="External"/><Relationship Id="rId247" Type="http://schemas.openxmlformats.org/officeDocument/2006/relationships/hyperlink" Target="consultantplus://offline/ref=2CB82FC788BD4D4AF263E157F1BFA7300868BFE0CC27391F07486BC6B2056A30A9AC4371ABB340723F0420B311rC23D" TargetMode="External"/><Relationship Id="rId107" Type="http://schemas.openxmlformats.org/officeDocument/2006/relationships/hyperlink" Target="consultantplus://offline/ref=2CB82FC788BD4D4AF263FF5AE7D3F9340864E3EFC421334C5B156D91ED556C65FBEC1D28E9F453733B1A22B71BC963ECB23A159BB23F20D37E6628C2r022D" TargetMode="External"/><Relationship Id="rId289" Type="http://schemas.openxmlformats.org/officeDocument/2006/relationships/hyperlink" Target="consultantplus://offline/ref=2CB82FC788BD4D4AF263E157F1BFA7300A67BDE4C627391F07486BC6B2056A30A9AC4371ABB340723F0420B311rC23D" TargetMode="External"/><Relationship Id="rId11" Type="http://schemas.openxmlformats.org/officeDocument/2006/relationships/hyperlink" Target="consultantplus://offline/ref=90DEFD7B2B191B5CF8FAEB7829E95AFDF4BA9A38116ADC22240F933DB9758F43237AC9CA7F051503B8B78B7C2C6F1229D4669D9EB65ACA4A23ACBFC0q226D" TargetMode="External"/><Relationship Id="rId53" Type="http://schemas.openxmlformats.org/officeDocument/2006/relationships/hyperlink" Target="consultantplus://offline/ref=2CB82FC788BD4D4AF263FF5AE7D3F9340864E3EFC421334C5B156D91ED556C65FBEC1D28E9F453733B1A22B011C963ECB23A159BB23F20D37E6628C2r022D" TargetMode="External"/><Relationship Id="rId149" Type="http://schemas.openxmlformats.org/officeDocument/2006/relationships/hyperlink" Target="consultantplus://offline/ref=2CB82FC788BD4D4AF263E157F1BFA7300A69B4E7C024391F07486BC6B2056A30A9AC4371ABB340723F0420B311rC23D" TargetMode="External"/><Relationship Id="rId314" Type="http://schemas.openxmlformats.org/officeDocument/2006/relationships/hyperlink" Target="consultantplus://offline/ref=2CB82FC788BD4D4AF263E157F1BFA7300A68BAE1C224391F07486BC6B2056A30BBAC1B7DADB6577A304E73F746CF36BEE86F1C84B32122rD26D" TargetMode="External"/><Relationship Id="rId95" Type="http://schemas.openxmlformats.org/officeDocument/2006/relationships/hyperlink" Target="consultantplus://offline/ref=2CB82FC788BD4D4AF263E157F1BFA7300A68B5E7C72C391F07486BC6B2056A30BBAC1B78A2B85F7B304E73F746CF36BEE86F1C84B32122rD26D" TargetMode="External"/><Relationship Id="rId160" Type="http://schemas.openxmlformats.org/officeDocument/2006/relationships/hyperlink" Target="consultantplus://offline/ref=2CB82FC788BD4D4AF263E157F1BFA7300A69B4E7C024391F07486BC6B2056A30A9AC4371ABB340723F0420B311rC23D" TargetMode="External"/><Relationship Id="rId216" Type="http://schemas.openxmlformats.org/officeDocument/2006/relationships/hyperlink" Target="consultantplus://offline/ref=2CB82FC788BD4D4AF263E157F1BFA7300869BDEAC726391F07486BC6B2056A30A9AC4371ABB340723F0420B311rC23D" TargetMode="External"/><Relationship Id="rId258" Type="http://schemas.openxmlformats.org/officeDocument/2006/relationships/hyperlink" Target="consultantplus://offline/ref=2CB82FC788BD4D4AF263E157F1BFA7300A6DBDE7C625391F07486BC6B2056A30A9AC4371ABB340723F0420B311rC23D" TargetMode="External"/><Relationship Id="rId22" Type="http://schemas.openxmlformats.org/officeDocument/2006/relationships/hyperlink" Target="consultantplus://offline/ref=90DEFD7B2B191B5CF8FAEB7829E95AFDF4BA9A38116CD52E2001933DB9758F43237AC9CA7F051503B8B78B7C2F6F1229D4669D9EB65ACA4A23ACBFC0q226D" TargetMode="External"/><Relationship Id="rId64" Type="http://schemas.openxmlformats.org/officeDocument/2006/relationships/image" Target="media/image2.wmf"/><Relationship Id="rId118" Type="http://schemas.openxmlformats.org/officeDocument/2006/relationships/hyperlink" Target="consultantplus://offline/ref=2CB82FC788BD4D4AF263FF5AE7D3F9340864E3EFC426354B591E6D91ED556C65FBEC1D28FBF40B7F3A193CB317DC35BDF4r62ED" TargetMode="External"/><Relationship Id="rId325" Type="http://schemas.openxmlformats.org/officeDocument/2006/relationships/hyperlink" Target="consultantplus://offline/ref=2CB82FC788BD4D4AF263FF5AE7D3F9340864E3EFCC24364B5A17309BE50C6067FCE3422DEEE55373380422B70DC037BFrF27D" TargetMode="External"/><Relationship Id="rId171" Type="http://schemas.openxmlformats.org/officeDocument/2006/relationships/hyperlink" Target="consultantplus://offline/ref=2CB82FC788BD4D4AF263E157F1BFA7300A69B4E7C024391F07486BC6B2056A30A9AC4371ABB340723F0420B311rC23D" TargetMode="External"/><Relationship Id="rId227" Type="http://schemas.openxmlformats.org/officeDocument/2006/relationships/hyperlink" Target="consultantplus://offline/ref=2CB82FC788BD4D4AF263E157F1BFA7300869BDEAC726391F07486BC6B2056A30A9AC4371ABB340723F0420B311rC23D" TargetMode="External"/><Relationship Id="rId269" Type="http://schemas.openxmlformats.org/officeDocument/2006/relationships/hyperlink" Target="consultantplus://offline/ref=2CB82FC788BD4D4AF263E157F1BFA7300A67BDE4C627391F07486BC6B2056A30A9AC4371ABB340723F0420B311rC23D" TargetMode="External"/><Relationship Id="rId33" Type="http://schemas.openxmlformats.org/officeDocument/2006/relationships/hyperlink" Target="consultantplus://offline/ref=90DEFD7B2B191B5CF8FAEB7829E95AFDF4BA9A381867DF26250DCE37B12C8341247596DD784C1902B8B78A7E2230173CC53E919CAB44CE503FAEBDqC23D" TargetMode="External"/><Relationship Id="rId129" Type="http://schemas.openxmlformats.org/officeDocument/2006/relationships/hyperlink" Target="consultantplus://offline/ref=2CB82FC788BD4D4AF263E157F1BFA7300A6ABBE2C322391F07486BC6B2056A30A9AC4371ABB340723F0420B311rC23D" TargetMode="External"/><Relationship Id="rId280" Type="http://schemas.openxmlformats.org/officeDocument/2006/relationships/hyperlink" Target="consultantplus://offline/ref=2CB82FC788BD4D4AF263E157F1BFA7300A6CBAE6CC20391F07486BC6B2056A30A9AC4371ABB340723F0420B311rC23D" TargetMode="External"/><Relationship Id="rId75" Type="http://schemas.openxmlformats.org/officeDocument/2006/relationships/image" Target="media/image11.wmf"/><Relationship Id="rId140" Type="http://schemas.openxmlformats.org/officeDocument/2006/relationships/hyperlink" Target="consultantplus://offline/ref=2CB82FC788BD4D4AF263E157F1BFA7300A6FBCE6C523391F07486BC6B2056A30A9AC4371ABB340723F0420B311rC23D" TargetMode="External"/><Relationship Id="rId182" Type="http://schemas.openxmlformats.org/officeDocument/2006/relationships/hyperlink" Target="consultantplus://offline/ref=2CB82FC788BD4D4AF263E157F1BFA7300A69B4E7C024391F07486BC6B2056A30A9AC4371ABB340723F0420B311rC23D" TargetMode="External"/><Relationship Id="rId6" Type="http://schemas.openxmlformats.org/officeDocument/2006/relationships/hyperlink" Target="consultantplus://offline/ref=90DEFD7B2B191B5CF8FAEB7829E95AFDF4BA9A38116BDE212002933DB9758F43237AC9CA7F051503B8B78B7C2C6F1229D4669D9EB65ACA4A23ACBFC0q226D" TargetMode="External"/><Relationship Id="rId238" Type="http://schemas.openxmlformats.org/officeDocument/2006/relationships/hyperlink" Target="consultantplus://offline/ref=2CB82FC788BD4D4AF263E157F1BFA7300869BDEAC726391F07486BC6B2056A30A9AC4371ABB340723F0420B311rC23D" TargetMode="External"/><Relationship Id="rId291" Type="http://schemas.openxmlformats.org/officeDocument/2006/relationships/hyperlink" Target="consultantplus://offline/ref=2CB82FC788BD4D4AF263E157F1BFA7300A6FB5EAC627391F07486BC6B2056A30A9AC4371ABB340723F0420B311rC23D" TargetMode="External"/><Relationship Id="rId305" Type="http://schemas.openxmlformats.org/officeDocument/2006/relationships/hyperlink" Target="consultantplus://offline/ref=2CB82FC788BD4D4AF263E157F1BFA7300A67BDE1C52D391F07486BC6B2056A30A9AC4371ABB340723F0420B311rC23D" TargetMode="External"/><Relationship Id="rId44" Type="http://schemas.openxmlformats.org/officeDocument/2006/relationships/hyperlink" Target="consultantplus://offline/ref=90DEFD7B2B191B5CF8FAEB7829E95AFDF4BA9A38116ADC22240F933DB9758F43237AC9CA7F051503B8B78B7D206F1229D4669D9EB65ACA4A23ACBFC0q226D" TargetMode="External"/><Relationship Id="rId86" Type="http://schemas.openxmlformats.org/officeDocument/2006/relationships/image" Target="media/image21.wmf"/><Relationship Id="rId151" Type="http://schemas.openxmlformats.org/officeDocument/2006/relationships/hyperlink" Target="consultantplus://offline/ref=2CB82FC788BD4D4AF263E157F1BFA7300869BAE5C621391F07486BC6B2056A30A9AC4371ABB340723F0420B311rC23D" TargetMode="External"/><Relationship Id="rId193" Type="http://schemas.openxmlformats.org/officeDocument/2006/relationships/hyperlink" Target="consultantplus://offline/ref=2CB82FC788BD4D4AF263E157F1BFA7300A69B4E7C024391F07486BC6B2056A30A9AC4371ABB340723F0420B311rC23D" TargetMode="External"/><Relationship Id="rId207" Type="http://schemas.openxmlformats.org/officeDocument/2006/relationships/hyperlink" Target="consultantplus://offline/ref=2CB82FC788BD4D4AF263E157F1BFA7300A6ABBE2C322391F07486BC6B2056A30A9AC4371ABB340723F0420B311rC23D" TargetMode="External"/><Relationship Id="rId249" Type="http://schemas.openxmlformats.org/officeDocument/2006/relationships/hyperlink" Target="consultantplus://offline/ref=2CB82FC788BD4D4AF263E157F1BFA7300869BDEAC726391F07486BC6B2056A30A9AC4371ABB340723F0420B311rC23D" TargetMode="External"/><Relationship Id="rId13" Type="http://schemas.openxmlformats.org/officeDocument/2006/relationships/hyperlink" Target="consultantplus://offline/ref=90DEFD7B2B191B5CF8FAEB7829E95AFDF4BA9A38116BD4222704933DB9758F43237AC9CA7F051503B8B7897C2F6F1229D4669D9EB65ACA4A23ACBFC0q226D" TargetMode="External"/><Relationship Id="rId109" Type="http://schemas.openxmlformats.org/officeDocument/2006/relationships/hyperlink" Target="consultantplus://offline/ref=2CB82FC788BD4D4AF263FF5AE7D3F9340864E3EFC4203B49521F6D91ED556C65FBEC1D28E9F453733B1A27B211C963ECB23A159BB23F20D37E6628C2r022D" TargetMode="External"/><Relationship Id="rId260" Type="http://schemas.openxmlformats.org/officeDocument/2006/relationships/hyperlink" Target="consultantplus://offline/ref=2CB82FC788BD4D4AF263E157F1BFA7300867BAE5C22C391F07486BC6B2056A30A9AC4371ABB340723F0420B311rC23D" TargetMode="External"/><Relationship Id="rId316" Type="http://schemas.openxmlformats.org/officeDocument/2006/relationships/hyperlink" Target="consultantplus://offline/ref=2CB82FC788BD4D4AF263FF5AE7D3F9340864E3EFC421334C5B156D91ED556C65FBEC1D28E9F453733B1A22B512C963ECB23A159BB23F20D37E6628C2r022D" TargetMode="External"/><Relationship Id="rId55" Type="http://schemas.openxmlformats.org/officeDocument/2006/relationships/hyperlink" Target="consultantplus://offline/ref=2CB82FC788BD4D4AF263FF5AE7D3F9340864E3EFC421334C5B156D91ED556C65FBEC1D28E9F453733B1A22B016C963ECB23A159BB23F20D37E6628C2r022D" TargetMode="External"/><Relationship Id="rId97" Type="http://schemas.openxmlformats.org/officeDocument/2006/relationships/hyperlink" Target="consultantplus://offline/ref=2CB82FC788BD4D4AF263E157F1BFA7300A68B5E7C72C391F07486BC6B2056A30BBAC1B78A2B65D73304E73F746CF36BEE86F1C84B32122rD26D" TargetMode="External"/><Relationship Id="rId120" Type="http://schemas.openxmlformats.org/officeDocument/2006/relationships/hyperlink" Target="consultantplus://offline/ref=2CB82FC788BD4D4AF263E157F1BFA7300A68B5EBC02D391F07486BC6B2056A30A9AC4371ABB340723F0420B311rC2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40712</Words>
  <Characters>232065</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Витальевна Фишер</dc:creator>
  <cp:keywords/>
  <dc:description/>
  <cp:lastModifiedBy>Светлана Геннадьевна Салямова</cp:lastModifiedBy>
  <cp:revision>2</cp:revision>
  <dcterms:created xsi:type="dcterms:W3CDTF">2021-04-14T02:52:00Z</dcterms:created>
  <dcterms:modified xsi:type="dcterms:W3CDTF">2021-04-14T02:52:00Z</dcterms:modified>
</cp:coreProperties>
</file>