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49" w:rsidRDefault="00F3384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3849" w:rsidRDefault="00F33849">
      <w:pPr>
        <w:pStyle w:val="ConsPlusNormal"/>
        <w:jc w:val="both"/>
        <w:outlineLvl w:val="0"/>
      </w:pPr>
    </w:p>
    <w:p w:rsidR="00F33849" w:rsidRDefault="00F33849">
      <w:pPr>
        <w:pStyle w:val="ConsPlusNormal"/>
        <w:outlineLvl w:val="0"/>
      </w:pPr>
      <w:r>
        <w:t>Зарегистрировано в Минюсте России 20 марта 2017 г. N 46037</w:t>
      </w:r>
    </w:p>
    <w:p w:rsidR="00F33849" w:rsidRDefault="00F338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33849" w:rsidRDefault="00F33849">
      <w:pPr>
        <w:pStyle w:val="ConsPlusTitle"/>
        <w:jc w:val="center"/>
      </w:pPr>
    </w:p>
    <w:p w:rsidR="00F33849" w:rsidRDefault="00F33849">
      <w:pPr>
        <w:pStyle w:val="ConsPlusTitle"/>
        <w:jc w:val="center"/>
      </w:pPr>
      <w:r>
        <w:t>ПРИКАЗ</w:t>
      </w:r>
    </w:p>
    <w:p w:rsidR="00F33849" w:rsidRDefault="00F33849">
      <w:pPr>
        <w:pStyle w:val="ConsPlusTitle"/>
        <w:jc w:val="center"/>
      </w:pPr>
      <w:r>
        <w:t>от 19 декабря 2016 г. N 817</w:t>
      </w:r>
    </w:p>
    <w:p w:rsidR="00F33849" w:rsidRDefault="00F33849">
      <w:pPr>
        <w:pStyle w:val="ConsPlusTitle"/>
        <w:jc w:val="center"/>
      </w:pPr>
    </w:p>
    <w:p w:rsidR="00F33849" w:rsidRDefault="00F33849">
      <w:pPr>
        <w:pStyle w:val="ConsPlusTitle"/>
        <w:jc w:val="center"/>
      </w:pPr>
      <w:r>
        <w:t>ОБ УТВЕРЖДЕНИИ ПОРЯДКА</w:t>
      </w:r>
    </w:p>
    <w:p w:rsidR="00F33849" w:rsidRDefault="00F33849">
      <w:pPr>
        <w:pStyle w:val="ConsPlusTitle"/>
        <w:jc w:val="center"/>
      </w:pPr>
      <w:r>
        <w:t>СОГЛАСОВАНИЯ ПРОВЕДЕНИЯ ВНЕПЛАНОВЫХ ПРОВЕРОК</w:t>
      </w:r>
    </w:p>
    <w:p w:rsidR="00F33849" w:rsidRDefault="00F33849">
      <w:pPr>
        <w:pStyle w:val="ConsPlusTitle"/>
        <w:jc w:val="center"/>
      </w:pPr>
      <w:r>
        <w:t>ОРГАНАМИ ГОСУДАРСТВЕННОГО КОНТРОЛЯ (НАДЗОРА) И ОРГАНАМИ</w:t>
      </w:r>
    </w:p>
    <w:p w:rsidR="00F33849" w:rsidRDefault="00F33849">
      <w:pPr>
        <w:pStyle w:val="ConsPlusTitle"/>
        <w:jc w:val="center"/>
      </w:pPr>
      <w:r>
        <w:t>МУНИЦИПАЛЬНОГО КОНТРОЛЯ В ОТНОШЕНИИ РЕЗИДЕНТОВ ТЕРРИТОРИИ</w:t>
      </w:r>
    </w:p>
    <w:p w:rsidR="00F33849" w:rsidRDefault="00F33849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F33849" w:rsidRDefault="00F33849">
      <w:pPr>
        <w:pStyle w:val="ConsPlusTitle"/>
        <w:jc w:val="center"/>
      </w:pPr>
      <w:r>
        <w:t>НА ТЕРРИТОРИИ РОССИЙСКОЙ ФЕДЕРАЦИИ, ЗА ИСКЛЮЧЕНИЕМ</w:t>
      </w:r>
    </w:p>
    <w:p w:rsidR="00F33849" w:rsidRDefault="00F33849">
      <w:pPr>
        <w:pStyle w:val="ConsPlusTitle"/>
        <w:jc w:val="center"/>
      </w:pPr>
      <w:r>
        <w:t>ТЕРРИТОРИИ ДАЛЬНЕВОСТОЧНОГО ФЕДЕРАЛЬНОГО ОКРУГА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24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N 44, ст. 6072; 2015, N 41, ст. 5671; N 46, ст. 6377, 6388; 2016, N 17, ст. 2410; N 31, ст. 5013; 2017, N 1, ст. 175; N 5, ст. 800), приказываю: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right"/>
      </w:pPr>
      <w:r>
        <w:t>Министр</w:t>
      </w:r>
    </w:p>
    <w:p w:rsidR="00F33849" w:rsidRDefault="00F33849">
      <w:pPr>
        <w:pStyle w:val="ConsPlusNormal"/>
        <w:jc w:val="right"/>
      </w:pPr>
      <w:r>
        <w:t>М.С.ОРЕШКИН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right"/>
        <w:outlineLvl w:val="0"/>
      </w:pPr>
      <w:r>
        <w:t>Приложение</w:t>
      </w:r>
    </w:p>
    <w:p w:rsidR="00F33849" w:rsidRDefault="00F33849">
      <w:pPr>
        <w:pStyle w:val="ConsPlusNormal"/>
        <w:jc w:val="right"/>
      </w:pPr>
      <w:r>
        <w:t>к приказу Минэкономразвития России</w:t>
      </w:r>
    </w:p>
    <w:p w:rsidR="00F33849" w:rsidRDefault="00F33849">
      <w:pPr>
        <w:pStyle w:val="ConsPlusNormal"/>
        <w:jc w:val="right"/>
      </w:pPr>
      <w:r>
        <w:t>от 19.12.2016 N 817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Title"/>
        <w:jc w:val="center"/>
      </w:pPr>
      <w:bookmarkStart w:id="0" w:name="P31"/>
      <w:bookmarkEnd w:id="0"/>
      <w:r>
        <w:t>ПОРЯДОК</w:t>
      </w:r>
    </w:p>
    <w:p w:rsidR="00F33849" w:rsidRDefault="00F33849">
      <w:pPr>
        <w:pStyle w:val="ConsPlusTitle"/>
        <w:jc w:val="center"/>
      </w:pPr>
      <w:r>
        <w:t>СОГЛАСОВАНИЯ ПРОВЕДЕНИЯ ВНЕПЛАНОВЫХ ПРОВЕРОК</w:t>
      </w:r>
    </w:p>
    <w:p w:rsidR="00F33849" w:rsidRDefault="00F33849">
      <w:pPr>
        <w:pStyle w:val="ConsPlusTitle"/>
        <w:jc w:val="center"/>
      </w:pPr>
      <w:r>
        <w:t>ОРГАНАМИ ГОСУДАРСТВЕННОГО КОНТРОЛЯ (НАДЗОРА) И ОРГАНАМИ</w:t>
      </w:r>
    </w:p>
    <w:p w:rsidR="00F33849" w:rsidRDefault="00F33849">
      <w:pPr>
        <w:pStyle w:val="ConsPlusTitle"/>
        <w:jc w:val="center"/>
      </w:pPr>
      <w:r>
        <w:t>МУНИЦИПАЛЬНОГО КОНТРОЛЯ В ОТНОШЕНИИ РЕЗИДЕНТОВ ТЕРРИТОРИИ</w:t>
      </w:r>
    </w:p>
    <w:p w:rsidR="00F33849" w:rsidRDefault="00F33849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F33849" w:rsidRDefault="00F33849">
      <w:pPr>
        <w:pStyle w:val="ConsPlusTitle"/>
        <w:jc w:val="center"/>
      </w:pPr>
      <w:r>
        <w:t>НА ТЕРРИТОРИИ РОССИЙСКОЙ ФЕДЕРАЦИИ, ЗА ИСКЛЮЧЕНИЕМ</w:t>
      </w:r>
    </w:p>
    <w:p w:rsidR="00F33849" w:rsidRDefault="00F33849">
      <w:pPr>
        <w:pStyle w:val="ConsPlusTitle"/>
        <w:jc w:val="center"/>
      </w:pPr>
      <w:r>
        <w:lastRenderedPageBreak/>
        <w:t>ТЕРРИТОРИИ ДАЛЬНЕВОСТОЧНОГО ФЕДЕРАЛЬНОГО ОКРУГА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ind w:firstLine="540"/>
        <w:jc w:val="both"/>
      </w:pPr>
      <w:r>
        <w:t>1. Настоящий Порядок определяет процедуру согласования с Минэкономразвития России внеплановых проверок, проводимых органами, уполномоченными на осуществление государственного контроля (надзора), муниципального контроля (далее соответственно - внеплановые проверки, органы контроля)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- резидент).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2. Настоящий Порядок не применяется при проведении внеплановых проверок при осуществлении федерального государственного контроля за обеспечением защиты государственной тайны.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3. Внеплановые проверки резидентов проводятся органами контроля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4320, ст. 4322; N 47, ст. 6402; 2013, N 9, ст. 874; N 27, ст. 3477; N 30, ст. 4041; N 44, ст. 5633; N 48, ст. 6165; N 49, ст. 6338; N 52, ст. 6961, 6979, 6981; 2014, N 11, ст. 1092, 1098; N 26, ст. 3366; N 30, ст. 4220, 4235, 4243, 4256; N 42, ст. 5615; N 48, ст. 6659; 2015, N 1, ст. 53, 64, 72, 85; N 14, ст. 2022; N 18, ст. 2614; N 27, ст. 3950; N 29, ст. 4339, 4362, 4372, 4389; N 45, ст. 6209; N 48, ст. 6707; 2016, N 11, ст. 1495; N 18, ст. 2503; N 27, ст. 4160, 4164, 4187, 4210, 4287; N 50, ст. 6975) и </w:t>
      </w:r>
      <w:hyperlink r:id="rId8" w:history="1">
        <w:r>
          <w:rPr>
            <w:color w:val="0000FF"/>
          </w:rPr>
          <w:t>статьей 24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26).</w:t>
      </w:r>
    </w:p>
    <w:p w:rsidR="00F33849" w:rsidRDefault="00F33849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В целях согласования проведения внеплановой проверки орган контроля в день подписания распоряжения или приказа руководителя, заместителя руководителя органа контроля о проведении внеплановой проверки резидента представляет или направляет в Минэкономразвития России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распоряжения или приказа руководителя, заместителя руководителя органа контроля о проведении внеплановой проверки и документы, которые содержат сведения, послужившие основанием ее проведения с сопроводительным письмом за подписью руководителя, заместителя руководителя органа контроля.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5. По результатам </w:t>
      </w:r>
      <w:proofErr w:type="gramStart"/>
      <w:r>
        <w:t>рассмотрения</w:t>
      </w:r>
      <w:proofErr w:type="gramEnd"/>
      <w:r>
        <w:t xml:space="preserve"> поступивших от органа контроля документов, предусмотренных в </w:t>
      </w:r>
      <w:hyperlink w:anchor="P42" w:history="1">
        <w:r>
          <w:rPr>
            <w:color w:val="0000FF"/>
          </w:rPr>
          <w:t>пункте 4</w:t>
        </w:r>
      </w:hyperlink>
      <w:r>
        <w:t xml:space="preserve"> настоящего Порядка, не позднее чем в течение одного рабочего дня, следующего за днем их поступления, уполномоченным должностным лицом Минэкономразвития России принимается решение о согласовании проведения внеплановой проверки или об отказе в согласовании ее проведения.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6. Решение Минэкономразвития России о согласовании проведения внеплановой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контроля.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Второй экземпляр решения хранится в Минэкономразвития России.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7. Сведения об уполномоченном должностном лице Минэкономразвития России, которое вправе принимать решение о согласовании проведения внеплановой проверки или об отказе в </w:t>
      </w:r>
      <w:r>
        <w:lastRenderedPageBreak/>
        <w:t>согласовании ее проведения, публикуются на официальном сайте Минэкономразвития России.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8. Основаниями для отказа в согласовании внеплановой проверки в отношении резидентов являются: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а) отсутствие документов, предусмотренных </w:t>
      </w:r>
      <w:hyperlink w:anchor="P42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б) отсутствие оснований для проведения внеплановой проверки;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в) наличие в действиях должностных лиц органа контроля признаков избыточного или необоснованного вмешательства в деятельность резидента;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г) осуществление проведения внеплановой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д) несоответствие предмета внеплановой проверки полномочиям органа контроля;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е) проверка соблюдения одних и </w:t>
      </w:r>
      <w:proofErr w:type="gramStart"/>
      <w:r>
        <w:t>тех же обязательных требований</w:t>
      </w:r>
      <w:proofErr w:type="gramEnd"/>
      <w:r>
        <w:t xml:space="preserve"> и требований, установленных муниципальными правовыми актами, в отношении одного и того же резидента несколькими органами контроля.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 xml:space="preserve">9. Если основанием для проведения внеплановой выездной проверки являются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</w:t>
      </w:r>
      <w:bookmarkStart w:id="2" w:name="_GoBack"/>
      <w:bookmarkEnd w:id="2"/>
      <w:r>
        <w:t xml:space="preserve">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выездной проверки незамедлительно с извещением Минэкономразвития России о проведении мероприятий по контролю посредством направления документов, предусмотренных </w:t>
      </w:r>
      <w:hyperlink w:anchor="P42" w:history="1">
        <w:r>
          <w:rPr>
            <w:color w:val="0000FF"/>
          </w:rPr>
          <w:t>пунктом 4</w:t>
        </w:r>
      </w:hyperlink>
      <w:r>
        <w:t xml:space="preserve"> настоящего Порядка, в течение двадцати четырех часов.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В этом случае уполномоченное должностное лицо Минэкономразвития России принимает решение о согласовании проведения внеплановой выездной проверки в день поступления соответствующих документов.</w:t>
      </w:r>
    </w:p>
    <w:p w:rsidR="00F33849" w:rsidRDefault="00F33849">
      <w:pPr>
        <w:pStyle w:val="ConsPlusNormal"/>
        <w:spacing w:before="220"/>
        <w:ind w:firstLine="540"/>
        <w:jc w:val="both"/>
      </w:pPr>
      <w:r>
        <w:t>В случае отсутствия оснований для проведения внеплановой проверки Минэкономразвития России направляет руководителю контрольного органа мотивированное предложение о необходимости завершения проведения внеплановой проверки. Одновременно копия указанного предложения направляется в Управление Генеральной прокуратуры Российской Федерации соответствующего субъекта Российской Федерации.</w:t>
      </w: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jc w:val="both"/>
      </w:pPr>
    </w:p>
    <w:p w:rsidR="00F33849" w:rsidRDefault="00F338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1A1" w:rsidRDefault="003D51A1"/>
    <w:sectPr w:rsidR="003D51A1" w:rsidSect="00E0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9"/>
    <w:rsid w:val="003D51A1"/>
    <w:rsid w:val="00F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F035B-8C86-4D65-ACF4-BBBD4A23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8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DCDC0E13705C89605142E7245281BC657B43D5892F5ADCB33259D098EFCCF8D627DCA7566FC55A23FCAAEF5321AP41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EE5BCDA833DEA27C91DCDC0E13705C8960E112E7745281BC657B43D5892F5ADCB33269D0C87AA97C263218C2475FE57A23DCCB2PF1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EE5BCDA833DEA27C91DCDC0E13705C89809112E7145281BC657B43D5892F5ADCB3327990087AA97C263218C2475FE57A23DCCB2PF16E" TargetMode="External"/><Relationship Id="rId5" Type="http://schemas.openxmlformats.org/officeDocument/2006/relationships/hyperlink" Target="consultantplus://offline/ref=D64EE5BCDA833DEA27C91DCDC0E13705C89605142E7245281BC657B43D5892F5ADCB33259D098EFCCF8D627DCA7566FC55A23FCAAEF5321AP414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2021-06-24T04:53:00Z</dcterms:created>
  <dcterms:modified xsi:type="dcterms:W3CDTF">2021-06-24T04:53:00Z</dcterms:modified>
</cp:coreProperties>
</file>